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46" w:rsidRDefault="00F20A46" w:rsidP="00F20A46">
      <w:r>
        <w:rPr>
          <w:noProof/>
          <w:lang w:val="en-US"/>
        </w:rPr>
        <w:drawing>
          <wp:inline distT="0" distB="0" distL="0" distR="0">
            <wp:extent cx="5724525" cy="7877175"/>
            <wp:effectExtent l="0" t="0" r="0" b="0"/>
            <wp:docPr id="2" name="Picture 2" descr="69CF46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9CF46C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46" w:rsidRDefault="00F20A46" w:rsidP="00F20A46">
      <w:r>
        <w:rPr>
          <w:noProof/>
          <w:lang w:val="en-US"/>
        </w:rPr>
        <w:lastRenderedPageBreak/>
        <w:drawing>
          <wp:inline distT="0" distB="0" distL="0" distR="0" wp14:anchorId="679CCDE8" wp14:editId="05941926">
            <wp:extent cx="5719445" cy="7875905"/>
            <wp:effectExtent l="0" t="0" r="0" b="0"/>
            <wp:docPr id="1" name="Picture 1" descr="4D2A8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D2A85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78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46" w:rsidRDefault="00F20A46" w:rsidP="00F20A46"/>
    <w:p w:rsidR="00F20A46" w:rsidRDefault="00F20A46" w:rsidP="00F20A46"/>
    <w:p w:rsidR="00F20A46" w:rsidRDefault="00F20A46" w:rsidP="00F20A46"/>
    <w:p w:rsidR="00F20A46" w:rsidRDefault="00F20A46" w:rsidP="00F20A46">
      <w:r>
        <w:rPr>
          <w:noProof/>
          <w:lang w:val="en-US"/>
        </w:rPr>
        <w:lastRenderedPageBreak/>
        <w:drawing>
          <wp:inline distT="0" distB="0" distL="0" distR="0">
            <wp:extent cx="5734050" cy="8524875"/>
            <wp:effectExtent l="0" t="0" r="0" b="0"/>
            <wp:docPr id="4" name="Picture 4" descr="C:\Users\stojance.spasov\Desktop\sodrz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ojance.spasov\Desktop\sodrzin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1D956E72" wp14:editId="08BAC244">
            <wp:extent cx="5724525" cy="8372475"/>
            <wp:effectExtent l="0" t="0" r="0" b="0"/>
            <wp:docPr id="3" name="Picture 3" descr="C:\Users\stojance.spasov\Desktop\sodr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ojance.spasov\Desktop\sodrzi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46" w:rsidRDefault="00F20A46" w:rsidP="00AE419B">
      <w:pPr>
        <w:rPr>
          <w:b/>
        </w:rPr>
      </w:pPr>
    </w:p>
    <w:p w:rsidR="00F20A46" w:rsidRDefault="00F20A46" w:rsidP="00AE419B">
      <w:pPr>
        <w:rPr>
          <w:b/>
        </w:rPr>
      </w:pPr>
    </w:p>
    <w:p w:rsidR="00AE419B" w:rsidRPr="00AE419B" w:rsidRDefault="00AE419B" w:rsidP="00AE419B">
      <w:pPr>
        <w:rPr>
          <w:b/>
        </w:rPr>
      </w:pPr>
      <w:r w:rsidRPr="00AE419B">
        <w:rPr>
          <w:b/>
        </w:rPr>
        <w:t>ETHICAL ISSUES IN HEALTH WORKERS IN PRIMARY HEALTH CARE</w:t>
      </w:r>
    </w:p>
    <w:p w:rsidR="00AE419B" w:rsidRDefault="00AE419B" w:rsidP="00AE419B">
      <w:proofErr w:type="spellStart"/>
      <w:r w:rsidRPr="00AE419B">
        <w:rPr>
          <w:b/>
        </w:rPr>
        <w:t>G.Panova</w:t>
      </w:r>
      <w:proofErr w:type="spellEnd"/>
      <w:r>
        <w:t xml:space="preserve">, </w:t>
      </w:r>
      <w:proofErr w:type="spellStart"/>
      <w:r>
        <w:t>B.Panova</w:t>
      </w:r>
      <w:proofErr w:type="spellEnd"/>
      <w:r>
        <w:t xml:space="preserve">, </w:t>
      </w:r>
      <w:proofErr w:type="spellStart"/>
      <w:r>
        <w:t>N.Panov</w:t>
      </w:r>
      <w:proofErr w:type="spellEnd"/>
      <w:r>
        <w:t xml:space="preserve">, </w:t>
      </w:r>
      <w:proofErr w:type="spellStart"/>
      <w:r>
        <w:t>N.Velichkova</w:t>
      </w:r>
      <w:proofErr w:type="spellEnd"/>
    </w:p>
    <w:p w:rsidR="00AE419B" w:rsidRDefault="00AE419B" w:rsidP="00AE419B">
      <w:r>
        <w:t xml:space="preserve">FMN-University, Goce </w:t>
      </w:r>
      <w:proofErr w:type="spellStart"/>
      <w:r>
        <w:t>Delcev</w:t>
      </w:r>
      <w:proofErr w:type="spellEnd"/>
      <w:r>
        <w:t>''-</w:t>
      </w:r>
      <w:proofErr w:type="spellStart"/>
      <w:r>
        <w:t>Stip</w:t>
      </w:r>
      <w:proofErr w:type="spellEnd"/>
      <w:r>
        <w:t>, Macedonia</w:t>
      </w:r>
    </w:p>
    <w:p w:rsidR="00AE419B" w:rsidRDefault="00AE419B" w:rsidP="00AE419B">
      <w:r>
        <w:t>www.gordana.panova @ ugd.edu.mk</w:t>
      </w:r>
    </w:p>
    <w:p w:rsidR="00AE419B" w:rsidRDefault="00AE419B" w:rsidP="00AE419B">
      <w:r w:rsidRPr="00AE419B">
        <w:rPr>
          <w:b/>
        </w:rPr>
        <w:t>Introduction:</w:t>
      </w:r>
      <w:r>
        <w:t xml:space="preserve"> The medical ethics as an important part of clinical practice, and its application in practice in primary health care facilities.</w:t>
      </w:r>
    </w:p>
    <w:p w:rsidR="00AE419B" w:rsidRDefault="00AE419B" w:rsidP="00AE419B">
      <w:r w:rsidRPr="00AE419B">
        <w:rPr>
          <w:b/>
        </w:rPr>
        <w:t>Aims:</w:t>
      </w:r>
      <w:r>
        <w:t xml:space="preserve"> The ethical dilemma is part of everyday clinical practice in health institutions in </w:t>
      </w:r>
      <w:proofErr w:type="spellStart"/>
      <w:r>
        <w:t>R.Makedonija</w:t>
      </w:r>
      <w:proofErr w:type="spellEnd"/>
      <w:r>
        <w:t>.</w:t>
      </w:r>
      <w:r w:rsidRPr="00AE419B">
        <w:t xml:space="preserve"> </w:t>
      </w:r>
      <w:r w:rsidRPr="00AE419B">
        <w:rPr>
          <w:b/>
        </w:rPr>
        <w:t>Purpose</w:t>
      </w:r>
      <w:r>
        <w:t xml:space="preserve"> the paper is to determine the existence of ethical dilemmas in primary care and use of the content Bioethical science.</w:t>
      </w:r>
    </w:p>
    <w:p w:rsidR="00AE419B" w:rsidRDefault="00AE419B" w:rsidP="00AE419B">
      <w:r w:rsidRPr="00AE419B">
        <w:rPr>
          <w:b/>
        </w:rPr>
        <w:t xml:space="preserve">Methods: </w:t>
      </w:r>
      <w:r>
        <w:t xml:space="preserve">There were 164 anonymous </w:t>
      </w:r>
      <w:proofErr w:type="gramStart"/>
      <w:r>
        <w:t xml:space="preserve">questionnaires </w:t>
      </w:r>
      <w:r w:rsidRPr="00AE419B">
        <w:t xml:space="preserve"> doctors</w:t>
      </w:r>
      <w:proofErr w:type="gramEnd"/>
      <w:r w:rsidRPr="00AE419B">
        <w:t xml:space="preserve"> respondents</w:t>
      </w:r>
      <w:r>
        <w:t xml:space="preserve"> :Doctors H-87, women 79.4% of the median age from 42.2 years.  nurse: H-167, 96.5% women, mean age 40.3 </w:t>
      </w:r>
      <w:proofErr w:type="spellStart"/>
      <w:r>
        <w:t>years.The</w:t>
      </w:r>
      <w:proofErr w:type="spellEnd"/>
      <w:r>
        <w:t xml:space="preserve">  goal of this paper was examining the current education and confidence in their knowledge in the field of medical ethics, increased weight in ethical dilemmas, access to the contents of </w:t>
      </w:r>
      <w:proofErr w:type="spellStart"/>
      <w:r>
        <w:t>bioetichks</w:t>
      </w:r>
      <w:proofErr w:type="spellEnd"/>
      <w:r>
        <w:t xml:space="preserve">  knowledge.</w:t>
      </w:r>
    </w:p>
    <w:p w:rsidR="00AE419B" w:rsidRDefault="00AE419B" w:rsidP="00AE419B">
      <w:r w:rsidRPr="00AE419B">
        <w:rPr>
          <w:b/>
        </w:rPr>
        <w:t>Results:</w:t>
      </w:r>
      <w:r>
        <w:t xml:space="preserve"> Education in the field of medical ethics during </w:t>
      </w:r>
      <w:r w:rsidRPr="00AE419B">
        <w:t xml:space="preserve">medical </w:t>
      </w:r>
      <w:proofErr w:type="spellStart"/>
      <w:r w:rsidRPr="00AE419B">
        <w:t>studies</w:t>
      </w:r>
      <w:r>
        <w:t>.Doctors</w:t>
      </w:r>
      <w:proofErr w:type="spellEnd"/>
      <w:r>
        <w:t xml:space="preserve"> 32.5% and nurses 58.6%. Learning permanent education: Doctors 85.6% and 81.7% among nurses.</w:t>
      </w:r>
    </w:p>
    <w:p w:rsidR="00AE419B" w:rsidRDefault="00AE419B" w:rsidP="00AE419B">
      <w:r>
        <w:t>Professional medical associations: Doctors and nurses 74.3% 70.6%</w:t>
      </w:r>
    </w:p>
    <w:p w:rsidR="00AE419B" w:rsidRDefault="00AE419B" w:rsidP="00AE419B">
      <w:r>
        <w:t>The majority of respondents are confident in the knowledge of medical ethics: Doctors-84, 3%, nurses 69.3%.</w:t>
      </w:r>
    </w:p>
    <w:p w:rsidR="00AE419B" w:rsidRDefault="00AE419B" w:rsidP="00AE419B">
      <w:r>
        <w:t xml:space="preserve">Common ethical dilemmas encountered in communicating the diagnosis: Doctors 37.1% nurses-42, 6%, reduced capacity for decision making: physicians-36, 1% sesrite-33, 1%, disagreement over the method or course of </w:t>
      </w:r>
      <w:proofErr w:type="gramStart"/>
      <w:r>
        <w:t>treatment :</w:t>
      </w:r>
      <w:proofErr w:type="gramEnd"/>
      <w:r>
        <w:t xml:space="preserve"> doctors-29, 9%, sisters-47, 9%.</w:t>
      </w:r>
      <w:bookmarkStart w:id="0" w:name="_GoBack"/>
      <w:bookmarkEnd w:id="0"/>
    </w:p>
    <w:p w:rsidR="00AE419B" w:rsidRDefault="00AE419B" w:rsidP="00AE419B">
      <w:r>
        <w:t xml:space="preserve">Most difficult ethical </w:t>
      </w:r>
      <w:proofErr w:type="spellStart"/>
      <w:r>
        <w:t>ethical</w:t>
      </w:r>
      <w:proofErr w:type="spellEnd"/>
      <w:r>
        <w:t xml:space="preserve"> dilemma is when </w:t>
      </w:r>
      <w:r w:rsidR="00642AE3" w:rsidRPr="00642AE3">
        <w:t>helping</w:t>
      </w:r>
      <w:r>
        <w:t xml:space="preserve"> suicide / euthanasia: doctors-21, 6%, sestrite24, 4%, for termination of </w:t>
      </w:r>
      <w:r w:rsidR="00642AE3" w:rsidRPr="00642AE3">
        <w:t>maintain</w:t>
      </w:r>
      <w:r w:rsidR="00642AE3">
        <w:t xml:space="preserve">  </w:t>
      </w:r>
      <w:r>
        <w:t xml:space="preserve"> life: doctors-10, 1%, sisters-11, 3%. Representation of bioethical help: doctors-18, 6% and 15 nurses, 4%.</w:t>
      </w:r>
    </w:p>
    <w:p w:rsidR="00AE419B" w:rsidRDefault="00AE419B" w:rsidP="00AE419B">
      <w:r w:rsidRPr="00642AE3">
        <w:rPr>
          <w:b/>
        </w:rPr>
        <w:t>Discussion:</w:t>
      </w:r>
      <w:r>
        <w:t xml:space="preserve"> The ethical dilemma is part of everyday work </w:t>
      </w:r>
      <w:r w:rsidR="00642AE3">
        <w:t xml:space="preserve">doctors </w:t>
      </w:r>
      <w:r>
        <w:t xml:space="preserve">and nurses in primary health care activities of the perception of ethical dilemmas, and using their knowledge and need further </w:t>
      </w:r>
      <w:proofErr w:type="gramStart"/>
      <w:r w:rsidR="00642AE3" w:rsidRPr="00642AE3">
        <w:t>research</w:t>
      </w:r>
      <w:r w:rsidR="00642AE3">
        <w:t xml:space="preserve"> </w:t>
      </w:r>
      <w:r>
        <w:t xml:space="preserve"> the</w:t>
      </w:r>
      <w:proofErr w:type="gramEnd"/>
      <w:r>
        <w:t xml:space="preserve"> field of medical ethics.</w:t>
      </w:r>
    </w:p>
    <w:p w:rsidR="00F44B72" w:rsidRDefault="00AE419B" w:rsidP="00AE419B">
      <w:r w:rsidRPr="00642AE3">
        <w:rPr>
          <w:b/>
        </w:rPr>
        <w:t>Key</w:t>
      </w:r>
      <w:r w:rsidR="00642AE3" w:rsidRPr="00642AE3">
        <w:rPr>
          <w:b/>
        </w:rPr>
        <w:t xml:space="preserve"> </w:t>
      </w:r>
      <w:r w:rsidRPr="00642AE3">
        <w:rPr>
          <w:b/>
        </w:rPr>
        <w:t>words</w:t>
      </w:r>
      <w:r>
        <w:t>: ethical dilemma, primary health care within the Bioethical aid questionnaire euthanasia.</w:t>
      </w:r>
    </w:p>
    <w:sectPr w:rsidR="00F44B72" w:rsidSect="00F44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419B"/>
    <w:rsid w:val="00642AE3"/>
    <w:rsid w:val="00AE419B"/>
    <w:rsid w:val="00F20A46"/>
    <w:rsid w:val="00F4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E09EA-0C5F-4D3B-9419-8D5A8B42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Stojance Spasov</cp:lastModifiedBy>
  <cp:revision>2</cp:revision>
  <dcterms:created xsi:type="dcterms:W3CDTF">2012-07-26T23:58:00Z</dcterms:created>
  <dcterms:modified xsi:type="dcterms:W3CDTF">2014-02-12T08:29:00Z</dcterms:modified>
</cp:coreProperties>
</file>