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80" w:rsidRPr="00853CBD" w:rsidRDefault="009815A9" w:rsidP="007B493C">
      <w:pPr>
        <w:pStyle w:val="MTitel"/>
        <w:spacing w:after="200" w:line="240" w:lineRule="auto"/>
        <w:jc w:val="both"/>
        <w:rPr>
          <w:rFonts w:ascii="Arial" w:hAnsi="Arial" w:cs="Arial"/>
          <w:sz w:val="22"/>
          <w:szCs w:val="22"/>
        </w:rPr>
      </w:pPr>
      <w:bookmarkStart w:id="0" w:name="_GoBack"/>
      <w:bookmarkEnd w:id="0"/>
      <w:r>
        <w:rPr>
          <w:rFonts w:ascii="Arial" w:hAnsi="Arial" w:cs="Arial"/>
          <w:sz w:val="22"/>
          <w:szCs w:val="22"/>
        </w:rPr>
        <w:t>TUNING PID CONTR</w:t>
      </w:r>
      <w:r w:rsidR="004C11CD">
        <w:rPr>
          <w:rFonts w:ascii="Arial" w:hAnsi="Arial" w:cs="Arial"/>
          <w:sz w:val="22"/>
          <w:szCs w:val="22"/>
        </w:rPr>
        <w:t xml:space="preserve">OLLING PARAMETERS FOR DC MOTOR </w:t>
      </w:r>
      <w:r>
        <w:rPr>
          <w:rFonts w:ascii="Arial" w:hAnsi="Arial" w:cs="Arial"/>
          <w:sz w:val="22"/>
          <w:szCs w:val="22"/>
        </w:rPr>
        <w:t>SPEED REGULATION</w:t>
      </w:r>
    </w:p>
    <w:p w:rsidR="005E3E80" w:rsidRPr="007B493C" w:rsidRDefault="009815A9" w:rsidP="007B493C">
      <w:pPr>
        <w:pStyle w:val="Mauthor"/>
        <w:spacing w:before="0" w:after="200" w:line="240" w:lineRule="auto"/>
        <w:jc w:val="both"/>
        <w:rPr>
          <w:rFonts w:ascii="Arial" w:hAnsi="Arial" w:cs="Arial"/>
          <w:sz w:val="22"/>
          <w:szCs w:val="22"/>
        </w:rPr>
      </w:pPr>
      <w:r>
        <w:rPr>
          <w:rFonts w:ascii="Arial" w:hAnsi="Arial" w:cs="Arial"/>
          <w:sz w:val="22"/>
          <w:szCs w:val="22"/>
        </w:rPr>
        <w:t>Done Stojanov</w:t>
      </w:r>
      <w:r w:rsidR="005E3E80" w:rsidRPr="00853CBD">
        <w:rPr>
          <w:rFonts w:ascii="Arial" w:hAnsi="Arial" w:cs="Arial"/>
          <w:sz w:val="22"/>
          <w:szCs w:val="22"/>
          <w:vertAlign w:val="superscript"/>
        </w:rPr>
        <w:t>1</w:t>
      </w:r>
    </w:p>
    <w:p w:rsidR="007B493C" w:rsidRDefault="005E3E80" w:rsidP="007D702C">
      <w:pPr>
        <w:spacing w:after="0" w:line="240" w:lineRule="auto"/>
        <w:jc w:val="both"/>
        <w:rPr>
          <w:rFonts w:ascii="Arial" w:hAnsi="Arial" w:cs="Arial"/>
          <w:i/>
          <w:sz w:val="20"/>
          <w:lang w:val="en-US"/>
        </w:rPr>
      </w:pPr>
      <w:r w:rsidRPr="00853CBD">
        <w:rPr>
          <w:rFonts w:ascii="Arial" w:hAnsi="Arial" w:cs="Arial"/>
          <w:i/>
          <w:sz w:val="20"/>
          <w:vertAlign w:val="superscript"/>
          <w:lang w:val="en-US"/>
        </w:rPr>
        <w:t>1</w:t>
      </w:r>
      <w:r w:rsidR="009815A9">
        <w:rPr>
          <w:rFonts w:ascii="Arial" w:hAnsi="Arial" w:cs="Arial"/>
          <w:i/>
          <w:sz w:val="20"/>
          <w:lang w:val="en-US"/>
        </w:rPr>
        <w:t>Faculty of Computer Science, University ,,Goce Delcev” – Stip,</w:t>
      </w:r>
      <w:r w:rsidR="007B493C">
        <w:rPr>
          <w:rFonts w:ascii="Arial" w:hAnsi="Arial" w:cs="Arial"/>
          <w:i/>
          <w:sz w:val="20"/>
          <w:lang w:val="en-US"/>
        </w:rPr>
        <w:t xml:space="preserve"> </w:t>
      </w:r>
      <w:hyperlink r:id="rId9" w:history="1">
        <w:r w:rsidR="007B493C" w:rsidRPr="005D7327">
          <w:rPr>
            <w:rStyle w:val="Hyperlink"/>
            <w:rFonts w:ascii="Arial" w:hAnsi="Arial" w:cs="Arial"/>
            <w:i/>
            <w:sz w:val="20"/>
            <w:lang w:val="en-US"/>
          </w:rPr>
          <w:t>done.stojanov@ugd.edu.mk</w:t>
        </w:r>
      </w:hyperlink>
    </w:p>
    <w:p w:rsidR="005E3E80" w:rsidRPr="00832C47" w:rsidRDefault="009815A9" w:rsidP="007D702C">
      <w:pPr>
        <w:spacing w:after="0" w:line="240" w:lineRule="auto"/>
        <w:jc w:val="both"/>
        <w:rPr>
          <w:rFonts w:ascii="Arial" w:hAnsi="Arial" w:cs="Arial"/>
          <w:i/>
          <w:sz w:val="20"/>
          <w:lang w:val="en-US"/>
        </w:rPr>
      </w:pPr>
      <w:r>
        <w:rPr>
          <w:rFonts w:ascii="Arial" w:hAnsi="Arial" w:cs="Arial"/>
          <w:i/>
          <w:sz w:val="20"/>
          <w:lang w:val="en-US"/>
        </w:rPr>
        <w:t xml:space="preserve">  </w:t>
      </w:r>
    </w:p>
    <w:p w:rsidR="007B493C" w:rsidRDefault="007B493C" w:rsidP="007B493C">
      <w:pPr>
        <w:spacing w:after="0" w:line="240" w:lineRule="auto"/>
        <w:jc w:val="both"/>
        <w:rPr>
          <w:rFonts w:ascii="Arial" w:hAnsi="Arial" w:cs="Arial"/>
          <w:lang w:val="en-US"/>
        </w:rPr>
      </w:pPr>
      <w:r>
        <w:rPr>
          <w:rFonts w:ascii="Arial" w:hAnsi="Arial" w:cs="Arial"/>
          <w:b/>
        </w:rPr>
        <w:t>Abstract</w:t>
      </w:r>
      <w:r>
        <w:rPr>
          <w:rFonts w:ascii="Arial" w:hAnsi="Arial" w:cs="Arial"/>
          <w:b/>
          <w:lang w:val="en-US"/>
        </w:rPr>
        <w:t>.</w:t>
      </w:r>
      <w:r w:rsidR="005E3E80" w:rsidRPr="00853CBD">
        <w:rPr>
          <w:rFonts w:ascii="Arial" w:hAnsi="Arial" w:cs="Arial"/>
          <w:b/>
        </w:rPr>
        <w:t xml:space="preserve"> </w:t>
      </w:r>
      <w:r w:rsidR="009815A9" w:rsidRPr="00950C26">
        <w:rPr>
          <w:rFonts w:ascii="Arial" w:hAnsi="Arial" w:cs="Arial"/>
        </w:rPr>
        <w:t>Modern robots are sophisticate</w:t>
      </w:r>
      <w:r w:rsidR="00A907F3">
        <w:rPr>
          <w:rFonts w:ascii="Arial" w:hAnsi="Arial" w:cs="Arial"/>
          <w:lang w:val="en-US"/>
        </w:rPr>
        <w:t xml:space="preserve">d </w:t>
      </w:r>
      <w:r w:rsidR="009815A9" w:rsidRPr="00950C26">
        <w:rPr>
          <w:rFonts w:ascii="Arial" w:hAnsi="Arial" w:cs="Arial"/>
        </w:rPr>
        <w:t>and complex systems, composed of: sensors, high-speed processors and actuators. Different size DC electrical motors are used as actuators, converting electrical energy into mechanical movement. Without them, robots can’t perform movements, what is completely on the contrary on m</w:t>
      </w:r>
      <w:r w:rsidR="004C11CD">
        <w:rPr>
          <w:rFonts w:ascii="Arial" w:hAnsi="Arial" w:cs="Arial"/>
        </w:rPr>
        <w:t>odern robotics conc</w:t>
      </w:r>
      <w:r w:rsidR="00F05648">
        <w:rPr>
          <w:rFonts w:ascii="Arial" w:hAnsi="Arial" w:cs="Arial"/>
        </w:rPr>
        <w:t>epts.</w:t>
      </w:r>
      <w:r w:rsidR="00F05648">
        <w:rPr>
          <w:rFonts w:ascii="Arial" w:hAnsi="Arial" w:cs="Arial"/>
          <w:lang w:val="en-US"/>
        </w:rPr>
        <w:t xml:space="preserve"> </w:t>
      </w:r>
      <w:r w:rsidR="004C11CD">
        <w:rPr>
          <w:rFonts w:ascii="Arial" w:hAnsi="Arial" w:cs="Arial"/>
        </w:rPr>
        <w:t>Motor</w:t>
      </w:r>
      <w:r w:rsidR="009815A9" w:rsidRPr="00950C26">
        <w:rPr>
          <w:rFonts w:ascii="Arial" w:hAnsi="Arial" w:cs="Arial"/>
        </w:rPr>
        <w:t xml:space="preserve"> speed regulation is an important engineering task. Having ap</w:t>
      </w:r>
      <w:r w:rsidR="004C11CD">
        <w:rPr>
          <w:rFonts w:ascii="Arial" w:hAnsi="Arial" w:cs="Arial"/>
        </w:rPr>
        <w:t>propriately tuned</w:t>
      </w:r>
      <w:r w:rsidR="004C11CD">
        <w:rPr>
          <w:rFonts w:ascii="Arial" w:hAnsi="Arial" w:cs="Arial"/>
          <w:lang w:val="en-US"/>
        </w:rPr>
        <w:t xml:space="preserve"> the </w:t>
      </w:r>
      <w:r w:rsidR="009815A9" w:rsidRPr="00950C26">
        <w:rPr>
          <w:rFonts w:ascii="Arial" w:hAnsi="Arial" w:cs="Arial"/>
        </w:rPr>
        <w:t>controller, the desired speed is reached in a short time interval, with minimum</w:t>
      </w:r>
      <w:r w:rsidR="004C11CD">
        <w:rPr>
          <w:rFonts w:ascii="Arial" w:hAnsi="Arial" w:cs="Arial"/>
        </w:rPr>
        <w:t xml:space="preserve"> speed overshoot. Tuning motor</w:t>
      </w:r>
      <w:r w:rsidR="004C11CD">
        <w:rPr>
          <w:rFonts w:ascii="Arial" w:hAnsi="Arial" w:cs="Arial"/>
          <w:lang w:val="en-US"/>
        </w:rPr>
        <w:t xml:space="preserve"> </w:t>
      </w:r>
      <w:r w:rsidR="009815A9" w:rsidRPr="00950C26">
        <w:rPr>
          <w:rFonts w:ascii="Arial" w:hAnsi="Arial" w:cs="Arial"/>
        </w:rPr>
        <w:t>speed controlling parameters in order to reach the desired speed within a short time interval, keeping speed’s overshoot as small as possible is discussed in this paper. The paper demonstrates how the general Black-Box methodology can be applied for that purpose. Speed’s simulations are performed in Matlab, having connected PID controller and DC electrical motor in a closed-loop unity feedback control system.</w:t>
      </w:r>
    </w:p>
    <w:p w:rsidR="005E3E80" w:rsidRPr="009815A9" w:rsidRDefault="009815A9" w:rsidP="007B493C">
      <w:pPr>
        <w:spacing w:after="0" w:line="240" w:lineRule="auto"/>
        <w:jc w:val="both"/>
        <w:rPr>
          <w:rFonts w:ascii="Arial" w:hAnsi="Arial" w:cs="Arial"/>
          <w:lang w:val="en-US"/>
        </w:rPr>
      </w:pPr>
      <w:r w:rsidRPr="00950C26">
        <w:rPr>
          <w:rFonts w:ascii="Arial" w:hAnsi="Arial" w:cs="Arial"/>
        </w:rPr>
        <w:t xml:space="preserve">  </w:t>
      </w:r>
    </w:p>
    <w:p w:rsidR="005E3E80" w:rsidRPr="009815A9" w:rsidRDefault="005E3E80" w:rsidP="007B493C">
      <w:pPr>
        <w:pStyle w:val="Mabstract"/>
        <w:tabs>
          <w:tab w:val="left" w:pos="7371"/>
        </w:tabs>
        <w:spacing w:before="0" w:line="240" w:lineRule="auto"/>
        <w:ind w:left="0" w:right="0"/>
        <w:rPr>
          <w:rFonts w:ascii="Arial" w:hAnsi="Arial" w:cs="Arial"/>
          <w:sz w:val="22"/>
          <w:szCs w:val="22"/>
          <w:lang w:eastAsia="en-US"/>
        </w:rPr>
      </w:pPr>
      <w:r w:rsidRPr="00853CBD">
        <w:rPr>
          <w:rFonts w:ascii="Arial" w:hAnsi="Arial" w:cs="Arial"/>
          <w:b/>
          <w:sz w:val="22"/>
          <w:szCs w:val="22"/>
          <w:lang w:eastAsia="en-US"/>
        </w:rPr>
        <w:t xml:space="preserve">Keywords: </w:t>
      </w:r>
      <w:r w:rsidR="007B493C">
        <w:rPr>
          <w:rFonts w:ascii="Arial" w:eastAsiaTheme="minorEastAsia" w:hAnsi="Arial" w:cs="Arial"/>
          <w:lang w:eastAsia="mk-MK"/>
        </w:rPr>
        <w:t>r</w:t>
      </w:r>
      <w:r w:rsidR="009815A9" w:rsidRPr="009815A9">
        <w:rPr>
          <w:rFonts w:ascii="Arial" w:eastAsiaTheme="minorEastAsia" w:hAnsi="Arial" w:cs="Arial"/>
          <w:lang w:val="mk-MK" w:eastAsia="mk-MK"/>
        </w:rPr>
        <w:t xml:space="preserve">obotics, Black-Box </w:t>
      </w:r>
      <w:r w:rsidR="004C11CD">
        <w:rPr>
          <w:rFonts w:ascii="Arial" w:eastAsiaTheme="minorEastAsia" w:hAnsi="Arial" w:cs="Arial"/>
          <w:lang w:val="mk-MK" w:eastAsia="mk-MK"/>
        </w:rPr>
        <w:t xml:space="preserve">methodology, actuator, optimal </w:t>
      </w:r>
      <w:r w:rsidR="009815A9" w:rsidRPr="009815A9">
        <w:rPr>
          <w:rFonts w:ascii="Arial" w:eastAsiaTheme="minorEastAsia" w:hAnsi="Arial" w:cs="Arial"/>
          <w:lang w:val="mk-MK" w:eastAsia="mk-MK"/>
        </w:rPr>
        <w:t>speed control</w:t>
      </w:r>
      <w:r w:rsidR="009815A9" w:rsidRPr="009815A9">
        <w:rPr>
          <w:rFonts w:ascii="Arial" w:eastAsiaTheme="minorEastAsia" w:hAnsi="Arial" w:cs="Arial"/>
          <w:lang w:eastAsia="mk-MK"/>
        </w:rPr>
        <w:t>.</w:t>
      </w:r>
    </w:p>
    <w:p w:rsidR="005E3E80" w:rsidRPr="00853CBD" w:rsidRDefault="005E3E80" w:rsidP="006B36EE">
      <w:pPr>
        <w:spacing w:line="240" w:lineRule="auto"/>
        <w:jc w:val="both"/>
        <w:rPr>
          <w:rFonts w:ascii="Arial" w:eastAsia="SimSun" w:hAnsi="Arial" w:cs="Arial"/>
          <w:color w:val="000000"/>
          <w:lang w:val="en-US"/>
        </w:rPr>
      </w:pPr>
      <w:r w:rsidRPr="00853CBD">
        <w:rPr>
          <w:rFonts w:ascii="Arial" w:hAnsi="Arial" w:cs="Arial"/>
        </w:rPr>
        <w:br w:type="page"/>
      </w:r>
    </w:p>
    <w:p w:rsidR="005E3E80" w:rsidRDefault="005E3E80" w:rsidP="007B493C">
      <w:pPr>
        <w:pStyle w:val="ListParagraph"/>
        <w:numPr>
          <w:ilvl w:val="0"/>
          <w:numId w:val="3"/>
        </w:numPr>
        <w:spacing w:after="0" w:line="240" w:lineRule="auto"/>
        <w:ind w:left="357" w:hanging="357"/>
        <w:jc w:val="both"/>
        <w:rPr>
          <w:rFonts w:ascii="Arial" w:eastAsia="SimSun" w:hAnsi="Arial" w:cs="Arial"/>
          <w:b/>
          <w:color w:val="000000"/>
          <w:lang w:val="en-US" w:eastAsia="de-DE"/>
        </w:rPr>
      </w:pPr>
      <w:r w:rsidRPr="00853CBD">
        <w:rPr>
          <w:rFonts w:ascii="Arial" w:eastAsia="SimSun" w:hAnsi="Arial" w:cs="Arial"/>
          <w:b/>
          <w:color w:val="000000"/>
          <w:lang w:val="en-US" w:eastAsia="de-DE"/>
        </w:rPr>
        <w:lastRenderedPageBreak/>
        <w:t>Introduction</w:t>
      </w:r>
    </w:p>
    <w:p w:rsidR="009815A9" w:rsidRPr="009815A9" w:rsidRDefault="009815A9" w:rsidP="007B493C">
      <w:pPr>
        <w:pStyle w:val="ListParagraph"/>
        <w:spacing w:after="0" w:line="240" w:lineRule="auto"/>
        <w:ind w:left="0"/>
        <w:jc w:val="both"/>
        <w:rPr>
          <w:rFonts w:ascii="Arial" w:eastAsia="SimSun" w:hAnsi="Arial" w:cs="Arial"/>
          <w:color w:val="000000"/>
          <w:lang w:val="en-US" w:eastAsia="de-DE"/>
        </w:rPr>
      </w:pPr>
      <w:r w:rsidRPr="009815A9">
        <w:rPr>
          <w:rFonts w:ascii="Arial" w:eastAsia="SimSun" w:hAnsi="Arial" w:cs="Arial"/>
          <w:color w:val="000000"/>
          <w:lang w:val="en-US" w:eastAsia="de-DE"/>
        </w:rPr>
        <w:t>The parameters of the first process controller</w:t>
      </w:r>
      <w:r w:rsidR="00FD1D71">
        <w:rPr>
          <w:rFonts w:ascii="Arial" w:eastAsia="SimSun" w:hAnsi="Arial" w:cs="Arial"/>
          <w:color w:val="000000"/>
          <w:lang w:val="en-US" w:eastAsia="de-DE"/>
        </w:rPr>
        <w:t xml:space="preserve"> were defined by A. Callendar [2</w:t>
      </w:r>
      <w:r w:rsidRPr="009815A9">
        <w:rPr>
          <w:rFonts w:ascii="Arial" w:eastAsia="SimSun" w:hAnsi="Arial" w:cs="Arial"/>
          <w:color w:val="000000"/>
          <w:lang w:val="en-US" w:eastAsia="de-DE"/>
        </w:rPr>
        <w:t xml:space="preserve">] in 1934. Callendar’s work demonstrates how </w:t>
      </w:r>
      <w:r w:rsidR="008E4EF0">
        <w:rPr>
          <w:rFonts w:ascii="Arial" w:eastAsia="SimSun" w:hAnsi="Arial" w:cs="Arial"/>
          <w:i/>
          <w:color w:val="000000"/>
          <w:lang w:val="en-US" w:eastAsia="de-DE"/>
        </w:rPr>
        <w:t>proportional-deri</w:t>
      </w:r>
      <w:r w:rsidR="008E4EF0" w:rsidRPr="008E4EF0">
        <w:rPr>
          <w:rFonts w:ascii="Arial" w:eastAsia="SimSun" w:hAnsi="Arial" w:cs="Arial"/>
          <w:i/>
          <w:color w:val="000000"/>
          <w:lang w:val="en-US" w:eastAsia="de-DE"/>
        </w:rPr>
        <w:t>vate</w:t>
      </w:r>
      <w:r w:rsidR="008E4EF0">
        <w:rPr>
          <w:rFonts w:ascii="Arial" w:eastAsia="SimSun" w:hAnsi="Arial" w:cs="Arial"/>
          <w:color w:val="000000"/>
          <w:lang w:val="en-US" w:eastAsia="de-DE"/>
        </w:rPr>
        <w:t xml:space="preserve"> (</w:t>
      </w:r>
      <w:r w:rsidRPr="009815A9">
        <w:rPr>
          <w:rFonts w:ascii="Arial" w:eastAsia="SimSun" w:hAnsi="Arial" w:cs="Arial"/>
          <w:color w:val="000000"/>
          <w:lang w:val="en-US" w:eastAsia="de-DE"/>
        </w:rPr>
        <w:t>PD</w:t>
      </w:r>
      <w:r w:rsidR="008E4EF0">
        <w:rPr>
          <w:rFonts w:ascii="Arial" w:eastAsia="SimSun" w:hAnsi="Arial" w:cs="Arial"/>
          <w:color w:val="000000"/>
          <w:lang w:val="en-US" w:eastAsia="de-DE"/>
        </w:rPr>
        <w:t>)</w:t>
      </w:r>
      <w:r w:rsidRPr="009815A9">
        <w:rPr>
          <w:rFonts w:ascii="Arial" w:eastAsia="SimSun" w:hAnsi="Arial" w:cs="Arial"/>
          <w:color w:val="000000"/>
          <w:lang w:val="en-US" w:eastAsia="de-DE"/>
        </w:rPr>
        <w:t xml:space="preserve"> controlling parameters ca</w:t>
      </w:r>
      <w:r w:rsidR="008E4EF0">
        <w:rPr>
          <w:rFonts w:ascii="Arial" w:eastAsia="SimSun" w:hAnsi="Arial" w:cs="Arial"/>
          <w:color w:val="000000"/>
          <w:lang w:val="en-US" w:eastAsia="de-DE"/>
        </w:rPr>
        <w:t xml:space="preserve">n be set up for control of </w:t>
      </w:r>
      <w:r w:rsidR="008E4EF0" w:rsidRPr="008E4EF0">
        <w:rPr>
          <w:rFonts w:ascii="Arial" w:eastAsia="SimSun" w:hAnsi="Arial" w:cs="Arial"/>
          <w:i/>
          <w:color w:val="000000"/>
          <w:lang w:val="en-US" w:eastAsia="de-DE"/>
        </w:rPr>
        <w:t>integration plus delay</w:t>
      </w:r>
      <w:r w:rsidR="008E4EF0">
        <w:rPr>
          <w:rFonts w:ascii="Arial" w:eastAsia="SimSun" w:hAnsi="Arial" w:cs="Arial"/>
          <w:color w:val="000000"/>
          <w:lang w:val="en-US" w:eastAsia="de-DE"/>
        </w:rPr>
        <w:t xml:space="preserve"> (IDP)</w:t>
      </w:r>
      <w:r w:rsidRPr="009815A9">
        <w:rPr>
          <w:rFonts w:ascii="Arial" w:eastAsia="SimSun" w:hAnsi="Arial" w:cs="Arial"/>
          <w:color w:val="000000"/>
          <w:lang w:val="en-US" w:eastAsia="de-DE"/>
        </w:rPr>
        <w:t xml:space="preserve"> modeled process. Few years after, tuning rules for setting up </w:t>
      </w:r>
      <w:r w:rsidR="008E4EF0" w:rsidRPr="008E4EF0">
        <w:rPr>
          <w:rFonts w:ascii="Arial" w:eastAsia="SimSun" w:hAnsi="Arial" w:cs="Arial"/>
          <w:i/>
          <w:color w:val="000000"/>
          <w:lang w:val="en-US" w:eastAsia="de-DE"/>
        </w:rPr>
        <w:t>proportional-integral</w:t>
      </w:r>
      <w:r w:rsidR="008E4EF0">
        <w:rPr>
          <w:rFonts w:ascii="Arial" w:eastAsia="SimSun" w:hAnsi="Arial" w:cs="Arial"/>
          <w:color w:val="000000"/>
          <w:lang w:val="en-US" w:eastAsia="de-DE"/>
        </w:rPr>
        <w:t xml:space="preserve"> (</w:t>
      </w:r>
      <w:r w:rsidRPr="009815A9">
        <w:rPr>
          <w:rFonts w:ascii="Arial" w:eastAsia="SimSun" w:hAnsi="Arial" w:cs="Arial"/>
          <w:color w:val="000000"/>
          <w:lang w:val="en-US" w:eastAsia="de-DE"/>
        </w:rPr>
        <w:t>PI</w:t>
      </w:r>
      <w:r w:rsidR="008E4EF0">
        <w:rPr>
          <w:rFonts w:ascii="Arial" w:eastAsia="SimSun" w:hAnsi="Arial" w:cs="Arial"/>
          <w:color w:val="000000"/>
          <w:lang w:val="en-US" w:eastAsia="de-DE"/>
        </w:rPr>
        <w:t>)</w:t>
      </w:r>
      <w:r w:rsidRPr="009815A9">
        <w:rPr>
          <w:rFonts w:ascii="Arial" w:eastAsia="SimSun" w:hAnsi="Arial" w:cs="Arial"/>
          <w:color w:val="000000"/>
          <w:lang w:val="en-US" w:eastAsia="de-DE"/>
        </w:rPr>
        <w:t xml:space="preserve"> and </w:t>
      </w:r>
      <w:r w:rsidR="008E4EF0" w:rsidRPr="008E4EF0">
        <w:rPr>
          <w:rFonts w:ascii="Arial" w:eastAsia="SimSun" w:hAnsi="Arial" w:cs="Arial"/>
          <w:i/>
          <w:color w:val="000000"/>
          <w:lang w:val="en-US" w:eastAsia="de-DE"/>
        </w:rPr>
        <w:t>proportional-integral-derivate</w:t>
      </w:r>
      <w:r w:rsidR="008E4EF0">
        <w:rPr>
          <w:rFonts w:ascii="Arial" w:eastAsia="SimSun" w:hAnsi="Arial" w:cs="Arial"/>
          <w:color w:val="000000"/>
          <w:lang w:val="en-US" w:eastAsia="de-DE"/>
        </w:rPr>
        <w:t xml:space="preserve"> (</w:t>
      </w:r>
      <w:r w:rsidRPr="009815A9">
        <w:rPr>
          <w:rFonts w:ascii="Arial" w:eastAsia="SimSun" w:hAnsi="Arial" w:cs="Arial"/>
          <w:color w:val="000000"/>
          <w:lang w:val="en-US" w:eastAsia="de-DE"/>
        </w:rPr>
        <w:t>PID</w:t>
      </w:r>
      <w:r w:rsidR="008E4EF0">
        <w:rPr>
          <w:rFonts w:ascii="Arial" w:eastAsia="SimSun" w:hAnsi="Arial" w:cs="Arial"/>
          <w:color w:val="000000"/>
          <w:lang w:val="en-US" w:eastAsia="de-DE"/>
        </w:rPr>
        <w:t>)</w:t>
      </w:r>
      <w:r w:rsidR="00FD1D71">
        <w:rPr>
          <w:rFonts w:ascii="Arial" w:eastAsia="SimSun" w:hAnsi="Arial" w:cs="Arial"/>
          <w:color w:val="000000"/>
          <w:lang w:val="en-US" w:eastAsia="de-DE"/>
        </w:rPr>
        <w:t xml:space="preserve"> controller [1</w:t>
      </w:r>
      <w:r w:rsidRPr="009815A9">
        <w:rPr>
          <w:rFonts w:ascii="Arial" w:eastAsia="SimSun" w:hAnsi="Arial" w:cs="Arial"/>
          <w:color w:val="000000"/>
          <w:lang w:val="en-US" w:eastAsia="de-DE"/>
        </w:rPr>
        <w:t xml:space="preserve">] were revealed. Since then PI and PID controllers have become widely used in the industry.  </w:t>
      </w:r>
      <w:r w:rsidR="008E4EF0">
        <w:rPr>
          <w:rFonts w:ascii="Arial" w:eastAsia="SimSun" w:hAnsi="Arial" w:cs="Arial"/>
          <w:color w:val="000000"/>
          <w:lang w:val="en-US" w:eastAsia="de-DE"/>
        </w:rPr>
        <w:t>According H. Takatsu and T. Itoh</w:t>
      </w:r>
      <w:r w:rsidR="00BE43E0">
        <w:rPr>
          <w:rFonts w:ascii="Arial" w:eastAsia="SimSun" w:hAnsi="Arial" w:cs="Arial"/>
          <w:color w:val="000000"/>
          <w:lang w:val="en-US" w:eastAsia="de-DE"/>
        </w:rPr>
        <w:t xml:space="preserve"> [4</w:t>
      </w:r>
      <w:r w:rsidRPr="009815A9">
        <w:rPr>
          <w:rFonts w:ascii="Arial" w:eastAsia="SimSun" w:hAnsi="Arial" w:cs="Arial"/>
          <w:color w:val="000000"/>
          <w:lang w:val="en-US" w:eastAsia="de-DE"/>
        </w:rPr>
        <w:t xml:space="preserve">], approximately 95% of controllers are of PI or PID type. </w:t>
      </w:r>
    </w:p>
    <w:p w:rsidR="009815A9" w:rsidRPr="009815A9" w:rsidRDefault="009815A9" w:rsidP="007B493C">
      <w:pPr>
        <w:pStyle w:val="ListParagraph"/>
        <w:spacing w:after="0" w:line="240" w:lineRule="auto"/>
        <w:ind w:left="0" w:firstLine="720"/>
        <w:jc w:val="both"/>
        <w:rPr>
          <w:rFonts w:ascii="Arial" w:eastAsia="SimSun" w:hAnsi="Arial" w:cs="Arial"/>
          <w:color w:val="000000"/>
          <w:lang w:val="en-US" w:eastAsia="de-DE"/>
        </w:rPr>
      </w:pPr>
      <w:r w:rsidRPr="009815A9">
        <w:rPr>
          <w:rFonts w:ascii="Arial" w:eastAsia="SimSun" w:hAnsi="Arial" w:cs="Arial"/>
          <w:color w:val="000000"/>
          <w:lang w:val="en-US" w:eastAsia="de-DE"/>
        </w:rPr>
        <w:t>Direct current (DC) electrical motors are widely used in industrial applications including mechatronics, automobile, robotics and aer</w:t>
      </w:r>
      <w:r w:rsidR="00BE43E0">
        <w:rPr>
          <w:rFonts w:ascii="Arial" w:eastAsia="SimSun" w:hAnsi="Arial" w:cs="Arial"/>
          <w:color w:val="000000"/>
          <w:lang w:val="en-US" w:eastAsia="de-DE"/>
        </w:rPr>
        <w:t>ospace systems [3,6</w:t>
      </w:r>
      <w:r w:rsidR="003A3829">
        <w:rPr>
          <w:rFonts w:ascii="Arial" w:eastAsia="SimSun" w:hAnsi="Arial" w:cs="Arial"/>
          <w:color w:val="000000"/>
          <w:lang w:val="en-US" w:eastAsia="de-DE"/>
        </w:rPr>
        <w:t>]. DC motor</w:t>
      </w:r>
      <w:r w:rsidRPr="009815A9">
        <w:rPr>
          <w:rFonts w:ascii="Arial" w:eastAsia="SimSun" w:hAnsi="Arial" w:cs="Arial"/>
          <w:color w:val="000000"/>
          <w:lang w:val="en-US" w:eastAsia="de-DE"/>
        </w:rPr>
        <w:t xml:space="preserve"> speed control is one of the fundamental engineering tasks. It can be regulated by a PID controller, setting up appropriately: the proportional, integral and the derivate gain. The proportional term provides an overall control action proportional to the error signal. </w:t>
      </w:r>
      <w:r w:rsidR="00F05648">
        <w:rPr>
          <w:rFonts w:ascii="Arial" w:eastAsia="SimSun" w:hAnsi="Arial" w:cs="Arial"/>
          <w:color w:val="000000"/>
          <w:lang w:val="en-US" w:eastAsia="de-DE"/>
        </w:rPr>
        <w:t>The i</w:t>
      </w:r>
      <w:r w:rsidRPr="009815A9">
        <w:rPr>
          <w:rFonts w:ascii="Arial" w:eastAsia="SimSun" w:hAnsi="Arial" w:cs="Arial"/>
          <w:color w:val="000000"/>
          <w:lang w:val="en-US" w:eastAsia="de-DE"/>
        </w:rPr>
        <w:t>ntegral term reduces steady-state errors, while the derivate te</w:t>
      </w:r>
      <w:r w:rsidR="00BE43E0">
        <w:rPr>
          <w:rFonts w:ascii="Arial" w:eastAsia="SimSun" w:hAnsi="Arial" w:cs="Arial"/>
          <w:color w:val="000000"/>
          <w:lang w:val="en-US" w:eastAsia="de-DE"/>
        </w:rPr>
        <w:t>rm improves the settling time [5</w:t>
      </w:r>
      <w:r w:rsidRPr="009815A9">
        <w:rPr>
          <w:rFonts w:ascii="Arial" w:eastAsia="SimSun" w:hAnsi="Arial" w:cs="Arial"/>
          <w:color w:val="000000"/>
          <w:lang w:val="en-US" w:eastAsia="de-DE"/>
        </w:rPr>
        <w:t xml:space="preserve">]. </w:t>
      </w:r>
    </w:p>
    <w:p w:rsidR="009815A9" w:rsidRPr="009815A9" w:rsidRDefault="009815A9" w:rsidP="007B493C">
      <w:pPr>
        <w:pStyle w:val="ListParagraph"/>
        <w:spacing w:after="0" w:line="240" w:lineRule="auto"/>
        <w:ind w:left="0" w:firstLine="720"/>
        <w:jc w:val="both"/>
        <w:rPr>
          <w:rFonts w:ascii="Arial" w:eastAsia="SimSun" w:hAnsi="Arial" w:cs="Arial"/>
          <w:color w:val="000000"/>
          <w:lang w:val="en-US" w:eastAsia="de-DE"/>
        </w:rPr>
      </w:pPr>
      <w:r w:rsidRPr="009815A9">
        <w:rPr>
          <w:rFonts w:ascii="Arial" w:eastAsia="SimSun" w:hAnsi="Arial" w:cs="Arial"/>
          <w:color w:val="000000"/>
          <w:lang w:val="en-US" w:eastAsia="de-DE"/>
        </w:rPr>
        <w:t>In this pa</w:t>
      </w:r>
      <w:r w:rsidR="008E4EF0">
        <w:rPr>
          <w:rFonts w:ascii="Arial" w:eastAsia="SimSun" w:hAnsi="Arial" w:cs="Arial"/>
          <w:color w:val="000000"/>
          <w:lang w:val="en-US" w:eastAsia="de-DE"/>
        </w:rPr>
        <w:t xml:space="preserve">per, DC motor </w:t>
      </w:r>
      <w:r w:rsidRPr="009815A9">
        <w:rPr>
          <w:rFonts w:ascii="Arial" w:eastAsia="SimSun" w:hAnsi="Arial" w:cs="Arial"/>
          <w:color w:val="000000"/>
          <w:lang w:val="en-US" w:eastAsia="de-DE"/>
        </w:rPr>
        <w:t>speed control is considered, using as a regulato</w:t>
      </w:r>
      <w:r w:rsidR="008E4EF0">
        <w:rPr>
          <w:rFonts w:ascii="Arial" w:eastAsia="SimSun" w:hAnsi="Arial" w:cs="Arial"/>
          <w:color w:val="000000"/>
          <w:lang w:val="en-US" w:eastAsia="de-DE"/>
        </w:rPr>
        <w:t>r PID controller. Based on the Black-B</w:t>
      </w:r>
      <w:r w:rsidRPr="009815A9">
        <w:rPr>
          <w:rFonts w:ascii="Arial" w:eastAsia="SimSun" w:hAnsi="Arial" w:cs="Arial"/>
          <w:color w:val="000000"/>
          <w:lang w:val="en-US" w:eastAsia="de-DE"/>
        </w:rPr>
        <w:t>ox methodology, PID controlling parameters are dynamically changed in order to reach motor’s desired s</w:t>
      </w:r>
      <w:r w:rsidR="00A907F3">
        <w:rPr>
          <w:rFonts w:ascii="Arial" w:eastAsia="SimSun" w:hAnsi="Arial" w:cs="Arial"/>
          <w:color w:val="000000"/>
          <w:lang w:val="en-US" w:eastAsia="de-DE"/>
        </w:rPr>
        <w:t>peed, holding speed’s overshoot</w:t>
      </w:r>
      <w:r w:rsidRPr="009815A9">
        <w:rPr>
          <w:rFonts w:ascii="Arial" w:eastAsia="SimSun" w:hAnsi="Arial" w:cs="Arial"/>
          <w:color w:val="000000"/>
          <w:lang w:val="en-US" w:eastAsia="de-DE"/>
        </w:rPr>
        <w:t xml:space="preserve"> and </w:t>
      </w:r>
      <w:r w:rsidR="00055EFD">
        <w:rPr>
          <w:rFonts w:ascii="Arial" w:eastAsia="SimSun" w:hAnsi="Arial" w:cs="Arial"/>
          <w:color w:val="000000"/>
          <w:lang w:val="en-US" w:eastAsia="de-DE"/>
        </w:rPr>
        <w:t xml:space="preserve">the </w:t>
      </w:r>
      <w:r w:rsidRPr="009815A9">
        <w:rPr>
          <w:rFonts w:ascii="Arial" w:eastAsia="SimSun" w:hAnsi="Arial" w:cs="Arial"/>
          <w:color w:val="000000"/>
          <w:lang w:val="en-US" w:eastAsia="de-DE"/>
        </w:rPr>
        <w:t>settling time under certain threshold.</w:t>
      </w:r>
      <w:r w:rsidR="008E4EF0">
        <w:rPr>
          <w:rFonts w:ascii="Arial" w:eastAsia="SimSun" w:hAnsi="Arial" w:cs="Arial"/>
          <w:color w:val="000000"/>
          <w:lang w:val="en-US" w:eastAsia="de-DE"/>
        </w:rPr>
        <w:t xml:space="preserve"> </w:t>
      </w:r>
      <w:r w:rsidRPr="009815A9">
        <w:rPr>
          <w:rFonts w:ascii="Arial" w:eastAsia="SimSun" w:hAnsi="Arial" w:cs="Arial"/>
          <w:color w:val="000000"/>
          <w:lang w:val="en-US" w:eastAsia="de-DE"/>
        </w:rPr>
        <w:t>Speed</w:t>
      </w:r>
      <w:r w:rsidR="00055EFD">
        <w:rPr>
          <w:rFonts w:ascii="Arial" w:eastAsia="SimSun" w:hAnsi="Arial" w:cs="Arial"/>
          <w:color w:val="000000"/>
          <w:lang w:val="en-US" w:eastAsia="de-DE"/>
        </w:rPr>
        <w:t>’s</w:t>
      </w:r>
      <w:r w:rsidRPr="009815A9">
        <w:rPr>
          <w:rFonts w:ascii="Arial" w:eastAsia="SimSun" w:hAnsi="Arial" w:cs="Arial"/>
          <w:color w:val="000000"/>
          <w:lang w:val="en-US" w:eastAsia="de-DE"/>
        </w:rPr>
        <w:t xml:space="preserve"> simulations are performed on a concrete DC motor, for different values of the proportional, integral and derivate gain, according to the presented approach.</w:t>
      </w:r>
    </w:p>
    <w:p w:rsidR="00997D95" w:rsidRDefault="00997D95" w:rsidP="00997D95">
      <w:pPr>
        <w:spacing w:after="0" w:line="240" w:lineRule="auto"/>
        <w:jc w:val="both"/>
        <w:rPr>
          <w:rFonts w:ascii="Arial" w:eastAsia="SimSun" w:hAnsi="Arial" w:cs="Arial"/>
          <w:color w:val="000000"/>
          <w:lang w:val="en-US" w:eastAsia="de-DE"/>
        </w:rPr>
      </w:pPr>
    </w:p>
    <w:p w:rsidR="00AF2448" w:rsidRPr="00B401E5" w:rsidRDefault="00B401E5" w:rsidP="00740DE2">
      <w:pPr>
        <w:pStyle w:val="ListParagraph"/>
        <w:numPr>
          <w:ilvl w:val="0"/>
          <w:numId w:val="3"/>
        </w:numPr>
        <w:spacing w:after="0" w:line="240" w:lineRule="auto"/>
        <w:ind w:left="357" w:hanging="357"/>
        <w:jc w:val="both"/>
        <w:rPr>
          <w:rFonts w:ascii="Arial" w:eastAsia="SimSun" w:hAnsi="Arial" w:cs="Arial"/>
          <w:b/>
          <w:color w:val="000000"/>
          <w:lang w:eastAsia="de-DE"/>
        </w:rPr>
      </w:pPr>
      <w:r w:rsidRPr="00144965">
        <w:rPr>
          <w:rFonts w:ascii="Arial" w:eastAsia="SimSun" w:hAnsi="Arial" w:cs="Arial"/>
          <w:b/>
          <w:color w:val="000000"/>
          <w:lang w:val="en-US" w:eastAsia="de-DE"/>
        </w:rPr>
        <w:t>Preliminaries</w:t>
      </w:r>
    </w:p>
    <w:p w:rsidR="00B401E5" w:rsidRPr="00B401E5" w:rsidRDefault="00B401E5" w:rsidP="007B493C">
      <w:pPr>
        <w:pStyle w:val="ListParagraph"/>
        <w:spacing w:after="0" w:line="240" w:lineRule="auto"/>
        <w:ind w:left="0"/>
        <w:jc w:val="both"/>
        <w:rPr>
          <w:rFonts w:ascii="Arial" w:hAnsi="Arial" w:cs="Times New Roman"/>
          <w:lang w:val="en-US"/>
        </w:rPr>
      </w:pPr>
      <w:r w:rsidRPr="00B401E5">
        <w:rPr>
          <w:rFonts w:ascii="Arial" w:hAnsi="Arial" w:cs="Times New Roman"/>
          <w:lang w:val="en-US"/>
        </w:rPr>
        <w:t>A closed-loop unity feedback control system (Fig. 1) is considered, composed of PID controller and DC motor as an actuator.</w:t>
      </w:r>
      <w:r w:rsidR="00055EFD">
        <w:rPr>
          <w:rFonts w:ascii="Arial" w:hAnsi="Arial" w:cs="Times New Roman"/>
          <w:lang w:val="en-US"/>
        </w:rPr>
        <w:t xml:space="preserve"> Tachogenerator measures motor</w:t>
      </w:r>
      <w:r w:rsidRPr="00B401E5">
        <w:rPr>
          <w:rFonts w:ascii="Arial" w:hAnsi="Arial" w:cs="Times New Roman"/>
          <w:lang w:val="en-US"/>
        </w:rPr>
        <w:t xml:space="preserve"> sp</w:t>
      </w:r>
      <w:r w:rsidR="00055EFD">
        <w:rPr>
          <w:rFonts w:ascii="Arial" w:hAnsi="Arial" w:cs="Times New Roman"/>
          <w:lang w:val="en-US"/>
        </w:rPr>
        <w:t>eed, generating speed-proportional output voltage</w:t>
      </w:r>
      <w:r w:rsidRPr="00B401E5">
        <w:rPr>
          <w:rFonts w:ascii="Arial" w:hAnsi="Arial" w:cs="Times New Roman"/>
          <w:lang w:val="en-US"/>
        </w:rPr>
        <w:t>. Its transfer function equals 1. PID controller transfer function is</w:t>
      </w:r>
      <w:r w:rsidRPr="00950C26">
        <w:rPr>
          <w:position w:val="-24"/>
          <w:lang w:val="en-US"/>
        </w:rPr>
        <w:object w:dxaOrig="20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2.25pt" o:ole="">
            <v:imagedata r:id="rId10" o:title=""/>
          </v:shape>
          <o:OLEObject Type="Embed" ProgID="Equation.3" ShapeID="_x0000_i1025" DrawAspect="Content" ObjectID="_1426400506" r:id="rId11"/>
        </w:object>
      </w:r>
      <w:r w:rsidR="008E4EF0">
        <w:rPr>
          <w:rFonts w:ascii="Arial" w:hAnsi="Arial" w:cs="Times New Roman"/>
          <w:lang w:val="en-US"/>
        </w:rPr>
        <w:t>. Speed</w:t>
      </w:r>
      <w:r w:rsidR="00055EFD">
        <w:rPr>
          <w:rFonts w:ascii="Arial" w:hAnsi="Arial" w:cs="Times New Roman"/>
          <w:lang w:val="en-US"/>
        </w:rPr>
        <w:t>’s</w:t>
      </w:r>
      <w:r w:rsidR="008E4EF0">
        <w:rPr>
          <w:rFonts w:ascii="Arial" w:hAnsi="Arial" w:cs="Times New Roman"/>
          <w:lang w:val="en-US"/>
        </w:rPr>
        <w:t xml:space="preserve"> </w:t>
      </w:r>
      <w:r w:rsidRPr="00B401E5">
        <w:rPr>
          <w:rFonts w:ascii="Arial" w:hAnsi="Arial" w:cs="Times New Roman"/>
          <w:lang w:val="en-US"/>
        </w:rPr>
        <w:t xml:space="preserve">rise time, defined as the time needed for reaching 90% of the steady value for the first time, is highly influenced by the value of the proportional gain - </w:t>
      </w:r>
      <w:r w:rsidRPr="00950C26">
        <w:rPr>
          <w:position w:val="-14"/>
          <w:lang w:val="en-US"/>
        </w:rPr>
        <w:object w:dxaOrig="300" w:dyaOrig="380">
          <v:shape id="_x0000_i1026" type="#_x0000_t75" style="width:14.25pt;height:18.75pt" o:ole="">
            <v:imagedata r:id="rId12" o:title=""/>
          </v:shape>
          <o:OLEObject Type="Embed" ProgID="Equation.3" ShapeID="_x0000_i1026" DrawAspect="Content" ObjectID="_1426400507" r:id="rId13"/>
        </w:object>
      </w:r>
      <w:r w:rsidRPr="00B401E5">
        <w:rPr>
          <w:rFonts w:ascii="Arial" w:hAnsi="Arial" w:cs="Times New Roman"/>
          <w:lang w:val="en-US"/>
        </w:rPr>
        <w:t xml:space="preserve">. By changing the integral gain - </w:t>
      </w:r>
      <w:r w:rsidRPr="00950C26">
        <w:rPr>
          <w:position w:val="-12"/>
          <w:lang w:val="en-US"/>
        </w:rPr>
        <w:object w:dxaOrig="240" w:dyaOrig="360">
          <v:shape id="_x0000_i1027" type="#_x0000_t75" style="width:12pt;height:18.75pt" o:ole="">
            <v:imagedata r:id="rId14" o:title=""/>
          </v:shape>
          <o:OLEObject Type="Embed" ProgID="Equation.3" ShapeID="_x0000_i1027" DrawAspect="Content" ObjectID="_1426400508" r:id="rId15"/>
        </w:object>
      </w:r>
      <w:r w:rsidRPr="00B401E5">
        <w:rPr>
          <w:rFonts w:ascii="Arial" w:hAnsi="Arial" w:cs="Times New Roman"/>
          <w:lang w:val="en-US"/>
        </w:rPr>
        <w:t xml:space="preserve">, the steady-state error can be reduced or completely eliminated. Speed’s overshoot and the settling time are controlled by </w:t>
      </w:r>
      <w:r w:rsidRPr="00950C26">
        <w:rPr>
          <w:position w:val="-12"/>
          <w:lang w:val="en-US"/>
        </w:rPr>
        <w:object w:dxaOrig="279" w:dyaOrig="360">
          <v:shape id="_x0000_i1028" type="#_x0000_t75" style="width:14.25pt;height:18.75pt" o:ole="">
            <v:imagedata r:id="rId16" o:title=""/>
          </v:shape>
          <o:OLEObject Type="Embed" ProgID="Equation.3" ShapeID="_x0000_i1028" DrawAspect="Content" ObjectID="_1426400509" r:id="rId17"/>
        </w:object>
      </w:r>
      <w:r w:rsidRPr="00B401E5">
        <w:rPr>
          <w:rFonts w:ascii="Arial" w:hAnsi="Arial" w:cs="Times New Roman"/>
          <w:lang w:val="en-US"/>
        </w:rPr>
        <w:t xml:space="preserve"> - the derivate gain. Speed’s overshoot is defined as a difference between the peak and the steady value, while the setting time is the time needed for reaching steady value of the parameter being controlle</w:t>
      </w:r>
      <w:r w:rsidR="00055EFD">
        <w:rPr>
          <w:rFonts w:ascii="Arial" w:hAnsi="Arial" w:cs="Times New Roman"/>
          <w:lang w:val="en-US"/>
        </w:rPr>
        <w:t>d, which in this case is motor</w:t>
      </w:r>
      <w:r w:rsidRPr="00B401E5">
        <w:rPr>
          <w:rFonts w:ascii="Arial" w:hAnsi="Arial" w:cs="Times New Roman"/>
          <w:lang w:val="en-US"/>
        </w:rPr>
        <w:t xml:space="preserve"> speed. </w:t>
      </w:r>
    </w:p>
    <w:p w:rsidR="00B401E5" w:rsidRDefault="00055EFD" w:rsidP="00740DE2">
      <w:pPr>
        <w:pStyle w:val="ListParagraph"/>
        <w:spacing w:after="0" w:line="240" w:lineRule="auto"/>
        <w:ind w:left="0" w:firstLine="720"/>
        <w:jc w:val="both"/>
        <w:rPr>
          <w:rFonts w:ascii="Arial" w:hAnsi="Arial" w:cs="Times New Roman"/>
          <w:lang w:val="en-US"/>
        </w:rPr>
      </w:pPr>
      <w:r>
        <w:rPr>
          <w:rFonts w:ascii="Arial" w:hAnsi="Arial" w:cs="Times New Roman"/>
          <w:lang w:val="en-US"/>
        </w:rPr>
        <w:t xml:space="preserve">Motor’s </w:t>
      </w:r>
      <w:r w:rsidR="00B401E5" w:rsidRPr="00B401E5">
        <w:rPr>
          <w:rFonts w:ascii="Arial" w:hAnsi="Arial" w:cs="Times New Roman"/>
          <w:lang w:val="en-US"/>
        </w:rPr>
        <w:t>transfer function is</w:t>
      </w:r>
      <w:r w:rsidR="00B401E5" w:rsidRPr="00950C26">
        <w:rPr>
          <w:position w:val="-30"/>
          <w:lang w:val="en-US"/>
        </w:rPr>
        <w:object w:dxaOrig="3640" w:dyaOrig="680">
          <v:shape id="_x0000_i1029" type="#_x0000_t75" style="width:182.25pt;height:33.75pt" o:ole="">
            <v:imagedata r:id="rId18" o:title=""/>
          </v:shape>
          <o:OLEObject Type="Embed" ProgID="Equation.3" ShapeID="_x0000_i1029" DrawAspect="Content" ObjectID="_1426400510" r:id="rId19"/>
        </w:object>
      </w:r>
      <w:r w:rsidR="00B401E5" w:rsidRPr="00B401E5">
        <w:rPr>
          <w:rFonts w:ascii="Arial" w:hAnsi="Arial" w:cs="Times New Roman"/>
          <w:lang w:val="en-US"/>
        </w:rPr>
        <w:t xml:space="preserve">, where </w:t>
      </w:r>
      <w:r w:rsidR="00B401E5" w:rsidRPr="00950C26">
        <w:rPr>
          <w:position w:val="-4"/>
          <w:lang w:val="en-US"/>
        </w:rPr>
        <w:object w:dxaOrig="260" w:dyaOrig="260">
          <v:shape id="_x0000_i1030" type="#_x0000_t75" style="width:12.75pt;height:12.75pt" o:ole="">
            <v:imagedata r:id="rId20" o:title=""/>
          </v:shape>
          <o:OLEObject Type="Embed" ProgID="Equation.3" ShapeID="_x0000_i1030" DrawAspect="Content" ObjectID="_1426400511" r:id="rId21"/>
        </w:object>
      </w:r>
      <w:r w:rsidR="00B401E5" w:rsidRPr="00B401E5">
        <w:rPr>
          <w:rFonts w:ascii="Arial" w:hAnsi="Arial" w:cs="Times New Roman"/>
          <w:lang w:val="en-US"/>
        </w:rPr>
        <w:t xml:space="preserve"> is motor’s constant, </w:t>
      </w:r>
      <w:r w:rsidR="00B401E5" w:rsidRPr="00950C26">
        <w:rPr>
          <w:position w:val="-6"/>
          <w:lang w:val="en-US"/>
        </w:rPr>
        <w:object w:dxaOrig="220" w:dyaOrig="279">
          <v:shape id="_x0000_i1031" type="#_x0000_t75" style="width:10.5pt;height:14.25pt" o:ole="">
            <v:imagedata r:id="rId22" o:title=""/>
          </v:shape>
          <o:OLEObject Type="Embed" ProgID="Equation.3" ShapeID="_x0000_i1031" DrawAspect="Content" ObjectID="_1426400512" r:id="rId23"/>
        </w:object>
      </w:r>
      <w:r w:rsidR="00B401E5" w:rsidRPr="00B401E5">
        <w:rPr>
          <w:rFonts w:ascii="Arial" w:hAnsi="Arial" w:cs="Times New Roman"/>
          <w:lang w:val="en-US"/>
        </w:rPr>
        <w:t xml:space="preserve"> is the moment of inertia, strictly depending of rotor’s construction and motor’s load, </w:t>
      </w:r>
      <w:r w:rsidR="00B401E5" w:rsidRPr="00950C26">
        <w:rPr>
          <w:position w:val="-4"/>
          <w:lang w:val="en-US"/>
        </w:rPr>
        <w:object w:dxaOrig="220" w:dyaOrig="260">
          <v:shape id="_x0000_i1032" type="#_x0000_t75" style="width:10.5pt;height:12.75pt" o:ole="">
            <v:imagedata r:id="rId24" o:title=""/>
          </v:shape>
          <o:OLEObject Type="Embed" ProgID="Equation.3" ShapeID="_x0000_i1032" DrawAspect="Content" ObjectID="_1426400513" r:id="rId25"/>
        </w:object>
      </w:r>
      <w:r w:rsidR="00B401E5" w:rsidRPr="00B401E5">
        <w:rPr>
          <w:rFonts w:ascii="Arial" w:hAnsi="Arial" w:cs="Times New Roman"/>
          <w:lang w:val="en-US"/>
        </w:rPr>
        <w:t xml:space="preserve">is motor’s inductance, </w:t>
      </w:r>
      <w:r w:rsidR="00B401E5" w:rsidRPr="00950C26">
        <w:rPr>
          <w:position w:val="-4"/>
          <w:lang w:val="en-US"/>
        </w:rPr>
        <w:object w:dxaOrig="240" w:dyaOrig="260">
          <v:shape id="_x0000_i1033" type="#_x0000_t75" style="width:12pt;height:12.75pt" o:ole="">
            <v:imagedata r:id="rId26" o:title=""/>
          </v:shape>
          <o:OLEObject Type="Embed" ProgID="Equation.3" ShapeID="_x0000_i1033" DrawAspect="Content" ObjectID="_1426400514" r:id="rId27"/>
        </w:object>
      </w:r>
      <w:r w:rsidR="00B401E5" w:rsidRPr="00B401E5">
        <w:rPr>
          <w:rFonts w:ascii="Arial" w:hAnsi="Arial" w:cs="Times New Roman"/>
          <w:lang w:val="en-US"/>
        </w:rPr>
        <w:t xml:space="preserve"> is </w:t>
      </w:r>
      <w:r w:rsidR="00B401E5" w:rsidRPr="00B401E5">
        <w:rPr>
          <w:rFonts w:ascii="Arial" w:hAnsi="Arial" w:cs="Times New Roman"/>
          <w:lang w:val="en-US"/>
        </w:rPr>
        <w:lastRenderedPageBreak/>
        <w:t xml:space="preserve">motor’s resistance, while </w:t>
      </w:r>
      <w:r w:rsidR="00B401E5" w:rsidRPr="00950C26">
        <w:rPr>
          <w:position w:val="-6"/>
          <w:lang w:val="en-US"/>
        </w:rPr>
        <w:object w:dxaOrig="200" w:dyaOrig="279">
          <v:shape id="_x0000_i1034" type="#_x0000_t75" style="width:10.5pt;height:14.25pt" o:ole="">
            <v:imagedata r:id="rId28" o:title=""/>
          </v:shape>
          <o:OLEObject Type="Embed" ProgID="Equation.3" ShapeID="_x0000_i1034" DrawAspect="Content" ObjectID="_1426400515" r:id="rId29"/>
        </w:object>
      </w:r>
      <w:r w:rsidR="00B401E5" w:rsidRPr="00B401E5">
        <w:rPr>
          <w:rFonts w:ascii="Arial" w:hAnsi="Arial" w:cs="Times New Roman"/>
          <w:lang w:val="en-US"/>
        </w:rPr>
        <w:t xml:space="preserve"> is the damping ratio of the mechanical part. Motor’s transfer function is derived from</w:t>
      </w:r>
      <w:r w:rsidR="00A907F3">
        <w:rPr>
          <w:rFonts w:ascii="Arial" w:hAnsi="Arial" w:cs="Times New Roman"/>
          <w:lang w:val="en-US"/>
        </w:rPr>
        <w:t xml:space="preserve"> equations</w:t>
      </w:r>
      <w:r w:rsidR="00B401E5" w:rsidRPr="00B401E5">
        <w:rPr>
          <w:rFonts w:ascii="Arial" w:hAnsi="Arial" w:cs="Times New Roman"/>
          <w:lang w:val="en-US"/>
        </w:rPr>
        <w:t xml:space="preserve"> (1) and (2), applying Lapla</w:t>
      </w:r>
      <w:r w:rsidR="00A907F3">
        <w:rPr>
          <w:rFonts w:ascii="Arial" w:hAnsi="Arial" w:cs="Times New Roman"/>
          <w:lang w:val="en-US"/>
        </w:rPr>
        <w:t xml:space="preserve">ce Transformations on </w:t>
      </w:r>
      <w:r w:rsidR="00B401E5" w:rsidRPr="00B401E5">
        <w:rPr>
          <w:rFonts w:ascii="Arial" w:hAnsi="Arial" w:cs="Times New Roman"/>
          <w:lang w:val="en-US"/>
        </w:rPr>
        <w:t>(1) and (2), describing motor’s electrical and mechanical properties. Rotor’s angular displacement is</w:t>
      </w:r>
      <w:r w:rsidR="00B401E5" w:rsidRPr="00950C26">
        <w:rPr>
          <w:position w:val="-10"/>
          <w:lang w:val="en-US"/>
        </w:rPr>
        <w:object w:dxaOrig="460" w:dyaOrig="320">
          <v:shape id="_x0000_i1035" type="#_x0000_t75" style="width:23.25pt;height:15.75pt" o:ole="">
            <v:imagedata r:id="rId30" o:title=""/>
          </v:shape>
          <o:OLEObject Type="Embed" ProgID="Equation.3" ShapeID="_x0000_i1035" DrawAspect="Content" ObjectID="_1426400516" r:id="rId31"/>
        </w:object>
      </w:r>
      <w:r w:rsidR="00B401E5" w:rsidRPr="00B401E5">
        <w:rPr>
          <w:rFonts w:ascii="Arial" w:hAnsi="Arial" w:cs="Times New Roman"/>
          <w:lang w:val="en-US"/>
        </w:rPr>
        <w:t xml:space="preserve">, motor’s speed </w:t>
      </w:r>
      <w:r w:rsidR="00B401E5" w:rsidRPr="00950C26">
        <w:rPr>
          <w:position w:val="-24"/>
          <w:lang w:val="en-US"/>
        </w:rPr>
        <w:object w:dxaOrig="720" w:dyaOrig="620">
          <v:shape id="_x0000_i1036" type="#_x0000_t75" style="width:36pt;height:32.25pt" o:ole="">
            <v:imagedata r:id="rId32" o:title=""/>
          </v:shape>
          <o:OLEObject Type="Embed" ProgID="Equation.3" ShapeID="_x0000_i1036" DrawAspect="Content" ObjectID="_1426400517" r:id="rId33"/>
        </w:object>
      </w:r>
      <w:r w:rsidR="00B401E5" w:rsidRPr="00B401E5">
        <w:rPr>
          <w:rFonts w:ascii="Arial" w:hAnsi="Arial" w:cs="Times New Roman"/>
          <w:lang w:val="en-US"/>
        </w:rPr>
        <w:t xml:space="preserve">is the output, while the applied voltage </w:t>
      </w:r>
      <w:r w:rsidR="00B401E5" w:rsidRPr="00950C26">
        <w:rPr>
          <w:position w:val="-10"/>
          <w:lang w:val="en-US"/>
        </w:rPr>
        <w:object w:dxaOrig="499" w:dyaOrig="320">
          <v:shape id="_x0000_i1037" type="#_x0000_t75" style="width:24pt;height:15.75pt" o:ole="">
            <v:imagedata r:id="rId34" o:title=""/>
          </v:shape>
          <o:OLEObject Type="Embed" ProgID="Equation.3" ShapeID="_x0000_i1037" DrawAspect="Content" ObjectID="_1426400518" r:id="rId35"/>
        </w:object>
      </w:r>
      <w:r w:rsidR="00B401E5" w:rsidRPr="00B401E5">
        <w:rPr>
          <w:rFonts w:ascii="Arial" w:hAnsi="Arial" w:cs="Times New Roman"/>
          <w:lang w:val="en-US"/>
        </w:rPr>
        <w:t xml:space="preserve">is taken as an input. </w:t>
      </w:r>
    </w:p>
    <w:p w:rsidR="00B401E5" w:rsidRPr="00B401E5" w:rsidRDefault="00B401E5" w:rsidP="00B401E5">
      <w:pPr>
        <w:pStyle w:val="ListParagraph"/>
        <w:spacing w:after="0"/>
        <w:ind w:left="360"/>
        <w:jc w:val="both"/>
        <w:rPr>
          <w:rFonts w:ascii="Arial" w:hAnsi="Arial" w:cs="Times New Roman"/>
          <w:lang w:val="en-US"/>
        </w:rPr>
      </w:pPr>
      <w:r w:rsidRPr="00950C26">
        <w:rPr>
          <w:rFonts w:ascii="Arial" w:hAnsi="Arial" w:cs="Times New Roman"/>
          <w:position w:val="-24"/>
          <w:lang w:val="en-US"/>
        </w:rPr>
        <w:object w:dxaOrig="3120" w:dyaOrig="620">
          <v:shape id="_x0000_i1038" type="#_x0000_t75" style="width:156pt;height:32.25pt" o:ole="">
            <v:imagedata r:id="rId36" o:title=""/>
          </v:shape>
          <o:OLEObject Type="Embed" ProgID="Equation.3" ShapeID="_x0000_i1038" DrawAspect="Content" ObjectID="_1426400519" r:id="rId37"/>
        </w:object>
      </w:r>
      <w:r>
        <w:rPr>
          <w:rFonts w:ascii="Arial" w:hAnsi="Arial" w:cs="Times New Roman"/>
          <w:lang w:val="en-US"/>
        </w:rPr>
        <w:t xml:space="preserve">                                                            (1)</w:t>
      </w:r>
    </w:p>
    <w:p w:rsidR="00B401E5" w:rsidRPr="00B401E5" w:rsidRDefault="00B401E5" w:rsidP="00B401E5">
      <w:pPr>
        <w:spacing w:after="0"/>
        <w:ind w:left="360"/>
        <w:jc w:val="both"/>
        <w:rPr>
          <w:rFonts w:ascii="Arial" w:hAnsi="Arial" w:cs="Times New Roman"/>
          <w:lang w:val="en-US"/>
        </w:rPr>
      </w:pPr>
      <w:r w:rsidRPr="00950C26">
        <w:rPr>
          <w:rFonts w:ascii="Arial" w:hAnsi="Arial" w:cs="Times New Roman"/>
          <w:position w:val="-24"/>
          <w:lang w:val="en-US"/>
        </w:rPr>
        <w:object w:dxaOrig="2620" w:dyaOrig="660">
          <v:shape id="_x0000_i1039" type="#_x0000_t75" style="width:131.25pt;height:33.75pt" o:ole="">
            <v:imagedata r:id="rId38" o:title=""/>
          </v:shape>
          <o:OLEObject Type="Embed" ProgID="Equation.3" ShapeID="_x0000_i1039" DrawAspect="Content" ObjectID="_1426400520" r:id="rId39"/>
        </w:object>
      </w:r>
      <w:r>
        <w:rPr>
          <w:rFonts w:ascii="Arial" w:hAnsi="Arial" w:cs="Times New Roman"/>
          <w:lang w:val="en-US"/>
        </w:rPr>
        <w:t>(2)</w:t>
      </w:r>
      <w:r>
        <w:rPr>
          <w:rFonts w:ascii="Arial" w:hAnsi="Arial" w:cs="Times New Roman"/>
          <w:lang w:val="en-US"/>
        </w:rPr>
        <w:br w:type="textWrapping" w:clear="all"/>
      </w:r>
    </w:p>
    <w:p w:rsidR="00B401E5" w:rsidRPr="00B401E5" w:rsidRDefault="00B401E5" w:rsidP="00B401E5">
      <w:pPr>
        <w:pStyle w:val="ListParagraph"/>
        <w:spacing w:after="0"/>
        <w:ind w:left="360"/>
        <w:rPr>
          <w:rFonts w:ascii="Arial" w:hAnsi="Arial" w:cs="Times New Roman"/>
          <w:lang w:val="en-US"/>
        </w:rPr>
      </w:pPr>
      <w:r w:rsidRPr="00950C26">
        <w:rPr>
          <w:noProof/>
          <w:lang w:eastAsia="mk-MK"/>
        </w:rPr>
        <w:drawing>
          <wp:inline distT="0" distB="0" distL="0" distR="0">
            <wp:extent cx="4467225" cy="1857375"/>
            <wp:effectExtent l="19050" t="0" r="9525" b="0"/>
            <wp:docPr id="3" name="Picture 1" descr="F:\РференциЗборник\slikaTZbor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РференциЗборник\slikaTZbornik.PNG"/>
                    <pic:cNvPicPr>
                      <a:picLocks noChangeAspect="1" noChangeArrowheads="1"/>
                    </pic:cNvPicPr>
                  </pic:nvPicPr>
                  <pic:blipFill>
                    <a:blip r:embed="rId40" cstate="print">
                      <a:lum contrast="30000"/>
                      <a:extLst>
                        <a:ext uri="{28A0092B-C50C-407E-A947-70E740481C1C}">
                          <a14:useLocalDpi xmlns:a14="http://schemas.microsoft.com/office/drawing/2010/main" val="0"/>
                        </a:ext>
                      </a:extLst>
                    </a:blip>
                    <a:srcRect/>
                    <a:stretch>
                      <a:fillRect/>
                    </a:stretch>
                  </pic:blipFill>
                  <pic:spPr bwMode="auto">
                    <a:xfrm>
                      <a:off x="0" y="0"/>
                      <a:ext cx="4467225" cy="1857375"/>
                    </a:xfrm>
                    <a:prstGeom prst="rect">
                      <a:avLst/>
                    </a:prstGeom>
                    <a:noFill/>
                    <a:ln>
                      <a:noFill/>
                    </a:ln>
                  </pic:spPr>
                </pic:pic>
              </a:graphicData>
            </a:graphic>
          </wp:inline>
        </w:drawing>
      </w:r>
    </w:p>
    <w:p w:rsidR="00F150B0" w:rsidRPr="00F150B0" w:rsidRDefault="00B401E5" w:rsidP="00F150B0">
      <w:pPr>
        <w:pStyle w:val="Caption"/>
        <w:jc w:val="center"/>
        <w:rPr>
          <w:rFonts w:ascii="Arial" w:hAnsi="Arial" w:cs="Arial"/>
          <w:b w:val="0"/>
          <w:color w:val="auto"/>
          <w:lang w:val="en-US"/>
        </w:rPr>
      </w:pPr>
      <w:r>
        <w:rPr>
          <w:rFonts w:ascii="Arial" w:hAnsi="Arial" w:cs="Arial"/>
          <w:color w:val="auto"/>
          <w:lang w:val="en-US"/>
        </w:rPr>
        <w:t xml:space="preserve">Figure 1 </w:t>
      </w:r>
      <w:r w:rsidR="00055EFD">
        <w:rPr>
          <w:rFonts w:ascii="Arial" w:hAnsi="Arial" w:cs="Arial"/>
          <w:b w:val="0"/>
          <w:color w:val="auto"/>
          <w:lang w:val="en-US"/>
        </w:rPr>
        <w:t>DC motor</w:t>
      </w:r>
      <w:r w:rsidRPr="00B401E5">
        <w:rPr>
          <w:rFonts w:ascii="Arial" w:hAnsi="Arial" w:cs="Arial"/>
          <w:b w:val="0"/>
          <w:color w:val="auto"/>
          <w:lang w:val="en-US"/>
        </w:rPr>
        <w:t xml:space="preserve"> speed control scheme</w:t>
      </w:r>
    </w:p>
    <w:p w:rsidR="00B401E5" w:rsidRPr="00832C47" w:rsidRDefault="00832C47" w:rsidP="00F150B0">
      <w:pPr>
        <w:pStyle w:val="ListParagraph"/>
        <w:numPr>
          <w:ilvl w:val="0"/>
          <w:numId w:val="3"/>
        </w:numPr>
        <w:spacing w:after="0" w:line="240" w:lineRule="auto"/>
        <w:ind w:left="357" w:hanging="357"/>
        <w:jc w:val="both"/>
        <w:rPr>
          <w:rFonts w:ascii="Arial" w:eastAsia="SimSun" w:hAnsi="Arial" w:cs="Arial"/>
          <w:b/>
          <w:color w:val="000000"/>
          <w:lang w:val="en-US" w:eastAsia="de-DE"/>
        </w:rPr>
      </w:pPr>
      <w:r>
        <w:rPr>
          <w:rFonts w:ascii="Arial" w:eastAsia="SimSun" w:hAnsi="Arial" w:cs="Arial"/>
          <w:b/>
          <w:color w:val="000000"/>
          <w:lang w:val="en-US" w:eastAsia="de-DE"/>
        </w:rPr>
        <w:t>Main Results</w:t>
      </w:r>
    </w:p>
    <w:p w:rsidR="00B401E5" w:rsidRPr="00950C26" w:rsidRDefault="00F05648" w:rsidP="00740DE2">
      <w:pPr>
        <w:spacing w:after="0" w:line="240" w:lineRule="auto"/>
        <w:jc w:val="both"/>
        <w:rPr>
          <w:rFonts w:ascii="Arial" w:hAnsi="Arial" w:cs="Times New Roman"/>
          <w:lang w:val="en-US"/>
        </w:rPr>
      </w:pPr>
      <w:r>
        <w:rPr>
          <w:rFonts w:ascii="Arial" w:hAnsi="Arial" w:cs="Times New Roman"/>
          <w:lang w:val="en-US"/>
        </w:rPr>
        <w:t xml:space="preserve">Motor </w:t>
      </w:r>
      <w:r w:rsidR="00B401E5" w:rsidRPr="00950C26">
        <w:rPr>
          <w:rFonts w:ascii="Arial" w:hAnsi="Arial" w:cs="Times New Roman"/>
          <w:lang w:val="en-US"/>
        </w:rPr>
        <w:t>speed should follow input voltage</w:t>
      </w:r>
      <w:r w:rsidR="00B401E5" w:rsidRPr="00950C26">
        <w:rPr>
          <w:rFonts w:ascii="Arial" w:hAnsi="Arial" w:cs="Times New Roman"/>
          <w:position w:val="-12"/>
          <w:lang w:val="en-US"/>
        </w:rPr>
        <w:object w:dxaOrig="1040" w:dyaOrig="360">
          <v:shape id="_x0000_i1040" type="#_x0000_t75" style="width:51.75pt;height:18.75pt" o:ole="">
            <v:imagedata r:id="rId41" o:title=""/>
          </v:shape>
          <o:OLEObject Type="Embed" ProgID="Equation.3" ShapeID="_x0000_i1040" DrawAspect="Content" ObjectID="_1426400521" r:id="rId42"/>
        </w:object>
      </w:r>
      <w:r w:rsidR="00B401E5" w:rsidRPr="00950C26">
        <w:rPr>
          <w:rFonts w:ascii="Arial" w:hAnsi="Arial" w:cs="Times New Roman"/>
          <w:lang w:val="en-US"/>
        </w:rPr>
        <w:t>, holding the settling time under certain threshold</w:t>
      </w:r>
      <w:r w:rsidR="00B401E5" w:rsidRPr="00950C26">
        <w:rPr>
          <w:rFonts w:ascii="Arial" w:hAnsi="Arial" w:cs="Times New Roman"/>
          <w:position w:val="-12"/>
          <w:lang w:val="en-US"/>
        </w:rPr>
        <w:object w:dxaOrig="400" w:dyaOrig="360">
          <v:shape id="_x0000_i1041" type="#_x0000_t75" style="width:20.25pt;height:18.75pt" o:ole="">
            <v:imagedata r:id="rId43" o:title=""/>
          </v:shape>
          <o:OLEObject Type="Embed" ProgID="Equation.3" ShapeID="_x0000_i1041" DrawAspect="Content" ObjectID="_1426400522" r:id="rId44"/>
        </w:object>
      </w:r>
      <w:r>
        <w:rPr>
          <w:rFonts w:ascii="Arial" w:hAnsi="Arial" w:cs="Times New Roman"/>
          <w:lang w:val="en-US"/>
        </w:rPr>
        <w:t>, with overshoot</w:t>
      </w:r>
      <w:r w:rsidR="00B401E5" w:rsidRPr="00950C26">
        <w:rPr>
          <w:rFonts w:ascii="Arial" w:hAnsi="Arial" w:cs="Times New Roman"/>
          <w:lang w:val="en-US"/>
        </w:rPr>
        <w:t xml:space="preserve"> not greater than </w:t>
      </w:r>
      <w:r w:rsidRPr="00F05648">
        <w:rPr>
          <w:rFonts w:ascii="Arial" w:hAnsi="Arial" w:cs="Times New Roman"/>
          <w:position w:val="-10"/>
          <w:lang w:val="en-US"/>
        </w:rPr>
        <w:object w:dxaOrig="499" w:dyaOrig="300">
          <v:shape id="_x0000_i1042" type="#_x0000_t75" style="width:24pt;height:15.75pt" o:ole="">
            <v:imagedata r:id="rId45" o:title=""/>
          </v:shape>
          <o:OLEObject Type="Embed" ProgID="Equation.3" ShapeID="_x0000_i1042" DrawAspect="Content" ObjectID="_1426400523" r:id="rId46"/>
        </w:object>
      </w:r>
      <w:r w:rsidR="00B401E5" w:rsidRPr="00950C26">
        <w:rPr>
          <w:rFonts w:ascii="Arial" w:hAnsi="Arial" w:cs="Times New Roman"/>
          <w:lang w:val="en-US"/>
        </w:rPr>
        <w:t xml:space="preserve"> rad/s, where </w:t>
      </w:r>
      <w:r w:rsidR="00B401E5" w:rsidRPr="00950C26">
        <w:rPr>
          <w:rFonts w:ascii="Arial" w:hAnsi="Arial" w:cs="Times New Roman"/>
          <w:position w:val="-12"/>
          <w:lang w:val="en-US"/>
        </w:rPr>
        <w:object w:dxaOrig="420" w:dyaOrig="360">
          <v:shape id="_x0000_i1043" type="#_x0000_t75" style="width:21.75pt;height:18.75pt" o:ole="">
            <v:imagedata r:id="rId47" o:title=""/>
          </v:shape>
          <o:OLEObject Type="Embed" ProgID="Equation.3" ShapeID="_x0000_i1043" DrawAspect="Content" ObjectID="_1426400524" r:id="rId48"/>
        </w:object>
      </w:r>
      <w:r w:rsidR="00B401E5" w:rsidRPr="00950C26">
        <w:rPr>
          <w:rFonts w:ascii="Arial" w:hAnsi="Arial" w:cs="Times New Roman"/>
          <w:position w:val="-12"/>
          <w:lang w:val="en-US"/>
        </w:rPr>
        <w:t xml:space="preserve"> </w:t>
      </w:r>
      <w:r w:rsidR="00B401E5" w:rsidRPr="00950C26">
        <w:rPr>
          <w:rFonts w:ascii="Arial" w:hAnsi="Arial" w:cs="Times New Roman"/>
          <w:lang w:val="en-US"/>
        </w:rPr>
        <w:t xml:space="preserve">is speed’s steady value, and </w:t>
      </w:r>
      <w:r w:rsidRPr="00F05648">
        <w:rPr>
          <w:rFonts w:ascii="Arial" w:hAnsi="Arial" w:cs="Times New Roman"/>
          <w:position w:val="-10"/>
          <w:lang w:val="en-US"/>
        </w:rPr>
        <w:object w:dxaOrig="499" w:dyaOrig="300">
          <v:shape id="_x0000_i1044" type="#_x0000_t75" style="width:24pt;height:15.75pt" o:ole="">
            <v:imagedata r:id="rId49" o:title=""/>
          </v:shape>
          <o:OLEObject Type="Embed" ProgID="Equation.3" ShapeID="_x0000_i1044" DrawAspect="Content" ObjectID="_1426400525" r:id="rId50"/>
        </w:object>
      </w:r>
      <w:r>
        <w:rPr>
          <w:rFonts w:ascii="Arial" w:hAnsi="Arial" w:cs="Times New Roman"/>
          <w:position w:val="-12"/>
          <w:lang w:val="en-US"/>
        </w:rPr>
        <w:t xml:space="preserve"> </w:t>
      </w:r>
      <w:r w:rsidR="00B401E5" w:rsidRPr="00950C26">
        <w:rPr>
          <w:rFonts w:ascii="Arial" w:hAnsi="Arial" w:cs="Times New Roman"/>
          <w:lang w:val="en-US"/>
        </w:rPr>
        <w:t>is the maxi</w:t>
      </w:r>
      <w:r>
        <w:rPr>
          <w:rFonts w:ascii="Arial" w:hAnsi="Arial" w:cs="Times New Roman"/>
          <w:lang w:val="en-US"/>
        </w:rPr>
        <w:t>mum permitted overshoot. The overshoot</w:t>
      </w:r>
      <w:r w:rsidR="009F5F1B">
        <w:rPr>
          <w:rFonts w:ascii="Arial" w:hAnsi="Arial" w:cs="Times New Roman"/>
          <w:lang w:val="en-US"/>
        </w:rPr>
        <w:t xml:space="preserve"> is calculated with the formula</w:t>
      </w:r>
      <w:r w:rsidR="00B632C6" w:rsidRPr="009F5F1B">
        <w:rPr>
          <w:rFonts w:ascii="Arial" w:hAnsi="Arial" w:cs="Times New Roman"/>
          <w:position w:val="-10"/>
          <w:lang w:val="en-US"/>
        </w:rPr>
        <w:object w:dxaOrig="1420" w:dyaOrig="300">
          <v:shape id="_x0000_i1045" type="#_x0000_t75" style="width:70.5pt;height:15.75pt" o:ole="">
            <v:imagedata r:id="rId51" o:title=""/>
          </v:shape>
          <o:OLEObject Type="Embed" ProgID="Equation.3" ShapeID="_x0000_i1045" DrawAspect="Content" ObjectID="_1426400526" r:id="rId52"/>
        </w:object>
      </w:r>
      <w:r w:rsidR="009F5F1B">
        <w:rPr>
          <w:rFonts w:ascii="Arial" w:hAnsi="Arial" w:cs="Times New Roman"/>
          <w:lang w:val="en-US"/>
        </w:rPr>
        <w:t>,</w:t>
      </w:r>
      <w:r w:rsidR="00B401E5" w:rsidRPr="00950C26">
        <w:rPr>
          <w:rFonts w:ascii="Arial" w:hAnsi="Arial" w:cs="Times New Roman"/>
          <w:lang w:val="en-US"/>
        </w:rPr>
        <w:t xml:space="preserve"> where </w:t>
      </w:r>
      <w:r w:rsidR="00B401E5" w:rsidRPr="00950C26">
        <w:rPr>
          <w:rFonts w:ascii="Arial" w:hAnsi="Arial" w:cs="Times New Roman"/>
          <w:position w:val="-12"/>
          <w:lang w:val="en-US"/>
        </w:rPr>
        <w:object w:dxaOrig="440" w:dyaOrig="360">
          <v:shape id="_x0000_i1046" type="#_x0000_t75" style="width:21.75pt;height:18.75pt" o:ole="">
            <v:imagedata r:id="rId53" o:title=""/>
          </v:shape>
          <o:OLEObject Type="Embed" ProgID="Equation.3" ShapeID="_x0000_i1046" DrawAspect="Content" ObjectID="_1426400527" r:id="rId54"/>
        </w:object>
      </w:r>
      <w:r>
        <w:rPr>
          <w:rFonts w:ascii="Arial" w:hAnsi="Arial" w:cs="Times New Roman"/>
          <w:lang w:val="en-US"/>
        </w:rPr>
        <w:t xml:space="preserve"> is the peak</w:t>
      </w:r>
      <w:r w:rsidR="00B401E5" w:rsidRPr="00950C26">
        <w:rPr>
          <w:rFonts w:ascii="Arial" w:hAnsi="Arial" w:cs="Times New Roman"/>
          <w:lang w:val="en-US"/>
        </w:rPr>
        <w:t xml:space="preserve"> value of the speed during the transient response. </w:t>
      </w:r>
    </w:p>
    <w:p w:rsidR="00B401E5" w:rsidRPr="00950C26" w:rsidRDefault="00B401E5" w:rsidP="00740DE2">
      <w:pPr>
        <w:spacing w:after="0" w:line="240" w:lineRule="auto"/>
        <w:ind w:firstLine="720"/>
        <w:jc w:val="both"/>
        <w:rPr>
          <w:rFonts w:ascii="Arial" w:hAnsi="Arial" w:cs="Times New Roman"/>
          <w:lang w:val="en-US"/>
        </w:rPr>
      </w:pPr>
      <w:r w:rsidRPr="00950C26">
        <w:rPr>
          <w:rFonts w:ascii="Arial" w:hAnsi="Arial" w:cs="Times New Roman"/>
          <w:lang w:val="en-US"/>
        </w:rPr>
        <w:t>DC motor’s ch</w:t>
      </w:r>
      <w:r w:rsidR="002D0AED">
        <w:rPr>
          <w:rFonts w:ascii="Arial" w:hAnsi="Arial" w:cs="Times New Roman"/>
          <w:lang w:val="en-US"/>
        </w:rPr>
        <w:t xml:space="preserve">aracteristics are given in Table </w:t>
      </w:r>
      <w:r w:rsidRPr="00950C26">
        <w:rPr>
          <w:rFonts w:ascii="Arial" w:hAnsi="Arial" w:cs="Times New Roman"/>
          <w:lang w:val="en-US"/>
        </w:rPr>
        <w:t>1. The motor is controlled by a PID controller, connected in a closed-loop unity feedback</w:t>
      </w:r>
      <w:r w:rsidR="002D0AED">
        <w:rPr>
          <w:rFonts w:ascii="Arial" w:hAnsi="Arial" w:cs="Times New Roman"/>
          <w:lang w:val="en-US"/>
        </w:rPr>
        <w:t xml:space="preserve"> control system as shown on Figure</w:t>
      </w:r>
      <w:r w:rsidRPr="00950C26">
        <w:rPr>
          <w:rFonts w:ascii="Arial" w:hAnsi="Arial" w:cs="Times New Roman"/>
          <w:lang w:val="en-US"/>
        </w:rPr>
        <w:t xml:space="preserve"> 1. PID controlling parameters should be tuned such as the settling time is less than </w:t>
      </w:r>
      <w:r w:rsidR="00F05648">
        <w:rPr>
          <w:rFonts w:ascii="Arial" w:hAnsi="Arial" w:cs="Times New Roman"/>
          <w:lang w:val="en-US"/>
        </w:rPr>
        <w:t>0.6 s and the overshoot is</w:t>
      </w:r>
      <w:r w:rsidRPr="00950C26">
        <w:rPr>
          <w:rFonts w:ascii="Arial" w:hAnsi="Arial" w:cs="Times New Roman"/>
          <w:lang w:val="en-US"/>
        </w:rPr>
        <w:t xml:space="preserve"> not greater than 0.05 rad/s. Using black-box approach, measuring motor’s speed response for different combinations of PI</w:t>
      </w:r>
      <w:r w:rsidR="002D0AED">
        <w:rPr>
          <w:rFonts w:ascii="Arial" w:hAnsi="Arial" w:cs="Times New Roman"/>
          <w:lang w:val="en-US"/>
        </w:rPr>
        <w:t xml:space="preserve">D controlling parameters </w:t>
      </w:r>
      <w:r w:rsidR="00F05648">
        <w:rPr>
          <w:rFonts w:ascii="Arial" w:hAnsi="Arial" w:cs="Times New Roman"/>
          <w:lang w:val="en-US"/>
        </w:rPr>
        <w:t xml:space="preserve"> </w:t>
      </w:r>
      <w:r w:rsidR="002D0AED">
        <w:rPr>
          <w:rFonts w:ascii="Arial" w:hAnsi="Arial" w:cs="Times New Roman"/>
          <w:lang w:val="en-US"/>
        </w:rPr>
        <w:t>(</w:t>
      </w:r>
      <w:r w:rsidR="00F05648">
        <w:rPr>
          <w:rFonts w:ascii="Arial" w:hAnsi="Arial" w:cs="Times New Roman"/>
          <w:lang w:val="en-US"/>
        </w:rPr>
        <w:t xml:space="preserve">Tab. </w:t>
      </w:r>
      <w:r w:rsidRPr="00950C26">
        <w:rPr>
          <w:rFonts w:ascii="Arial" w:hAnsi="Arial" w:cs="Times New Roman"/>
          <w:lang w:val="en-US"/>
        </w:rPr>
        <w:t>2</w:t>
      </w:r>
      <w:r w:rsidR="002D0AED">
        <w:rPr>
          <w:rFonts w:ascii="Arial" w:hAnsi="Arial" w:cs="Times New Roman"/>
          <w:lang w:val="en-US"/>
        </w:rPr>
        <w:t>)</w:t>
      </w:r>
      <w:r w:rsidRPr="00950C26">
        <w:rPr>
          <w:rFonts w:ascii="Arial" w:hAnsi="Arial" w:cs="Times New Roman"/>
          <w:lang w:val="en-US"/>
        </w:rPr>
        <w:t xml:space="preserve">, PID controlling parameters are tuned such as the previous requirements are satisfied. </w:t>
      </w:r>
    </w:p>
    <w:p w:rsidR="00B401E5" w:rsidRPr="00950C26" w:rsidRDefault="00B401E5" w:rsidP="00740DE2">
      <w:pPr>
        <w:spacing w:after="0" w:line="240" w:lineRule="auto"/>
        <w:ind w:firstLine="720"/>
        <w:jc w:val="both"/>
        <w:rPr>
          <w:rFonts w:ascii="Arial" w:hAnsi="Arial" w:cs="Times New Roman"/>
          <w:lang w:val="en-US"/>
        </w:rPr>
      </w:pPr>
      <w:r w:rsidRPr="00950C26">
        <w:rPr>
          <w:rFonts w:ascii="Arial" w:hAnsi="Arial" w:cs="Times New Roman"/>
          <w:lang w:val="en-US"/>
        </w:rPr>
        <w:t xml:space="preserve">For </w:t>
      </w:r>
      <w:r w:rsidRPr="00950C26">
        <w:rPr>
          <w:rFonts w:ascii="Arial" w:hAnsi="Arial" w:cs="Times New Roman"/>
          <w:position w:val="-14"/>
          <w:lang w:val="en-US"/>
        </w:rPr>
        <w:object w:dxaOrig="1340" w:dyaOrig="380">
          <v:shape id="_x0000_i1047" type="#_x0000_t75" style="width:66pt;height:18.75pt" o:ole="">
            <v:imagedata r:id="rId55" o:title=""/>
          </v:shape>
          <o:OLEObject Type="Embed" ProgID="Equation.3" ShapeID="_x0000_i1047" DrawAspect="Content" ObjectID="_1426400528" r:id="rId56"/>
        </w:object>
      </w:r>
      <w:r w:rsidRPr="00950C26">
        <w:rPr>
          <w:rFonts w:ascii="Arial" w:hAnsi="Arial" w:cs="Times New Roman"/>
          <w:lang w:val="en-US"/>
        </w:rPr>
        <w:t xml:space="preserve">and </w:t>
      </w:r>
      <w:r w:rsidRPr="00950C26">
        <w:rPr>
          <w:rFonts w:ascii="Arial" w:hAnsi="Arial" w:cs="Times New Roman"/>
          <w:position w:val="-12"/>
          <w:lang w:val="en-US"/>
        </w:rPr>
        <w:object w:dxaOrig="680" w:dyaOrig="360">
          <v:shape id="_x0000_i1048" type="#_x0000_t75" style="width:33.75pt;height:18.75pt" o:ole="">
            <v:imagedata r:id="rId57" o:title=""/>
          </v:shape>
          <o:OLEObject Type="Embed" ProgID="Equation.3" ShapeID="_x0000_i1048" DrawAspect="Content" ObjectID="_1426400529" r:id="rId58"/>
        </w:object>
      </w:r>
      <w:r w:rsidRPr="00950C26">
        <w:rPr>
          <w:rFonts w:ascii="Arial" w:hAnsi="Arial" w:cs="Times New Roman"/>
          <w:lang w:val="en-US"/>
        </w:rPr>
        <w:t>, speed’</w:t>
      </w:r>
      <w:r w:rsidR="009F5F1B">
        <w:rPr>
          <w:rFonts w:ascii="Arial" w:hAnsi="Arial" w:cs="Times New Roman"/>
          <w:lang w:val="en-US"/>
        </w:rPr>
        <w:t>s settling time is 3.95 s (Tab.</w:t>
      </w:r>
      <w:r w:rsidR="002D0AED">
        <w:rPr>
          <w:rFonts w:ascii="Arial" w:hAnsi="Arial" w:cs="Times New Roman"/>
          <w:lang w:val="en-US"/>
        </w:rPr>
        <w:t xml:space="preserve"> 2</w:t>
      </w:r>
      <w:r w:rsidRPr="00950C26">
        <w:rPr>
          <w:rFonts w:ascii="Arial" w:hAnsi="Arial" w:cs="Times New Roman"/>
          <w:lang w:val="en-US"/>
        </w:rPr>
        <w:t>, Fig</w:t>
      </w:r>
      <w:r w:rsidR="009F5F1B">
        <w:rPr>
          <w:rFonts w:ascii="Arial" w:hAnsi="Arial" w:cs="Times New Roman"/>
          <w:lang w:val="en-US"/>
        </w:rPr>
        <w:t>.</w:t>
      </w:r>
      <w:r w:rsidRPr="00950C26">
        <w:rPr>
          <w:rFonts w:ascii="Arial" w:hAnsi="Arial" w:cs="Times New Roman"/>
          <w:lang w:val="en-US"/>
        </w:rPr>
        <w:t xml:space="preserve"> 2). Doubling PID controlling parameters, speed’s settling time </w:t>
      </w:r>
      <w:r w:rsidR="009F5F1B">
        <w:rPr>
          <w:rFonts w:ascii="Arial" w:hAnsi="Arial" w:cs="Times New Roman"/>
          <w:lang w:val="en-US"/>
        </w:rPr>
        <w:t xml:space="preserve">equals </w:t>
      </w:r>
      <w:r w:rsidR="009F5F1B">
        <w:rPr>
          <w:rFonts w:ascii="Arial" w:hAnsi="Arial" w:cs="Times New Roman"/>
          <w:lang w:val="en-US"/>
        </w:rPr>
        <w:lastRenderedPageBreak/>
        <w:t>3.5 s (Tab.</w:t>
      </w:r>
      <w:r w:rsidR="002D0AED">
        <w:rPr>
          <w:rFonts w:ascii="Arial" w:hAnsi="Arial" w:cs="Times New Roman"/>
          <w:lang w:val="en-US"/>
        </w:rPr>
        <w:t xml:space="preserve"> 2</w:t>
      </w:r>
      <w:r w:rsidRPr="00950C26">
        <w:rPr>
          <w:rFonts w:ascii="Arial" w:hAnsi="Arial" w:cs="Times New Roman"/>
          <w:lang w:val="en-US"/>
        </w:rPr>
        <w:t>, Fig</w:t>
      </w:r>
      <w:r w:rsidR="009F5F1B">
        <w:rPr>
          <w:rFonts w:ascii="Arial" w:hAnsi="Arial" w:cs="Times New Roman"/>
          <w:lang w:val="en-US"/>
        </w:rPr>
        <w:t>.</w:t>
      </w:r>
      <w:r w:rsidRPr="00950C26">
        <w:rPr>
          <w:rFonts w:ascii="Arial" w:hAnsi="Arial" w:cs="Times New Roman"/>
          <w:lang w:val="en-US"/>
        </w:rPr>
        <w:t xml:space="preserve"> 2). For </w:t>
      </w:r>
      <w:r w:rsidRPr="00950C26">
        <w:rPr>
          <w:rFonts w:ascii="Arial" w:hAnsi="Arial" w:cs="Times New Roman"/>
          <w:position w:val="-14"/>
          <w:lang w:val="en-US"/>
        </w:rPr>
        <w:object w:dxaOrig="1660" w:dyaOrig="380">
          <v:shape id="_x0000_i1049" type="#_x0000_t75" style="width:81.75pt;height:18.75pt" o:ole="">
            <v:imagedata r:id="rId59" o:title=""/>
          </v:shape>
          <o:OLEObject Type="Embed" ProgID="Equation.3" ShapeID="_x0000_i1049" DrawAspect="Content" ObjectID="_1426400530" r:id="rId60"/>
        </w:object>
      </w:r>
      <w:r w:rsidRPr="00950C26">
        <w:rPr>
          <w:rFonts w:ascii="Arial" w:hAnsi="Arial" w:cs="Times New Roman"/>
          <w:lang w:val="en-US"/>
        </w:rPr>
        <w:t xml:space="preserve"> and </w:t>
      </w:r>
      <w:r w:rsidRPr="00950C26">
        <w:rPr>
          <w:rFonts w:ascii="Arial" w:hAnsi="Arial" w:cs="Times New Roman"/>
          <w:position w:val="-12"/>
          <w:lang w:val="en-US"/>
        </w:rPr>
        <w:object w:dxaOrig="780" w:dyaOrig="360">
          <v:shape id="_x0000_i1050" type="#_x0000_t75" style="width:38.25pt;height:18.75pt" o:ole="">
            <v:imagedata r:id="rId61" o:title=""/>
          </v:shape>
          <o:OLEObject Type="Embed" ProgID="Equation.3" ShapeID="_x0000_i1050" DrawAspect="Content" ObjectID="_1426400531" r:id="rId62"/>
        </w:object>
      </w:r>
      <w:r w:rsidRPr="00950C26">
        <w:rPr>
          <w:rFonts w:ascii="Arial" w:hAnsi="Arial" w:cs="Times New Roman"/>
          <w:lang w:val="en-US"/>
        </w:rPr>
        <w:t>, the settling time equals 0.576 seconds</w:t>
      </w:r>
      <w:r w:rsidR="009F5F1B">
        <w:rPr>
          <w:rFonts w:ascii="Arial" w:hAnsi="Arial" w:cs="Times New Roman"/>
          <w:lang w:val="en-US"/>
        </w:rPr>
        <w:t xml:space="preserve"> (Tab.</w:t>
      </w:r>
      <w:r w:rsidR="002D0AED">
        <w:rPr>
          <w:rFonts w:ascii="Arial" w:hAnsi="Arial" w:cs="Times New Roman"/>
          <w:lang w:val="en-US"/>
        </w:rPr>
        <w:t xml:space="preserve"> 2</w:t>
      </w:r>
      <w:r w:rsidRPr="00950C26">
        <w:rPr>
          <w:rFonts w:ascii="Arial" w:hAnsi="Arial" w:cs="Times New Roman"/>
          <w:lang w:val="en-US"/>
        </w:rPr>
        <w:t>, Fig</w:t>
      </w:r>
      <w:r w:rsidR="009F5F1B">
        <w:rPr>
          <w:rFonts w:ascii="Arial" w:hAnsi="Arial" w:cs="Times New Roman"/>
          <w:lang w:val="en-US"/>
        </w:rPr>
        <w:t>.</w:t>
      </w:r>
      <w:r w:rsidRPr="00950C26">
        <w:rPr>
          <w:rFonts w:ascii="Arial" w:hAnsi="Arial" w:cs="Times New Roman"/>
          <w:lang w:val="en-US"/>
        </w:rPr>
        <w:t xml:space="preserve"> 2), what is certainly less than 0.6 s.</w:t>
      </w:r>
    </w:p>
    <w:p w:rsidR="00832C47" w:rsidRDefault="009F5F1B" w:rsidP="00740DE2">
      <w:pPr>
        <w:spacing w:after="0" w:line="240" w:lineRule="auto"/>
        <w:ind w:firstLine="720"/>
        <w:jc w:val="both"/>
        <w:rPr>
          <w:rFonts w:ascii="Arial" w:hAnsi="Arial" w:cs="Times New Roman"/>
          <w:lang w:val="en-US"/>
        </w:rPr>
      </w:pPr>
      <w:r>
        <w:rPr>
          <w:rFonts w:ascii="Arial" w:hAnsi="Arial" w:cs="Times New Roman"/>
          <w:lang w:val="en-US"/>
        </w:rPr>
        <w:t xml:space="preserve">Regarding the </w:t>
      </w:r>
      <w:r w:rsidR="003F7E96">
        <w:rPr>
          <w:rFonts w:ascii="Arial" w:hAnsi="Arial" w:cs="Times New Roman"/>
          <w:lang w:val="en-US"/>
        </w:rPr>
        <w:t>spe</w:t>
      </w:r>
      <w:r>
        <w:rPr>
          <w:rFonts w:ascii="Arial" w:hAnsi="Arial" w:cs="Times New Roman"/>
          <w:lang w:val="en-US"/>
        </w:rPr>
        <w:t>ed’s overshoot</w:t>
      </w:r>
      <w:r w:rsidR="00B401E5" w:rsidRPr="00950C26">
        <w:rPr>
          <w:rFonts w:ascii="Arial" w:hAnsi="Arial" w:cs="Times New Roman"/>
          <w:lang w:val="en-US"/>
        </w:rPr>
        <w:t xml:space="preserve">, for </w:t>
      </w:r>
      <w:r w:rsidR="00B401E5" w:rsidRPr="00950C26">
        <w:rPr>
          <w:rFonts w:ascii="Arial" w:hAnsi="Arial" w:cs="Times New Roman"/>
          <w:position w:val="-14"/>
          <w:lang w:val="en-US"/>
        </w:rPr>
        <w:object w:dxaOrig="1340" w:dyaOrig="380">
          <v:shape id="_x0000_i1051" type="#_x0000_t75" style="width:66pt;height:18.75pt" o:ole="">
            <v:imagedata r:id="rId63" o:title=""/>
          </v:shape>
          <o:OLEObject Type="Embed" ProgID="Equation.3" ShapeID="_x0000_i1051" DrawAspect="Content" ObjectID="_1426400532" r:id="rId64"/>
        </w:object>
      </w:r>
      <w:r w:rsidR="00B401E5" w:rsidRPr="00950C26">
        <w:rPr>
          <w:rFonts w:ascii="Arial" w:hAnsi="Arial" w:cs="Times New Roman"/>
          <w:lang w:val="en-US"/>
        </w:rPr>
        <w:t xml:space="preserve">and </w:t>
      </w:r>
      <w:r w:rsidR="00B401E5" w:rsidRPr="00950C26">
        <w:rPr>
          <w:rFonts w:ascii="Arial" w:hAnsi="Arial" w:cs="Times New Roman"/>
          <w:position w:val="-12"/>
          <w:lang w:val="en-US"/>
        </w:rPr>
        <w:object w:dxaOrig="680" w:dyaOrig="360">
          <v:shape id="_x0000_i1052" type="#_x0000_t75" style="width:33.75pt;height:18.75pt" o:ole="">
            <v:imagedata r:id="rId65" o:title=""/>
          </v:shape>
          <o:OLEObject Type="Embed" ProgID="Equation.3" ShapeID="_x0000_i1052" DrawAspect="Content" ObjectID="_1426400533" r:id="rId66"/>
        </w:object>
      </w:r>
      <w:r>
        <w:rPr>
          <w:rFonts w:ascii="Arial" w:hAnsi="Arial" w:cs="Times New Roman"/>
          <w:lang w:val="en-US"/>
        </w:rPr>
        <w:t>,  the overshoot</w:t>
      </w:r>
      <w:r w:rsidR="00B401E5" w:rsidRPr="00950C26">
        <w:rPr>
          <w:rFonts w:ascii="Arial" w:hAnsi="Arial" w:cs="Times New Roman"/>
          <w:lang w:val="en-US"/>
        </w:rPr>
        <w:t xml:space="preserve"> equals </w:t>
      </w:r>
      <w:r w:rsidR="00B632C6" w:rsidRPr="00B632C6">
        <w:rPr>
          <w:rFonts w:ascii="Arial" w:hAnsi="Arial" w:cs="Times New Roman"/>
          <w:position w:val="-10"/>
          <w:lang w:val="en-US"/>
        </w:rPr>
        <w:object w:dxaOrig="2760" w:dyaOrig="300">
          <v:shape id="_x0000_i1053" type="#_x0000_t75" style="width:137.25pt;height:15.75pt" o:ole="">
            <v:imagedata r:id="rId67" o:title=""/>
          </v:shape>
          <o:OLEObject Type="Embed" ProgID="Equation.3" ShapeID="_x0000_i1053" DrawAspect="Content" ObjectID="_1426400534" r:id="rId68"/>
        </w:object>
      </w:r>
      <w:r>
        <w:rPr>
          <w:rFonts w:ascii="Arial" w:hAnsi="Arial" w:cs="Times New Roman"/>
          <w:lang w:val="en-US"/>
        </w:rPr>
        <w:t xml:space="preserve"> rad/s (Tab.</w:t>
      </w:r>
      <w:r w:rsidR="002D0AED">
        <w:rPr>
          <w:rFonts w:ascii="Arial" w:hAnsi="Arial" w:cs="Times New Roman"/>
          <w:lang w:val="en-US"/>
        </w:rPr>
        <w:t xml:space="preserve"> 2</w:t>
      </w:r>
      <w:r w:rsidR="00B401E5" w:rsidRPr="00950C26">
        <w:rPr>
          <w:rFonts w:ascii="Arial" w:hAnsi="Arial" w:cs="Times New Roman"/>
          <w:lang w:val="en-US"/>
        </w:rPr>
        <w:t>, Fig</w:t>
      </w:r>
      <w:r>
        <w:rPr>
          <w:rFonts w:ascii="Arial" w:hAnsi="Arial" w:cs="Times New Roman"/>
          <w:lang w:val="en-US"/>
        </w:rPr>
        <w:t>.</w:t>
      </w:r>
      <w:r w:rsidR="00B401E5" w:rsidRPr="00950C26">
        <w:rPr>
          <w:rFonts w:ascii="Arial" w:hAnsi="Arial" w:cs="Times New Roman"/>
          <w:lang w:val="en-US"/>
        </w:rPr>
        <w:t xml:space="preserve"> 3). For </w:t>
      </w:r>
      <w:r w:rsidR="00B401E5" w:rsidRPr="00950C26">
        <w:rPr>
          <w:rFonts w:ascii="Arial" w:hAnsi="Arial" w:cs="Times New Roman"/>
          <w:position w:val="-14"/>
          <w:lang w:val="en-US"/>
        </w:rPr>
        <w:object w:dxaOrig="1540" w:dyaOrig="380">
          <v:shape id="_x0000_i1054" type="#_x0000_t75" style="width:78pt;height:18.75pt" o:ole="">
            <v:imagedata r:id="rId69" o:title=""/>
          </v:shape>
          <o:OLEObject Type="Embed" ProgID="Equation.3" ShapeID="_x0000_i1054" DrawAspect="Content" ObjectID="_1426400535" r:id="rId70"/>
        </w:object>
      </w:r>
      <w:r w:rsidR="00B401E5" w:rsidRPr="00950C26">
        <w:rPr>
          <w:rFonts w:ascii="Arial" w:hAnsi="Arial" w:cs="Times New Roman"/>
          <w:lang w:val="en-US"/>
        </w:rPr>
        <w:t xml:space="preserve"> and </w:t>
      </w:r>
      <w:r w:rsidR="00B401E5" w:rsidRPr="00950C26">
        <w:rPr>
          <w:rFonts w:ascii="Arial" w:hAnsi="Arial" w:cs="Times New Roman"/>
          <w:position w:val="-12"/>
          <w:lang w:val="en-US"/>
        </w:rPr>
        <w:object w:dxaOrig="780" w:dyaOrig="360">
          <v:shape id="_x0000_i1055" type="#_x0000_t75" style="width:38.25pt;height:18.75pt" o:ole="">
            <v:imagedata r:id="rId71" o:title=""/>
          </v:shape>
          <o:OLEObject Type="Embed" ProgID="Equation.3" ShapeID="_x0000_i1055" DrawAspect="Content" ObjectID="_1426400536" r:id="rId72"/>
        </w:object>
      </w:r>
      <w:r w:rsidR="00B401E5" w:rsidRPr="00950C26">
        <w:rPr>
          <w:rFonts w:ascii="Arial" w:hAnsi="Arial" w:cs="Times New Roman"/>
          <w:lang w:val="en-US"/>
        </w:rPr>
        <w:t>, it e</w:t>
      </w:r>
      <w:r>
        <w:rPr>
          <w:rFonts w:ascii="Arial" w:hAnsi="Arial" w:cs="Times New Roman"/>
          <w:lang w:val="en-US"/>
        </w:rPr>
        <w:t>quals |10.1-</w:t>
      </w:r>
      <w:r w:rsidR="002D0AED">
        <w:rPr>
          <w:rFonts w:ascii="Arial" w:hAnsi="Arial" w:cs="Times New Roman"/>
          <w:lang w:val="en-US"/>
        </w:rPr>
        <w:t>10|=0.1 rad/s (Tab. 2</w:t>
      </w:r>
      <w:r>
        <w:rPr>
          <w:rFonts w:ascii="Arial" w:hAnsi="Arial" w:cs="Times New Roman"/>
          <w:lang w:val="en-US"/>
        </w:rPr>
        <w:t xml:space="preserve">, Fig. </w:t>
      </w:r>
      <w:r w:rsidR="00B401E5" w:rsidRPr="00950C26">
        <w:rPr>
          <w:rFonts w:ascii="Arial" w:hAnsi="Arial" w:cs="Times New Roman"/>
          <w:lang w:val="en-US"/>
        </w:rPr>
        <w:t xml:space="preserve">3). For </w:t>
      </w:r>
      <w:r w:rsidR="00B401E5" w:rsidRPr="00950C26">
        <w:rPr>
          <w:rFonts w:ascii="Arial" w:hAnsi="Arial" w:cs="Times New Roman"/>
          <w:position w:val="-14"/>
          <w:lang w:val="en-US"/>
        </w:rPr>
        <w:object w:dxaOrig="1719" w:dyaOrig="380">
          <v:shape id="_x0000_i1056" type="#_x0000_t75" style="width:86.25pt;height:18.75pt" o:ole="">
            <v:imagedata r:id="rId73" o:title=""/>
          </v:shape>
          <o:OLEObject Type="Embed" ProgID="Equation.3" ShapeID="_x0000_i1056" DrawAspect="Content" ObjectID="_1426400537" r:id="rId74"/>
        </w:object>
      </w:r>
      <w:r w:rsidR="00B401E5" w:rsidRPr="00950C26">
        <w:rPr>
          <w:rFonts w:ascii="Arial" w:hAnsi="Arial" w:cs="Times New Roman"/>
          <w:lang w:val="en-US"/>
        </w:rPr>
        <w:t xml:space="preserve"> and </w:t>
      </w:r>
      <w:r w:rsidR="00B401E5" w:rsidRPr="00950C26">
        <w:rPr>
          <w:rFonts w:ascii="Arial" w:hAnsi="Arial" w:cs="Times New Roman"/>
          <w:position w:val="-12"/>
          <w:lang w:val="en-US"/>
        </w:rPr>
        <w:object w:dxaOrig="740" w:dyaOrig="360">
          <v:shape id="_x0000_i1057" type="#_x0000_t75" style="width:36pt;height:18.75pt" o:ole="">
            <v:imagedata r:id="rId75" o:title=""/>
          </v:shape>
          <o:OLEObject Type="Embed" ProgID="Equation.3" ShapeID="_x0000_i1057" DrawAspect="Content" ObjectID="_1426400538" r:id="rId76"/>
        </w:object>
      </w:r>
      <w:r>
        <w:rPr>
          <w:rFonts w:ascii="Arial" w:hAnsi="Arial" w:cs="Times New Roman"/>
          <w:lang w:val="en-US"/>
        </w:rPr>
        <w:t>, speed’s overshoot</w:t>
      </w:r>
      <w:r w:rsidR="00B401E5" w:rsidRPr="00950C26">
        <w:rPr>
          <w:rFonts w:ascii="Arial" w:hAnsi="Arial" w:cs="Times New Roman"/>
          <w:lang w:val="en-US"/>
        </w:rPr>
        <w:t xml:space="preserve"> </w:t>
      </w:r>
      <w:r w:rsidR="00B632C6">
        <w:rPr>
          <w:rFonts w:ascii="Arial" w:hAnsi="Arial" w:cs="Times New Roman"/>
          <w:lang w:val="en-US"/>
        </w:rPr>
        <w:t>equals 0, |10-10|=0 rad/s (Tab.</w:t>
      </w:r>
      <w:r w:rsidR="002D0AED">
        <w:rPr>
          <w:rFonts w:ascii="Arial" w:hAnsi="Arial" w:cs="Times New Roman"/>
          <w:lang w:val="en-US"/>
        </w:rPr>
        <w:t xml:space="preserve"> 2</w:t>
      </w:r>
      <w:r w:rsidR="00B401E5" w:rsidRPr="00950C26">
        <w:rPr>
          <w:rFonts w:ascii="Arial" w:hAnsi="Arial" w:cs="Times New Roman"/>
          <w:lang w:val="en-US"/>
        </w:rPr>
        <w:t>, Fig</w:t>
      </w:r>
      <w:r w:rsidR="00B632C6">
        <w:rPr>
          <w:rFonts w:ascii="Arial" w:hAnsi="Arial" w:cs="Times New Roman"/>
          <w:lang w:val="en-US"/>
        </w:rPr>
        <w:t>.</w:t>
      </w:r>
      <w:r w:rsidR="00B401E5" w:rsidRPr="00950C26">
        <w:rPr>
          <w:rFonts w:ascii="Arial" w:hAnsi="Arial" w:cs="Times New Roman"/>
          <w:lang w:val="en-US"/>
        </w:rPr>
        <w:t xml:space="preserve"> 3), what is certainly less than 0.05 rad/s. </w:t>
      </w:r>
    </w:p>
    <w:p w:rsidR="00740DE2" w:rsidRDefault="00740DE2" w:rsidP="00740DE2">
      <w:pPr>
        <w:spacing w:after="0" w:line="240" w:lineRule="auto"/>
        <w:ind w:firstLine="720"/>
        <w:jc w:val="both"/>
        <w:rPr>
          <w:rFonts w:ascii="Arial" w:hAnsi="Arial" w:cs="Times New Roman"/>
          <w:lang w:val="en-US"/>
        </w:rPr>
      </w:pPr>
    </w:p>
    <w:p w:rsidR="00832C47" w:rsidRPr="00832C47" w:rsidRDefault="00740DE2" w:rsidP="00F150B0">
      <w:pPr>
        <w:spacing w:after="0" w:line="240" w:lineRule="auto"/>
        <w:rPr>
          <w:rFonts w:ascii="Arial" w:hAnsi="Arial" w:cs="Times New Roman"/>
          <w:b/>
          <w:sz w:val="18"/>
          <w:szCs w:val="18"/>
          <w:lang w:val="en-US"/>
        </w:rPr>
      </w:pPr>
      <w:r>
        <w:rPr>
          <w:rFonts w:ascii="Arial" w:hAnsi="Arial" w:cs="Times New Roman"/>
          <w:b/>
          <w:sz w:val="18"/>
          <w:szCs w:val="18"/>
          <w:lang w:val="en-US"/>
        </w:rPr>
        <w:t xml:space="preserve">                                Table 1 </w:t>
      </w:r>
      <w:r w:rsidR="00832C47" w:rsidRPr="00740DE2">
        <w:rPr>
          <w:rFonts w:ascii="Arial" w:hAnsi="Arial" w:cs="Times New Roman"/>
          <w:sz w:val="18"/>
          <w:szCs w:val="18"/>
          <w:lang w:val="en-US"/>
        </w:rPr>
        <w:t>Motor properties</w:t>
      </w:r>
    </w:p>
    <w:tbl>
      <w:tblPr>
        <w:tblStyle w:val="TableGrid"/>
        <w:tblW w:w="0" w:type="auto"/>
        <w:jc w:val="center"/>
        <w:tblLook w:val="04A0" w:firstRow="1" w:lastRow="0" w:firstColumn="1" w:lastColumn="0" w:noHBand="0" w:noVBand="1"/>
      </w:tblPr>
      <w:tblGrid>
        <w:gridCol w:w="2204"/>
        <w:gridCol w:w="1984"/>
      </w:tblGrid>
      <w:tr w:rsidR="00832C47" w:rsidRPr="00A341BE" w:rsidTr="006B0AEA">
        <w:trPr>
          <w:jc w:val="center"/>
        </w:trPr>
        <w:tc>
          <w:tcPr>
            <w:tcW w:w="2204" w:type="dxa"/>
          </w:tcPr>
          <w:p w:rsidR="00832C47" w:rsidRPr="00A341BE" w:rsidRDefault="00832C47" w:rsidP="006B0AEA">
            <w:pPr>
              <w:jc w:val="center"/>
              <w:rPr>
                <w:rFonts w:ascii="Arial" w:hAnsi="Arial" w:cs="Times New Roman"/>
                <w:b/>
                <w:lang w:val="en-US"/>
              </w:rPr>
            </w:pPr>
            <w:r w:rsidRPr="00A341BE">
              <w:rPr>
                <w:rFonts w:ascii="Arial" w:hAnsi="Arial" w:cs="Times New Roman"/>
                <w:b/>
                <w:lang w:val="en-US"/>
              </w:rPr>
              <w:t>Property</w:t>
            </w:r>
          </w:p>
        </w:tc>
        <w:tc>
          <w:tcPr>
            <w:tcW w:w="1984" w:type="dxa"/>
          </w:tcPr>
          <w:p w:rsidR="00832C47" w:rsidRPr="00A341BE" w:rsidRDefault="00832C47" w:rsidP="006B0AEA">
            <w:pPr>
              <w:jc w:val="center"/>
              <w:rPr>
                <w:rFonts w:ascii="Arial" w:hAnsi="Arial" w:cs="Times New Roman"/>
                <w:b/>
                <w:lang w:val="en-US"/>
              </w:rPr>
            </w:pPr>
            <w:r w:rsidRPr="00A341BE">
              <w:rPr>
                <w:rFonts w:ascii="Arial" w:hAnsi="Arial" w:cs="Times New Roman"/>
                <w:b/>
                <w:lang w:val="en-US"/>
              </w:rPr>
              <w:t>Value</w:t>
            </w:r>
          </w:p>
        </w:tc>
      </w:tr>
      <w:tr w:rsidR="00832C47" w:rsidRPr="00A341BE" w:rsidTr="006B0AEA">
        <w:trPr>
          <w:jc w:val="center"/>
        </w:trPr>
        <w:tc>
          <w:tcPr>
            <w:tcW w:w="2204" w:type="dxa"/>
          </w:tcPr>
          <w:p w:rsidR="00832C47" w:rsidRPr="009F5F1B" w:rsidRDefault="00832C47" w:rsidP="006B0AEA">
            <w:pPr>
              <w:rPr>
                <w:rFonts w:ascii="Arial" w:hAnsi="Arial" w:cs="Times New Roman"/>
                <w:i/>
                <w:lang w:val="en-US"/>
              </w:rPr>
            </w:pPr>
            <w:r w:rsidRPr="009F5F1B">
              <w:rPr>
                <w:rFonts w:ascii="Arial" w:hAnsi="Arial" w:cs="Times New Roman"/>
                <w:i/>
                <w:lang w:val="en-US"/>
              </w:rPr>
              <w:t>J-motor’s inertia</w:t>
            </w:r>
          </w:p>
        </w:tc>
        <w:tc>
          <w:tcPr>
            <w:tcW w:w="1984" w:type="dxa"/>
          </w:tcPr>
          <w:p w:rsidR="00832C47" w:rsidRPr="009F5F1B" w:rsidRDefault="00832C47" w:rsidP="006B0AEA">
            <w:pPr>
              <w:rPr>
                <w:rFonts w:ascii="Arial" w:hAnsi="Arial" w:cs="Times New Roman"/>
                <w:vertAlign w:val="superscript"/>
                <w:lang w:val="en-US"/>
              </w:rPr>
            </w:pPr>
            <w:r w:rsidRPr="009F5F1B">
              <w:rPr>
                <w:rFonts w:ascii="Arial" w:hAnsi="Arial" w:cs="Times New Roman"/>
                <w:lang w:val="en-US"/>
              </w:rPr>
              <w:t xml:space="preserve">0.01 </w:t>
            </w:r>
            <w:r w:rsidRPr="009F5F1B">
              <w:rPr>
                <w:rFonts w:ascii="Arial" w:hAnsi="Arial" w:cs="Times New Roman"/>
                <w:i/>
                <w:lang w:val="en-US"/>
              </w:rPr>
              <w:t>Kg×m</w:t>
            </w:r>
            <w:r w:rsidRPr="009F5F1B">
              <w:rPr>
                <w:rFonts w:ascii="Arial" w:hAnsi="Arial" w:cs="Times New Roman"/>
                <w:i/>
                <w:vertAlign w:val="superscript"/>
                <w:lang w:val="en-US"/>
              </w:rPr>
              <w:t>2</w:t>
            </w:r>
          </w:p>
        </w:tc>
      </w:tr>
      <w:tr w:rsidR="00832C47" w:rsidRPr="00A341BE" w:rsidTr="006B0AEA">
        <w:trPr>
          <w:jc w:val="center"/>
        </w:trPr>
        <w:tc>
          <w:tcPr>
            <w:tcW w:w="2204" w:type="dxa"/>
          </w:tcPr>
          <w:p w:rsidR="00832C47" w:rsidRPr="009F5F1B" w:rsidRDefault="00832C47" w:rsidP="006B0AEA">
            <w:pPr>
              <w:rPr>
                <w:rFonts w:ascii="Arial" w:hAnsi="Arial" w:cs="Times New Roman"/>
                <w:i/>
                <w:lang w:val="en-US"/>
              </w:rPr>
            </w:pPr>
            <w:r w:rsidRPr="009F5F1B">
              <w:rPr>
                <w:rFonts w:ascii="Arial" w:hAnsi="Arial" w:cs="Times New Roman"/>
                <w:i/>
                <w:lang w:val="en-US"/>
              </w:rPr>
              <w:t>b-damp ratio</w:t>
            </w:r>
          </w:p>
        </w:tc>
        <w:tc>
          <w:tcPr>
            <w:tcW w:w="1984" w:type="dxa"/>
          </w:tcPr>
          <w:p w:rsidR="00832C47" w:rsidRPr="009F5F1B" w:rsidRDefault="00832C47" w:rsidP="006B0AEA">
            <w:pPr>
              <w:rPr>
                <w:rFonts w:ascii="Arial" w:hAnsi="Arial" w:cs="Times New Roman"/>
                <w:lang w:val="en-US"/>
              </w:rPr>
            </w:pPr>
            <w:r w:rsidRPr="009F5F1B">
              <w:rPr>
                <w:rFonts w:ascii="Arial" w:hAnsi="Arial" w:cs="Times New Roman"/>
                <w:lang w:val="en-US"/>
              </w:rPr>
              <w:t xml:space="preserve">0.00003 </w:t>
            </w:r>
            <w:r w:rsidRPr="009F5F1B">
              <w:rPr>
                <w:rFonts w:ascii="Arial" w:hAnsi="Arial" w:cs="Times New Roman"/>
                <w:i/>
                <w:lang w:val="en-US"/>
              </w:rPr>
              <w:t>Nm/rad/s</w:t>
            </w:r>
          </w:p>
        </w:tc>
      </w:tr>
      <w:tr w:rsidR="00832C47" w:rsidRPr="00A341BE" w:rsidTr="006B0AEA">
        <w:trPr>
          <w:jc w:val="center"/>
        </w:trPr>
        <w:tc>
          <w:tcPr>
            <w:tcW w:w="2204" w:type="dxa"/>
          </w:tcPr>
          <w:p w:rsidR="00832C47" w:rsidRPr="009F5F1B" w:rsidRDefault="00832C47" w:rsidP="006B0AEA">
            <w:pPr>
              <w:rPr>
                <w:rFonts w:ascii="Arial" w:hAnsi="Arial" w:cs="Times New Roman"/>
                <w:i/>
                <w:lang w:val="en-US"/>
              </w:rPr>
            </w:pPr>
            <w:r w:rsidRPr="009F5F1B">
              <w:rPr>
                <w:rFonts w:ascii="Arial" w:hAnsi="Arial" w:cs="Times New Roman"/>
                <w:i/>
                <w:lang w:val="en-US"/>
              </w:rPr>
              <w:t>K-motor’s constant</w:t>
            </w:r>
          </w:p>
        </w:tc>
        <w:tc>
          <w:tcPr>
            <w:tcW w:w="1984" w:type="dxa"/>
          </w:tcPr>
          <w:p w:rsidR="00832C47" w:rsidRPr="009F5F1B" w:rsidRDefault="00832C47" w:rsidP="006B0AEA">
            <w:pPr>
              <w:rPr>
                <w:rFonts w:ascii="Arial" w:hAnsi="Arial" w:cs="Times New Roman"/>
                <w:vertAlign w:val="superscript"/>
                <w:lang w:val="en-US"/>
              </w:rPr>
            </w:pPr>
            <w:r w:rsidRPr="009F5F1B">
              <w:rPr>
                <w:rFonts w:ascii="Arial" w:hAnsi="Arial" w:cs="Times New Roman"/>
                <w:lang w:val="en-US"/>
              </w:rPr>
              <w:t xml:space="preserve">0.023 </w:t>
            </w:r>
            <w:r w:rsidRPr="009F5F1B">
              <w:rPr>
                <w:rFonts w:ascii="Arial" w:hAnsi="Arial" w:cs="Times New Roman"/>
                <w:i/>
                <w:lang w:val="en-US"/>
              </w:rPr>
              <w:t>Nm/W</w:t>
            </w:r>
            <w:r w:rsidRPr="009F5F1B">
              <w:rPr>
                <w:rFonts w:ascii="Arial" w:hAnsi="Arial" w:cs="Times New Roman"/>
                <w:i/>
                <w:vertAlign w:val="superscript"/>
                <w:lang w:val="en-US"/>
              </w:rPr>
              <w:t>1/2</w:t>
            </w:r>
          </w:p>
        </w:tc>
      </w:tr>
      <w:tr w:rsidR="00832C47" w:rsidRPr="00A341BE" w:rsidTr="006B0AEA">
        <w:trPr>
          <w:jc w:val="center"/>
        </w:trPr>
        <w:tc>
          <w:tcPr>
            <w:tcW w:w="2204" w:type="dxa"/>
          </w:tcPr>
          <w:p w:rsidR="00832C47" w:rsidRPr="009F5F1B" w:rsidRDefault="00832C47" w:rsidP="006B0AEA">
            <w:pPr>
              <w:rPr>
                <w:rFonts w:ascii="Arial" w:hAnsi="Arial" w:cs="Times New Roman"/>
                <w:i/>
                <w:lang w:val="en-US"/>
              </w:rPr>
            </w:pPr>
            <w:r w:rsidRPr="009F5F1B">
              <w:rPr>
                <w:rFonts w:ascii="Arial" w:hAnsi="Arial" w:cs="Times New Roman"/>
                <w:i/>
                <w:lang w:val="en-US"/>
              </w:rPr>
              <w:t>R-Resistance</w:t>
            </w:r>
          </w:p>
        </w:tc>
        <w:tc>
          <w:tcPr>
            <w:tcW w:w="1984" w:type="dxa"/>
          </w:tcPr>
          <w:p w:rsidR="00832C47" w:rsidRPr="009F5F1B" w:rsidRDefault="00832C47" w:rsidP="006B0AEA">
            <w:pPr>
              <w:rPr>
                <w:rFonts w:ascii="Arial" w:hAnsi="Arial" w:cs="Times New Roman"/>
                <w:lang w:val="en-US"/>
              </w:rPr>
            </w:pPr>
            <w:r w:rsidRPr="009F5F1B">
              <w:rPr>
                <w:rFonts w:ascii="Arial" w:hAnsi="Arial" w:cs="Times New Roman"/>
                <w:lang w:val="en-US"/>
              </w:rPr>
              <w:t xml:space="preserve">1 </w:t>
            </w:r>
            <w:r w:rsidRPr="009F5F1B">
              <w:rPr>
                <w:rFonts w:ascii="Times New Roman" w:hAnsi="Times New Roman" w:cs="Times New Roman"/>
                <w:i/>
                <w:lang w:val="en-US"/>
              </w:rPr>
              <w:t>Ω</w:t>
            </w:r>
          </w:p>
        </w:tc>
      </w:tr>
      <w:tr w:rsidR="00832C47" w:rsidRPr="00A341BE" w:rsidTr="006B0AEA">
        <w:trPr>
          <w:jc w:val="center"/>
        </w:trPr>
        <w:tc>
          <w:tcPr>
            <w:tcW w:w="2204" w:type="dxa"/>
          </w:tcPr>
          <w:p w:rsidR="00832C47" w:rsidRPr="009F5F1B" w:rsidRDefault="00832C47" w:rsidP="006B0AEA">
            <w:pPr>
              <w:rPr>
                <w:rFonts w:ascii="Arial" w:hAnsi="Arial" w:cs="Times New Roman"/>
                <w:i/>
                <w:lang w:val="en-US"/>
              </w:rPr>
            </w:pPr>
            <w:r w:rsidRPr="009F5F1B">
              <w:rPr>
                <w:rFonts w:ascii="Arial" w:hAnsi="Arial" w:cs="Times New Roman"/>
                <w:i/>
                <w:lang w:val="en-US"/>
              </w:rPr>
              <w:t>L-Inductance</w:t>
            </w:r>
          </w:p>
        </w:tc>
        <w:tc>
          <w:tcPr>
            <w:tcW w:w="1984" w:type="dxa"/>
          </w:tcPr>
          <w:p w:rsidR="00832C47" w:rsidRPr="009F5F1B" w:rsidRDefault="00832C47" w:rsidP="006B0AEA">
            <w:pPr>
              <w:rPr>
                <w:rFonts w:ascii="Arial" w:hAnsi="Arial" w:cs="Times New Roman"/>
                <w:lang w:val="en-US"/>
              </w:rPr>
            </w:pPr>
            <w:r w:rsidRPr="009F5F1B">
              <w:rPr>
                <w:rFonts w:ascii="Arial" w:hAnsi="Arial" w:cs="Times New Roman"/>
                <w:lang w:val="en-US"/>
              </w:rPr>
              <w:t xml:space="preserve">0.5 </w:t>
            </w:r>
            <w:r w:rsidRPr="009F5F1B">
              <w:rPr>
                <w:rFonts w:ascii="Arial" w:hAnsi="Arial" w:cs="Times New Roman"/>
                <w:i/>
                <w:lang w:val="en-US"/>
              </w:rPr>
              <w:t>H</w:t>
            </w:r>
          </w:p>
        </w:tc>
      </w:tr>
    </w:tbl>
    <w:p w:rsidR="00832C47" w:rsidRPr="00A341BE" w:rsidRDefault="00832C47" w:rsidP="00832C47">
      <w:pPr>
        <w:spacing w:after="0"/>
        <w:jc w:val="both"/>
        <w:rPr>
          <w:rFonts w:ascii="Arial" w:hAnsi="Arial" w:cs="Times New Roman"/>
          <w:lang w:val="en-US"/>
        </w:rPr>
      </w:pPr>
    </w:p>
    <w:p w:rsidR="00832C47" w:rsidRPr="00832C47" w:rsidRDefault="00740DE2" w:rsidP="00F150B0">
      <w:pPr>
        <w:spacing w:after="0" w:line="240" w:lineRule="auto"/>
        <w:rPr>
          <w:rFonts w:ascii="Arial" w:hAnsi="Arial" w:cs="Times New Roman"/>
          <w:b/>
          <w:sz w:val="18"/>
          <w:szCs w:val="18"/>
          <w:lang w:val="en-US"/>
        </w:rPr>
      </w:pPr>
      <w:r>
        <w:rPr>
          <w:rFonts w:ascii="Arial" w:hAnsi="Arial" w:cs="Times New Roman"/>
          <w:b/>
          <w:sz w:val="18"/>
          <w:szCs w:val="18"/>
          <w:lang w:val="en-US"/>
        </w:rPr>
        <w:t xml:space="preserve">Table 2 </w:t>
      </w:r>
      <w:r w:rsidR="00832C47" w:rsidRPr="00740DE2">
        <w:rPr>
          <w:rFonts w:ascii="Arial" w:hAnsi="Arial" w:cs="Times New Roman"/>
          <w:sz w:val="18"/>
          <w:szCs w:val="18"/>
          <w:lang w:val="en-US"/>
        </w:rPr>
        <w:t>Speed</w:t>
      </w:r>
      <w:r w:rsidR="00B632C6">
        <w:rPr>
          <w:rFonts w:ascii="Arial" w:hAnsi="Arial" w:cs="Times New Roman"/>
          <w:sz w:val="18"/>
          <w:szCs w:val="18"/>
          <w:lang w:val="en-US"/>
        </w:rPr>
        <w:t>’s</w:t>
      </w:r>
      <w:r w:rsidR="009F5F1B">
        <w:rPr>
          <w:rFonts w:ascii="Arial" w:hAnsi="Arial" w:cs="Times New Roman"/>
          <w:sz w:val="18"/>
          <w:szCs w:val="18"/>
          <w:lang w:val="en-US"/>
        </w:rPr>
        <w:t xml:space="preserve"> settling time and overshoot</w:t>
      </w:r>
      <w:r w:rsidR="00832C47" w:rsidRPr="00740DE2">
        <w:rPr>
          <w:rFonts w:ascii="Arial" w:hAnsi="Arial" w:cs="Times New Roman"/>
          <w:sz w:val="18"/>
          <w:szCs w:val="18"/>
          <w:lang w:val="en-US"/>
        </w:rPr>
        <w:t xml:space="preserve"> for different combinations of PID controlling parameters</w:t>
      </w:r>
    </w:p>
    <w:tbl>
      <w:tblPr>
        <w:tblStyle w:val="TableGrid"/>
        <w:tblW w:w="0" w:type="auto"/>
        <w:jc w:val="center"/>
        <w:tblLook w:val="04A0" w:firstRow="1" w:lastRow="0" w:firstColumn="1" w:lastColumn="0" w:noHBand="0" w:noVBand="1"/>
      </w:tblPr>
      <w:tblGrid>
        <w:gridCol w:w="598"/>
        <w:gridCol w:w="536"/>
        <w:gridCol w:w="461"/>
        <w:gridCol w:w="1807"/>
        <w:gridCol w:w="2127"/>
        <w:gridCol w:w="2018"/>
      </w:tblGrid>
      <w:tr w:rsidR="00832C47" w:rsidRPr="00A341BE" w:rsidTr="002D0AED">
        <w:trPr>
          <w:jc w:val="center"/>
        </w:trPr>
        <w:tc>
          <w:tcPr>
            <w:tcW w:w="598" w:type="dxa"/>
          </w:tcPr>
          <w:p w:rsidR="00832C47" w:rsidRPr="00A341BE" w:rsidRDefault="00832C47" w:rsidP="006B0AEA">
            <w:pPr>
              <w:jc w:val="both"/>
              <w:rPr>
                <w:rFonts w:ascii="Arial" w:hAnsi="Arial" w:cs="Times New Roman"/>
                <w:b/>
                <w:lang w:val="en-US"/>
              </w:rPr>
            </w:pPr>
            <w:r w:rsidRPr="00A341BE">
              <w:rPr>
                <w:rFonts w:ascii="Arial" w:hAnsi="Arial" w:cs="Times New Roman"/>
                <w:b/>
                <w:position w:val="-14"/>
                <w:lang w:val="en-US"/>
              </w:rPr>
              <w:object w:dxaOrig="300" w:dyaOrig="380">
                <v:shape id="_x0000_i1058" type="#_x0000_t75" style="width:14.25pt;height:18.75pt" o:ole="">
                  <v:imagedata r:id="rId77" o:title=""/>
                </v:shape>
                <o:OLEObject Type="Embed" ProgID="Equation.3" ShapeID="_x0000_i1058" DrawAspect="Content" ObjectID="_1426400539" r:id="rId78"/>
              </w:object>
            </w:r>
          </w:p>
        </w:tc>
        <w:tc>
          <w:tcPr>
            <w:tcW w:w="536" w:type="dxa"/>
          </w:tcPr>
          <w:p w:rsidR="00832C47" w:rsidRPr="00A341BE" w:rsidRDefault="00832C47" w:rsidP="006B0AEA">
            <w:pPr>
              <w:jc w:val="both"/>
              <w:rPr>
                <w:rFonts w:ascii="Arial" w:hAnsi="Arial" w:cs="Times New Roman"/>
                <w:b/>
                <w:lang w:val="en-US"/>
              </w:rPr>
            </w:pPr>
            <w:r w:rsidRPr="00A341BE">
              <w:rPr>
                <w:rFonts w:ascii="Arial" w:hAnsi="Arial" w:cs="Times New Roman"/>
                <w:b/>
                <w:position w:val="-12"/>
                <w:lang w:val="en-US"/>
              </w:rPr>
              <w:object w:dxaOrig="279" w:dyaOrig="360">
                <v:shape id="_x0000_i1059" type="#_x0000_t75" style="width:14.25pt;height:18.75pt" o:ole="">
                  <v:imagedata r:id="rId79" o:title=""/>
                </v:shape>
                <o:OLEObject Type="Embed" ProgID="Equation.3" ShapeID="_x0000_i1059" DrawAspect="Content" ObjectID="_1426400540" r:id="rId80"/>
              </w:object>
            </w:r>
          </w:p>
        </w:tc>
        <w:tc>
          <w:tcPr>
            <w:tcW w:w="461" w:type="dxa"/>
          </w:tcPr>
          <w:p w:rsidR="00832C47" w:rsidRPr="00A341BE" w:rsidRDefault="00832C47" w:rsidP="006B0AEA">
            <w:pPr>
              <w:jc w:val="both"/>
              <w:rPr>
                <w:rFonts w:ascii="Arial" w:hAnsi="Arial" w:cs="Times New Roman"/>
                <w:b/>
                <w:lang w:val="en-US"/>
              </w:rPr>
            </w:pPr>
            <w:r w:rsidRPr="00A341BE">
              <w:rPr>
                <w:rFonts w:ascii="Arial" w:hAnsi="Arial" w:cs="Times New Roman"/>
                <w:b/>
                <w:position w:val="-12"/>
                <w:lang w:val="en-US"/>
              </w:rPr>
              <w:object w:dxaOrig="240" w:dyaOrig="360">
                <v:shape id="_x0000_i1060" type="#_x0000_t75" style="width:12pt;height:18.75pt" o:ole="">
                  <v:imagedata r:id="rId81" o:title=""/>
                </v:shape>
                <o:OLEObject Type="Embed" ProgID="Equation.3" ShapeID="_x0000_i1060" DrawAspect="Content" ObjectID="_1426400541" r:id="rId82"/>
              </w:object>
            </w:r>
          </w:p>
        </w:tc>
        <w:tc>
          <w:tcPr>
            <w:tcW w:w="1807" w:type="dxa"/>
          </w:tcPr>
          <w:p w:rsidR="00832C47" w:rsidRPr="00AE6188" w:rsidRDefault="00832C47" w:rsidP="006B0AEA">
            <w:pPr>
              <w:jc w:val="both"/>
              <w:rPr>
                <w:rFonts w:ascii="Arial" w:hAnsi="Arial" w:cs="Times New Roman"/>
                <w:b/>
                <w:lang w:val="en-US"/>
              </w:rPr>
            </w:pPr>
            <w:r w:rsidRPr="00AE6188">
              <w:rPr>
                <w:rFonts w:ascii="Arial" w:hAnsi="Arial" w:cs="Times New Roman"/>
                <w:b/>
                <w:lang w:val="en-US"/>
              </w:rPr>
              <w:t>Settling time (s)</w:t>
            </w:r>
          </w:p>
        </w:tc>
        <w:tc>
          <w:tcPr>
            <w:tcW w:w="2127" w:type="dxa"/>
          </w:tcPr>
          <w:p w:rsidR="00832C47" w:rsidRPr="00AE6188" w:rsidRDefault="009F5F1B" w:rsidP="006B0AEA">
            <w:pPr>
              <w:jc w:val="both"/>
              <w:rPr>
                <w:rFonts w:ascii="Arial" w:hAnsi="Arial" w:cs="Times New Roman"/>
                <w:b/>
                <w:lang w:val="en-US"/>
              </w:rPr>
            </w:pPr>
            <w:r w:rsidRPr="00AE6188">
              <w:rPr>
                <w:rFonts w:ascii="Arial" w:hAnsi="Arial" w:cs="Times New Roman"/>
                <w:b/>
                <w:lang w:val="en-US"/>
              </w:rPr>
              <w:t>Overshoot</w:t>
            </w:r>
            <w:r w:rsidR="00832C47" w:rsidRPr="00AE6188">
              <w:rPr>
                <w:rFonts w:ascii="Arial" w:hAnsi="Arial" w:cs="Times New Roman"/>
                <w:b/>
                <w:lang w:val="en-US"/>
              </w:rPr>
              <w:t xml:space="preserve"> (rad/s)</w:t>
            </w:r>
          </w:p>
        </w:tc>
        <w:tc>
          <w:tcPr>
            <w:tcW w:w="2018" w:type="dxa"/>
          </w:tcPr>
          <w:p w:rsidR="00832C47" w:rsidRPr="00AE6188" w:rsidRDefault="00832C47" w:rsidP="006B0AEA">
            <w:pPr>
              <w:jc w:val="both"/>
              <w:rPr>
                <w:rFonts w:ascii="Arial" w:hAnsi="Arial" w:cs="Times New Roman"/>
                <w:b/>
                <w:lang w:val="en-US"/>
              </w:rPr>
            </w:pPr>
            <w:r w:rsidRPr="00AE6188">
              <w:rPr>
                <w:rFonts w:ascii="Arial" w:hAnsi="Arial" w:cs="Times New Roman"/>
                <w:b/>
                <w:lang w:val="en-US"/>
              </w:rPr>
              <w:t xml:space="preserve">Satisfies constrains </w:t>
            </w:r>
          </w:p>
        </w:tc>
      </w:tr>
      <w:tr w:rsidR="00832C47" w:rsidRPr="00A341BE" w:rsidTr="002D0AED">
        <w:trPr>
          <w:jc w:val="center"/>
        </w:trPr>
        <w:tc>
          <w:tcPr>
            <w:tcW w:w="598"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5</w:t>
            </w:r>
          </w:p>
        </w:tc>
        <w:tc>
          <w:tcPr>
            <w:tcW w:w="536"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5</w:t>
            </w:r>
          </w:p>
        </w:tc>
        <w:tc>
          <w:tcPr>
            <w:tcW w:w="461"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5</w:t>
            </w:r>
          </w:p>
        </w:tc>
        <w:tc>
          <w:tcPr>
            <w:tcW w:w="1807"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3.95</w:t>
            </w:r>
          </w:p>
        </w:tc>
        <w:tc>
          <w:tcPr>
            <w:tcW w:w="2127"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0.3</w:t>
            </w:r>
          </w:p>
        </w:tc>
        <w:tc>
          <w:tcPr>
            <w:tcW w:w="2018"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No</w:t>
            </w:r>
          </w:p>
        </w:tc>
      </w:tr>
      <w:tr w:rsidR="00832C47" w:rsidRPr="00A341BE" w:rsidTr="002D0AED">
        <w:trPr>
          <w:jc w:val="center"/>
        </w:trPr>
        <w:tc>
          <w:tcPr>
            <w:tcW w:w="598"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10</w:t>
            </w:r>
          </w:p>
        </w:tc>
        <w:tc>
          <w:tcPr>
            <w:tcW w:w="536"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10</w:t>
            </w:r>
          </w:p>
        </w:tc>
        <w:tc>
          <w:tcPr>
            <w:tcW w:w="461"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10</w:t>
            </w:r>
          </w:p>
        </w:tc>
        <w:tc>
          <w:tcPr>
            <w:tcW w:w="1807"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3.5</w:t>
            </w:r>
          </w:p>
        </w:tc>
        <w:tc>
          <w:tcPr>
            <w:tcW w:w="2127"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0.1</w:t>
            </w:r>
          </w:p>
        </w:tc>
        <w:tc>
          <w:tcPr>
            <w:tcW w:w="2018"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No</w:t>
            </w:r>
          </w:p>
        </w:tc>
      </w:tr>
      <w:tr w:rsidR="00832C47" w:rsidRPr="00A341BE" w:rsidTr="002D0AED">
        <w:trPr>
          <w:jc w:val="center"/>
        </w:trPr>
        <w:tc>
          <w:tcPr>
            <w:tcW w:w="598"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100</w:t>
            </w:r>
          </w:p>
        </w:tc>
        <w:tc>
          <w:tcPr>
            <w:tcW w:w="536"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10</w:t>
            </w:r>
          </w:p>
        </w:tc>
        <w:tc>
          <w:tcPr>
            <w:tcW w:w="461"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10</w:t>
            </w:r>
          </w:p>
        </w:tc>
        <w:tc>
          <w:tcPr>
            <w:tcW w:w="1807"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0.576</w:t>
            </w:r>
          </w:p>
        </w:tc>
        <w:tc>
          <w:tcPr>
            <w:tcW w:w="2127" w:type="dxa"/>
          </w:tcPr>
          <w:p w:rsidR="00832C47" w:rsidRPr="00A341BE" w:rsidRDefault="00832C47" w:rsidP="006B0AEA">
            <w:pPr>
              <w:jc w:val="both"/>
              <w:rPr>
                <w:rFonts w:ascii="Arial" w:hAnsi="Arial" w:cs="Times New Roman"/>
                <w:lang w:val="en-US"/>
              </w:rPr>
            </w:pPr>
            <w:r w:rsidRPr="00A341BE">
              <w:rPr>
                <w:rFonts w:ascii="Arial" w:hAnsi="Arial" w:cs="Times New Roman"/>
                <w:lang w:val="en-US"/>
              </w:rPr>
              <w:t>0</w:t>
            </w:r>
          </w:p>
        </w:tc>
        <w:tc>
          <w:tcPr>
            <w:tcW w:w="2018" w:type="dxa"/>
          </w:tcPr>
          <w:p w:rsidR="00832C47" w:rsidRPr="00A341BE" w:rsidRDefault="00832C47" w:rsidP="006B0AEA">
            <w:pPr>
              <w:jc w:val="both"/>
              <w:rPr>
                <w:rFonts w:ascii="Arial" w:hAnsi="Arial" w:cs="Times New Roman"/>
                <w:b/>
                <w:lang w:val="en-US"/>
              </w:rPr>
            </w:pPr>
            <w:r w:rsidRPr="00A341BE">
              <w:rPr>
                <w:rFonts w:ascii="Arial" w:hAnsi="Arial" w:cs="Times New Roman"/>
                <w:b/>
                <w:lang w:val="en-US"/>
              </w:rPr>
              <w:t>Yes</w:t>
            </w:r>
          </w:p>
        </w:tc>
      </w:tr>
    </w:tbl>
    <w:p w:rsidR="00832C47" w:rsidRPr="009F5F1B" w:rsidRDefault="00832C47" w:rsidP="009F5F1B">
      <w:pPr>
        <w:rPr>
          <w:rFonts w:ascii="Arial" w:hAnsi="Arial" w:cs="Times New Roman"/>
          <w:lang w:val="en-US"/>
        </w:rPr>
      </w:pPr>
    </w:p>
    <w:p w:rsidR="00832C47" w:rsidRPr="00A341BE" w:rsidRDefault="00832C47" w:rsidP="009F5F1B">
      <w:pPr>
        <w:spacing w:after="0" w:line="240" w:lineRule="auto"/>
        <w:jc w:val="center"/>
        <w:rPr>
          <w:rFonts w:ascii="Arial" w:hAnsi="Arial" w:cs="Times New Roman"/>
          <w:lang w:val="en-US"/>
        </w:rPr>
      </w:pPr>
      <w:r w:rsidRPr="00A341BE">
        <w:rPr>
          <w:rFonts w:ascii="Arial" w:hAnsi="Arial" w:cs="Times New Roman"/>
          <w:noProof/>
        </w:rPr>
        <w:drawing>
          <wp:inline distT="0" distB="0" distL="0" distR="0">
            <wp:extent cx="4680000" cy="2247441"/>
            <wp:effectExtent l="19050" t="0" r="630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spect="1" noChangeArrowheads="1"/>
                    </pic:cNvPicPr>
                  </pic:nvPicPr>
                  <pic:blipFill>
                    <a:blip r:embed="rId83" cstate="print">
                      <a:lum contrast="30000"/>
                    </a:blip>
                    <a:srcRect l="2088" t="1004" r="5019" b="3213"/>
                    <a:stretch>
                      <a:fillRect/>
                    </a:stretch>
                  </pic:blipFill>
                  <pic:spPr bwMode="auto">
                    <a:xfrm>
                      <a:off x="0" y="0"/>
                      <a:ext cx="4680000" cy="2247441"/>
                    </a:xfrm>
                    <a:prstGeom prst="rect">
                      <a:avLst/>
                    </a:prstGeom>
                    <a:noFill/>
                    <a:ln w="9525">
                      <a:noFill/>
                      <a:miter lim="800000"/>
                      <a:headEnd/>
                      <a:tailEnd/>
                    </a:ln>
                  </pic:spPr>
                </pic:pic>
              </a:graphicData>
            </a:graphic>
          </wp:inline>
        </w:drawing>
      </w:r>
    </w:p>
    <w:p w:rsidR="00832C47" w:rsidRPr="00740DE2" w:rsidRDefault="00832C47" w:rsidP="00740DE2">
      <w:pPr>
        <w:spacing w:line="240" w:lineRule="auto"/>
        <w:jc w:val="center"/>
        <w:rPr>
          <w:rFonts w:ascii="Arial" w:hAnsi="Arial" w:cs="Times New Roman"/>
          <w:sz w:val="18"/>
          <w:szCs w:val="18"/>
          <w:lang w:val="en-US"/>
        </w:rPr>
      </w:pPr>
      <w:r w:rsidRPr="00832C47">
        <w:rPr>
          <w:rFonts w:ascii="Arial" w:hAnsi="Arial" w:cs="Times New Roman"/>
          <w:b/>
          <w:sz w:val="18"/>
          <w:szCs w:val="18"/>
          <w:lang w:val="en-US"/>
        </w:rPr>
        <w:t>Figure 2</w:t>
      </w:r>
      <w:r>
        <w:rPr>
          <w:rFonts w:ascii="Arial" w:hAnsi="Arial" w:cs="Times New Roman"/>
          <w:sz w:val="18"/>
          <w:szCs w:val="18"/>
          <w:lang w:val="en-US"/>
        </w:rPr>
        <w:t xml:space="preserve"> </w:t>
      </w:r>
      <w:r w:rsidRPr="00832C47">
        <w:rPr>
          <w:rFonts w:ascii="Arial" w:hAnsi="Arial" w:cs="Times New Roman"/>
          <w:sz w:val="18"/>
          <w:szCs w:val="18"/>
          <w:lang w:val="en-US"/>
        </w:rPr>
        <w:t xml:space="preserve">DC motor’s speed settling time for tunning parameters </w:t>
      </w:r>
      <w:r w:rsidR="002D0AED">
        <w:rPr>
          <w:rFonts w:ascii="Arial" w:hAnsi="Arial" w:cs="Times New Roman"/>
          <w:sz w:val="18"/>
          <w:szCs w:val="18"/>
          <w:lang w:val="en-US"/>
        </w:rPr>
        <w:t xml:space="preserve">of PID controller given in Table </w:t>
      </w:r>
      <w:r w:rsidRPr="00832C47">
        <w:rPr>
          <w:rFonts w:ascii="Arial" w:hAnsi="Arial" w:cs="Times New Roman"/>
          <w:sz w:val="18"/>
          <w:szCs w:val="18"/>
          <w:lang w:val="en-US"/>
        </w:rPr>
        <w:t>2</w:t>
      </w:r>
    </w:p>
    <w:p w:rsidR="00832C47" w:rsidRPr="00A341BE" w:rsidRDefault="00832C47" w:rsidP="00546DD6">
      <w:pPr>
        <w:spacing w:after="0" w:line="240" w:lineRule="auto"/>
        <w:jc w:val="center"/>
        <w:rPr>
          <w:rFonts w:ascii="Arial" w:hAnsi="Arial" w:cs="Times New Roman"/>
          <w:lang w:val="en-US"/>
        </w:rPr>
      </w:pPr>
      <w:r w:rsidRPr="00A341BE">
        <w:rPr>
          <w:rFonts w:ascii="Arial" w:hAnsi="Arial" w:cs="Times New Roman"/>
          <w:noProof/>
        </w:rPr>
        <w:drawing>
          <wp:inline distT="0" distB="0" distL="0" distR="0">
            <wp:extent cx="4680000" cy="2247441"/>
            <wp:effectExtent l="19050" t="0" r="630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spect="1" noChangeArrowheads="1"/>
                    </pic:cNvPicPr>
                  </pic:nvPicPr>
                  <pic:blipFill>
                    <a:blip r:embed="rId84" cstate="print">
                      <a:lum contrast="30000"/>
                    </a:blip>
                    <a:srcRect l="768" t="3538" r="3697" b="4655"/>
                    <a:stretch>
                      <a:fillRect/>
                    </a:stretch>
                  </pic:blipFill>
                  <pic:spPr bwMode="auto">
                    <a:xfrm>
                      <a:off x="0" y="0"/>
                      <a:ext cx="4680000" cy="2247441"/>
                    </a:xfrm>
                    <a:prstGeom prst="rect">
                      <a:avLst/>
                    </a:prstGeom>
                    <a:noFill/>
                    <a:ln w="9525">
                      <a:noFill/>
                      <a:miter lim="800000"/>
                      <a:headEnd/>
                      <a:tailEnd/>
                    </a:ln>
                  </pic:spPr>
                </pic:pic>
              </a:graphicData>
            </a:graphic>
          </wp:inline>
        </w:drawing>
      </w:r>
    </w:p>
    <w:p w:rsidR="00832C47" w:rsidRPr="00740DE2" w:rsidRDefault="00832C47" w:rsidP="00740DE2">
      <w:pPr>
        <w:spacing w:line="240" w:lineRule="auto"/>
        <w:jc w:val="center"/>
        <w:rPr>
          <w:rFonts w:ascii="Arial" w:hAnsi="Arial" w:cs="Times New Roman"/>
          <w:sz w:val="18"/>
          <w:szCs w:val="18"/>
          <w:lang w:val="en-US"/>
        </w:rPr>
      </w:pPr>
      <w:r w:rsidRPr="00832C47">
        <w:rPr>
          <w:rFonts w:ascii="Arial" w:hAnsi="Arial" w:cs="Times New Roman"/>
          <w:b/>
          <w:sz w:val="18"/>
          <w:szCs w:val="18"/>
          <w:lang w:val="en-US"/>
        </w:rPr>
        <w:t>Figure 3</w:t>
      </w:r>
      <w:r>
        <w:rPr>
          <w:rFonts w:ascii="Arial" w:hAnsi="Arial" w:cs="Times New Roman"/>
          <w:sz w:val="18"/>
          <w:szCs w:val="18"/>
          <w:lang w:val="en-US"/>
        </w:rPr>
        <w:t xml:space="preserve"> </w:t>
      </w:r>
      <w:r w:rsidRPr="00832C47">
        <w:rPr>
          <w:rFonts w:ascii="Arial" w:hAnsi="Arial" w:cs="Times New Roman"/>
          <w:sz w:val="18"/>
          <w:szCs w:val="18"/>
          <w:lang w:val="en-US"/>
        </w:rPr>
        <w:t xml:space="preserve">DC </w:t>
      </w:r>
      <w:r w:rsidR="00B632C6">
        <w:rPr>
          <w:rFonts w:ascii="Arial" w:hAnsi="Arial" w:cs="Times New Roman"/>
          <w:sz w:val="18"/>
          <w:szCs w:val="18"/>
          <w:lang w:val="en-US"/>
        </w:rPr>
        <w:t>motor’s speed overshoot</w:t>
      </w:r>
      <w:r w:rsidRPr="00832C47">
        <w:rPr>
          <w:rFonts w:ascii="Arial" w:hAnsi="Arial" w:cs="Times New Roman"/>
          <w:sz w:val="18"/>
          <w:szCs w:val="18"/>
          <w:lang w:val="en-US"/>
        </w:rPr>
        <w:t xml:space="preserve"> for tunning </w:t>
      </w:r>
      <w:r w:rsidR="00B632C6">
        <w:rPr>
          <w:rFonts w:ascii="Arial" w:hAnsi="Arial" w:cs="Times New Roman"/>
          <w:sz w:val="18"/>
          <w:szCs w:val="18"/>
          <w:lang w:val="en-US"/>
        </w:rPr>
        <w:t>parameters of PID</w:t>
      </w:r>
      <w:r w:rsidR="002D0AED">
        <w:rPr>
          <w:rFonts w:ascii="Arial" w:hAnsi="Arial" w:cs="Times New Roman"/>
          <w:sz w:val="18"/>
          <w:szCs w:val="18"/>
          <w:lang w:val="en-US"/>
        </w:rPr>
        <w:t xml:space="preserve"> controller given in Table</w:t>
      </w:r>
      <w:r w:rsidRPr="00832C47">
        <w:rPr>
          <w:rFonts w:ascii="Arial" w:hAnsi="Arial" w:cs="Times New Roman"/>
          <w:sz w:val="18"/>
          <w:szCs w:val="18"/>
          <w:lang w:val="en-US"/>
        </w:rPr>
        <w:t xml:space="preserve"> 2</w:t>
      </w:r>
    </w:p>
    <w:p w:rsidR="00832C47" w:rsidRDefault="00832C47" w:rsidP="00740DE2">
      <w:pPr>
        <w:spacing w:after="0" w:line="240" w:lineRule="auto"/>
        <w:ind w:firstLine="720"/>
        <w:jc w:val="both"/>
        <w:rPr>
          <w:rFonts w:ascii="Arial" w:hAnsi="Arial" w:cs="Times New Roman"/>
          <w:lang w:val="en-US"/>
        </w:rPr>
      </w:pPr>
      <w:r w:rsidRPr="00A341BE">
        <w:rPr>
          <w:rFonts w:ascii="Arial" w:hAnsi="Arial" w:cs="Times New Roman"/>
          <w:lang w:val="en-US"/>
        </w:rPr>
        <w:t>For all three different tunning combinations of PID controlling parameters, the desire</w:t>
      </w:r>
      <w:r w:rsidR="009F5F1B">
        <w:rPr>
          <w:rFonts w:ascii="Arial" w:hAnsi="Arial" w:cs="Times New Roman"/>
          <w:lang w:val="en-US"/>
        </w:rPr>
        <w:t>d</w:t>
      </w:r>
      <w:r w:rsidR="00B632C6">
        <w:rPr>
          <w:rFonts w:ascii="Arial" w:hAnsi="Arial" w:cs="Times New Roman"/>
          <w:lang w:val="en-US"/>
        </w:rPr>
        <w:t xml:space="preserve"> speed has been always reached </w:t>
      </w:r>
      <w:r w:rsidR="009F5F1B">
        <w:rPr>
          <w:rFonts w:ascii="Arial" w:hAnsi="Arial" w:cs="Times New Roman"/>
          <w:lang w:val="en-US"/>
        </w:rPr>
        <w:t>i.e</w:t>
      </w:r>
      <w:r w:rsidR="00B632C6">
        <w:rPr>
          <w:rFonts w:ascii="Arial" w:hAnsi="Arial" w:cs="Times New Roman"/>
          <w:lang w:val="en-US"/>
        </w:rPr>
        <w:t>.</w:t>
      </w:r>
      <w:r w:rsidR="009F5F1B">
        <w:rPr>
          <w:rFonts w:ascii="Arial" w:hAnsi="Arial" w:cs="Times New Roman"/>
          <w:lang w:val="en-US"/>
        </w:rPr>
        <w:t xml:space="preserve"> the steady-state error equals 0.</w:t>
      </w:r>
      <w:r w:rsidRPr="00A341BE">
        <w:rPr>
          <w:rFonts w:ascii="Arial" w:hAnsi="Arial" w:cs="Times New Roman"/>
          <w:lang w:val="en-US"/>
        </w:rPr>
        <w:t xml:space="preserve"> The desired speed is reached within different time interval (settling ti</w:t>
      </w:r>
      <w:r w:rsidR="009F5F1B">
        <w:rPr>
          <w:rFonts w:ascii="Arial" w:hAnsi="Arial" w:cs="Times New Roman"/>
          <w:lang w:val="en-US"/>
        </w:rPr>
        <w:t>me). Also the speed’s overshoot</w:t>
      </w:r>
      <w:r w:rsidRPr="00A341BE">
        <w:rPr>
          <w:rFonts w:ascii="Arial" w:hAnsi="Arial" w:cs="Times New Roman"/>
          <w:lang w:val="en-US"/>
        </w:rPr>
        <w:t>, defined as a difference between the max</w:t>
      </w:r>
      <w:r w:rsidR="002D0AED">
        <w:rPr>
          <w:rFonts w:ascii="Arial" w:hAnsi="Arial" w:cs="Times New Roman"/>
          <w:lang w:val="en-US"/>
        </w:rPr>
        <w:t>imum and steady value of the spe</w:t>
      </w:r>
      <w:r w:rsidRPr="00A341BE">
        <w:rPr>
          <w:rFonts w:ascii="Arial" w:hAnsi="Arial" w:cs="Times New Roman"/>
          <w:lang w:val="en-US"/>
        </w:rPr>
        <w:t>ed, is different, for different PID controller tunning. General engineering tendency i</w:t>
      </w:r>
      <w:r w:rsidR="002D0AED">
        <w:rPr>
          <w:rFonts w:ascii="Arial" w:hAnsi="Arial" w:cs="Times New Roman"/>
          <w:lang w:val="en-US"/>
        </w:rPr>
        <w:t>s to reach the desired speed in</w:t>
      </w:r>
      <w:r w:rsidRPr="00A341BE">
        <w:rPr>
          <w:rFonts w:ascii="Arial" w:hAnsi="Arial" w:cs="Times New Roman"/>
          <w:lang w:val="en-US"/>
        </w:rPr>
        <w:t xml:space="preserve"> a short time int</w:t>
      </w:r>
      <w:r w:rsidR="009F5F1B">
        <w:rPr>
          <w:rFonts w:ascii="Arial" w:hAnsi="Arial" w:cs="Times New Roman"/>
          <w:lang w:val="en-US"/>
        </w:rPr>
        <w:t>erval, keeping overshoot</w:t>
      </w:r>
      <w:r w:rsidRPr="00A341BE">
        <w:rPr>
          <w:rFonts w:ascii="Arial" w:hAnsi="Arial" w:cs="Times New Roman"/>
          <w:lang w:val="en-US"/>
        </w:rPr>
        <w:t xml:space="preserve"> as small as possible. If the PID controller is appropriately tunned, the de</w:t>
      </w:r>
      <w:r w:rsidR="003F7E96">
        <w:rPr>
          <w:rFonts w:ascii="Arial" w:hAnsi="Arial" w:cs="Times New Roman"/>
          <w:lang w:val="en-US"/>
        </w:rPr>
        <w:t xml:space="preserve">sired speed is reached in less </w:t>
      </w:r>
      <w:r w:rsidRPr="00A341BE">
        <w:rPr>
          <w:rFonts w:ascii="Arial" w:hAnsi="Arial" w:cs="Times New Roman"/>
          <w:lang w:val="en-US"/>
        </w:rPr>
        <w:t xml:space="preserve">than </w:t>
      </w:r>
      <w:r w:rsidR="002D0AED">
        <w:rPr>
          <w:rFonts w:ascii="Arial" w:hAnsi="Arial" w:cs="Times New Roman"/>
          <w:lang w:val="en-US"/>
        </w:rPr>
        <w:t>a</w:t>
      </w:r>
      <w:r w:rsidR="003F7E96">
        <w:rPr>
          <w:rFonts w:ascii="Arial" w:hAnsi="Arial" w:cs="Times New Roman"/>
          <w:lang w:val="en-US"/>
        </w:rPr>
        <w:t xml:space="preserve"> second, without </w:t>
      </w:r>
      <w:r w:rsidRPr="00A341BE">
        <w:rPr>
          <w:rFonts w:ascii="Arial" w:hAnsi="Arial" w:cs="Times New Roman"/>
          <w:lang w:val="en-US"/>
        </w:rPr>
        <w:t>overshoot. For the DC motor being considered, tunning PID controlling parameters such as the proportional gain equals 100, the deriv</w:t>
      </w:r>
      <w:r w:rsidR="003F7E96">
        <w:rPr>
          <w:rFonts w:ascii="Arial" w:hAnsi="Arial" w:cs="Times New Roman"/>
          <w:lang w:val="en-US"/>
        </w:rPr>
        <w:t>ate and the integral gain equal</w:t>
      </w:r>
      <w:r w:rsidRPr="00A341BE">
        <w:rPr>
          <w:rFonts w:ascii="Arial" w:hAnsi="Arial" w:cs="Times New Roman"/>
          <w:lang w:val="en-US"/>
        </w:rPr>
        <w:t xml:space="preserve"> 10, the desired speed is reached in a</w:t>
      </w:r>
      <w:r w:rsidR="003F7E96">
        <w:rPr>
          <w:rFonts w:ascii="Arial" w:hAnsi="Arial" w:cs="Times New Roman"/>
          <w:lang w:val="en-US"/>
        </w:rPr>
        <w:t>pproximately</w:t>
      </w:r>
      <w:r w:rsidRPr="00A341BE">
        <w:rPr>
          <w:rFonts w:ascii="Arial" w:hAnsi="Arial" w:cs="Times New Roman"/>
          <w:lang w:val="en-US"/>
        </w:rPr>
        <w:t xml:space="preserve"> half se</w:t>
      </w:r>
      <w:r w:rsidR="009F5F1B">
        <w:rPr>
          <w:rFonts w:ascii="Arial" w:hAnsi="Arial" w:cs="Times New Roman"/>
          <w:lang w:val="en-US"/>
        </w:rPr>
        <w:t>cond, without overshoot</w:t>
      </w:r>
      <w:r w:rsidRPr="00A341BE">
        <w:rPr>
          <w:rFonts w:ascii="Arial" w:hAnsi="Arial" w:cs="Times New Roman"/>
          <w:lang w:val="en-US"/>
        </w:rPr>
        <w:t>, what is absolutely acceptable by engineering viewpoint.</w:t>
      </w:r>
    </w:p>
    <w:p w:rsidR="00832C47" w:rsidRDefault="00832C47" w:rsidP="00832C47">
      <w:pPr>
        <w:spacing w:after="0"/>
        <w:jc w:val="both"/>
        <w:rPr>
          <w:rFonts w:ascii="Arial" w:hAnsi="Arial" w:cs="Times New Roman"/>
          <w:lang w:val="en-US"/>
        </w:rPr>
      </w:pPr>
    </w:p>
    <w:p w:rsidR="00832C47" w:rsidRPr="00832C47" w:rsidRDefault="00832C47" w:rsidP="00832C47">
      <w:pPr>
        <w:pStyle w:val="ListParagraph"/>
        <w:numPr>
          <w:ilvl w:val="0"/>
          <w:numId w:val="3"/>
        </w:numPr>
        <w:spacing w:after="0" w:line="240" w:lineRule="auto"/>
        <w:jc w:val="both"/>
        <w:rPr>
          <w:rFonts w:ascii="Arial" w:hAnsi="Arial" w:cs="Times New Roman"/>
          <w:b/>
          <w:lang w:val="en-US"/>
        </w:rPr>
      </w:pPr>
      <w:r w:rsidRPr="00832C47">
        <w:rPr>
          <w:rFonts w:ascii="Arial" w:eastAsia="SimSun" w:hAnsi="Arial" w:cs="Arial"/>
          <w:b/>
          <w:color w:val="000000"/>
          <w:lang w:val="en-US" w:eastAsia="de-DE"/>
        </w:rPr>
        <w:t>Conclusion</w:t>
      </w:r>
    </w:p>
    <w:p w:rsidR="00832C47" w:rsidRPr="00740DE2" w:rsidRDefault="00832C47" w:rsidP="00740DE2">
      <w:pPr>
        <w:spacing w:after="0" w:line="240" w:lineRule="auto"/>
        <w:jc w:val="both"/>
        <w:rPr>
          <w:rFonts w:ascii="Arial" w:hAnsi="Arial" w:cs="Times New Roman"/>
          <w:lang w:val="en-US"/>
        </w:rPr>
      </w:pPr>
      <w:r w:rsidRPr="00740DE2">
        <w:rPr>
          <w:rFonts w:ascii="Arial" w:hAnsi="Arial" w:cs="Times New Roman"/>
          <w:lang w:val="en-US"/>
        </w:rPr>
        <w:t>The Black-Box methodology, measuring system’s output for different combinations of controlling parameters, in order to reach the desired output, has been successfully implemented in the case of a closed-loop unity feedback control system, composed of PID controller and DC motor as an actuator. PID controlling parameters are dynamically changed, in order to re</w:t>
      </w:r>
      <w:r w:rsidR="003F7E96">
        <w:rPr>
          <w:rFonts w:ascii="Arial" w:hAnsi="Arial" w:cs="Times New Roman"/>
          <w:lang w:val="en-US"/>
        </w:rPr>
        <w:t xml:space="preserve">ach the desired output – motor </w:t>
      </w:r>
      <w:r w:rsidRPr="00740DE2">
        <w:rPr>
          <w:rFonts w:ascii="Arial" w:hAnsi="Arial" w:cs="Times New Roman"/>
          <w:lang w:val="en-US"/>
        </w:rPr>
        <w:t>speed of 1</w:t>
      </w:r>
      <w:r w:rsidR="003F7E96">
        <w:rPr>
          <w:rFonts w:ascii="Arial" w:hAnsi="Arial" w:cs="Times New Roman"/>
          <w:lang w:val="en-US"/>
        </w:rPr>
        <w:t xml:space="preserve">2 rad/s, which has to be reach </w:t>
      </w:r>
      <w:r w:rsidRPr="00740DE2">
        <w:rPr>
          <w:rFonts w:ascii="Arial" w:hAnsi="Arial" w:cs="Times New Roman"/>
          <w:lang w:val="en-US"/>
        </w:rPr>
        <w:t>in a time interval less than 0.6 s, keeping speed</w:t>
      </w:r>
      <w:r w:rsidR="003F7E96">
        <w:rPr>
          <w:rFonts w:ascii="Arial" w:hAnsi="Arial" w:cs="Times New Roman"/>
          <w:lang w:val="en-US"/>
        </w:rPr>
        <w:t>’s</w:t>
      </w:r>
      <w:r w:rsidRPr="00740DE2">
        <w:rPr>
          <w:rFonts w:ascii="Arial" w:hAnsi="Arial" w:cs="Times New Roman"/>
          <w:lang w:val="en-US"/>
        </w:rPr>
        <w:t xml:space="preserve"> overshoot less than 0.05 rad/s. Combination of PID controlling parameters have been found </w:t>
      </w:r>
      <w:r w:rsidRPr="00740DE2">
        <w:rPr>
          <w:rFonts w:ascii="Arial" w:hAnsi="Arial" w:cs="Times New Roman"/>
          <w:position w:val="-14"/>
          <w:lang w:val="en-US"/>
        </w:rPr>
        <w:object w:dxaOrig="1660" w:dyaOrig="380">
          <v:shape id="_x0000_i1061" type="#_x0000_t75" style="width:81.75pt;height:18.75pt" o:ole="">
            <v:imagedata r:id="rId59" o:title=""/>
          </v:shape>
          <o:OLEObject Type="Embed" ProgID="Equation.3" ShapeID="_x0000_i1061" DrawAspect="Content" ObjectID="_1426400542" r:id="rId85"/>
        </w:object>
      </w:r>
      <w:r w:rsidRPr="00740DE2">
        <w:rPr>
          <w:rFonts w:ascii="Arial" w:hAnsi="Arial" w:cs="Times New Roman"/>
          <w:lang w:val="en-US"/>
        </w:rPr>
        <w:t xml:space="preserve"> and </w:t>
      </w:r>
      <w:r w:rsidRPr="00740DE2">
        <w:rPr>
          <w:rFonts w:ascii="Arial" w:hAnsi="Arial" w:cs="Times New Roman"/>
          <w:position w:val="-12"/>
          <w:lang w:val="en-US"/>
        </w:rPr>
        <w:object w:dxaOrig="780" w:dyaOrig="360">
          <v:shape id="_x0000_i1062" type="#_x0000_t75" style="width:38.25pt;height:18.75pt" o:ole="">
            <v:imagedata r:id="rId61" o:title=""/>
          </v:shape>
          <o:OLEObject Type="Embed" ProgID="Equation.3" ShapeID="_x0000_i1062" DrawAspect="Content" ObjectID="_1426400543" r:id="rId86"/>
        </w:object>
      </w:r>
      <w:r w:rsidRPr="00740DE2">
        <w:rPr>
          <w:rFonts w:ascii="Arial" w:hAnsi="Arial" w:cs="Times New Roman"/>
          <w:lang w:val="en-US"/>
        </w:rPr>
        <w:t xml:space="preserve">, such as the desired speed is reached in approximately half second, without speed overshoot, if DC motor with properties given in Table 1 is used as an actuator. </w:t>
      </w:r>
    </w:p>
    <w:p w:rsidR="00FD1D71" w:rsidRPr="00832C47" w:rsidRDefault="00FD1D71" w:rsidP="00832C47">
      <w:pPr>
        <w:spacing w:after="0"/>
        <w:jc w:val="both"/>
        <w:rPr>
          <w:rFonts w:ascii="Arial" w:hAnsi="Arial" w:cs="Times New Roman"/>
          <w:sz w:val="18"/>
          <w:szCs w:val="18"/>
          <w:lang w:val="en-US"/>
        </w:rPr>
      </w:pPr>
    </w:p>
    <w:p w:rsidR="00832C47" w:rsidRPr="00832C47" w:rsidRDefault="00832C47" w:rsidP="00832C47">
      <w:pPr>
        <w:pStyle w:val="MText"/>
        <w:spacing w:line="240" w:lineRule="auto"/>
        <w:ind w:firstLine="0"/>
        <w:rPr>
          <w:rFonts w:ascii="Arial" w:hAnsi="Arial" w:cs="Arial"/>
          <w:b/>
          <w:sz w:val="22"/>
          <w:szCs w:val="22"/>
          <w:lang w:eastAsia="en-US"/>
        </w:rPr>
      </w:pPr>
      <w:r w:rsidRPr="00832C47">
        <w:rPr>
          <w:rFonts w:ascii="Arial" w:hAnsi="Arial" w:cs="Arial"/>
          <w:b/>
          <w:sz w:val="22"/>
          <w:szCs w:val="22"/>
          <w:lang w:eastAsia="en-US"/>
        </w:rPr>
        <w:t>References</w:t>
      </w:r>
    </w:p>
    <w:p w:rsidR="00832C47" w:rsidRDefault="00FD1D71" w:rsidP="00740DE2">
      <w:pPr>
        <w:pStyle w:val="NoSpacing"/>
        <w:jc w:val="both"/>
        <w:rPr>
          <w:rFonts w:ascii="Arial" w:hAnsi="Arial" w:cs="Arial"/>
          <w:sz w:val="18"/>
          <w:szCs w:val="18"/>
          <w:lang w:val="en-US"/>
        </w:rPr>
      </w:pPr>
      <w:r>
        <w:rPr>
          <w:rFonts w:ascii="Arial" w:hAnsi="Arial" w:cs="Arial"/>
          <w:sz w:val="18"/>
          <w:szCs w:val="18"/>
          <w:lang w:val="en-US"/>
        </w:rPr>
        <w:t>[1</w:t>
      </w:r>
      <w:r w:rsidR="00832C47" w:rsidRPr="00832C47">
        <w:rPr>
          <w:rFonts w:ascii="Arial" w:hAnsi="Arial" w:cs="Arial"/>
          <w:sz w:val="18"/>
          <w:szCs w:val="18"/>
          <w:lang w:val="en-US"/>
        </w:rPr>
        <w:t xml:space="preserve">] A. Callendar, D.R. Hartree and A. Porter (1935): </w:t>
      </w:r>
      <w:r w:rsidR="00832C47" w:rsidRPr="00DB515C">
        <w:rPr>
          <w:rFonts w:ascii="Arial" w:hAnsi="Arial" w:cs="Arial"/>
          <w:i/>
          <w:sz w:val="18"/>
          <w:szCs w:val="18"/>
          <w:lang w:val="en-US"/>
        </w:rPr>
        <w:t>Time-lag in a control system</w:t>
      </w:r>
      <w:r w:rsidR="00832C47" w:rsidRPr="00F04B76">
        <w:rPr>
          <w:rFonts w:ascii="Arial" w:hAnsi="Arial" w:cs="Arial"/>
          <w:sz w:val="18"/>
          <w:szCs w:val="18"/>
          <w:lang w:val="en-US"/>
        </w:rPr>
        <w:t>.</w:t>
      </w:r>
      <w:r w:rsidR="00832C47" w:rsidRPr="00832C47">
        <w:rPr>
          <w:rFonts w:ascii="Arial" w:hAnsi="Arial" w:cs="Arial"/>
          <w:sz w:val="18"/>
          <w:szCs w:val="18"/>
          <w:lang w:val="en-US"/>
        </w:rPr>
        <w:t xml:space="preserve"> Phil. Trans. Ro</w:t>
      </w:r>
      <w:r w:rsidR="00DB515C">
        <w:rPr>
          <w:rFonts w:ascii="Arial" w:hAnsi="Arial" w:cs="Arial"/>
          <w:sz w:val="18"/>
          <w:szCs w:val="18"/>
          <w:lang w:val="en-US"/>
        </w:rPr>
        <w:t xml:space="preserve">yal Society of London Series A </w:t>
      </w:r>
      <w:r w:rsidR="00832C47" w:rsidRPr="00832C47">
        <w:rPr>
          <w:rFonts w:ascii="Arial" w:hAnsi="Arial" w:cs="Arial"/>
          <w:sz w:val="18"/>
          <w:szCs w:val="18"/>
          <w:lang w:val="en-US"/>
        </w:rPr>
        <w:t>235, pp. 415-444.</w:t>
      </w:r>
    </w:p>
    <w:p w:rsidR="00FD1D71" w:rsidRDefault="00FD1D71" w:rsidP="00740DE2">
      <w:pPr>
        <w:pStyle w:val="NoSpacing"/>
        <w:jc w:val="both"/>
        <w:rPr>
          <w:rFonts w:ascii="Arial" w:hAnsi="Arial" w:cs="Arial"/>
          <w:sz w:val="18"/>
          <w:szCs w:val="18"/>
          <w:lang w:val="en-US"/>
        </w:rPr>
      </w:pPr>
      <w:r>
        <w:rPr>
          <w:rFonts w:ascii="Arial" w:hAnsi="Arial" w:cs="Arial"/>
          <w:sz w:val="18"/>
          <w:szCs w:val="18"/>
          <w:lang w:val="en-US"/>
        </w:rPr>
        <w:t>[2</w:t>
      </w:r>
      <w:r w:rsidRPr="00832C47">
        <w:rPr>
          <w:rFonts w:ascii="Arial" w:hAnsi="Arial" w:cs="Arial"/>
          <w:sz w:val="18"/>
          <w:szCs w:val="18"/>
          <w:lang w:val="en-US"/>
        </w:rPr>
        <w:t xml:space="preserve">] A. Callendar (1934): </w:t>
      </w:r>
      <w:r w:rsidRPr="00DB515C">
        <w:rPr>
          <w:rFonts w:ascii="Arial" w:hAnsi="Arial" w:cs="Arial"/>
          <w:i/>
          <w:sz w:val="18"/>
          <w:szCs w:val="18"/>
          <w:lang w:val="en-US"/>
        </w:rPr>
        <w:t>Preliminary notes on automatic control</w:t>
      </w:r>
      <w:r w:rsidRPr="00F04B76">
        <w:rPr>
          <w:rFonts w:ascii="Arial" w:hAnsi="Arial" w:cs="Arial"/>
          <w:sz w:val="18"/>
          <w:szCs w:val="18"/>
          <w:lang w:val="en-US"/>
        </w:rPr>
        <w:t>,</w:t>
      </w:r>
      <w:r w:rsidRPr="00832C47">
        <w:rPr>
          <w:rFonts w:ascii="Arial" w:hAnsi="Arial" w:cs="Arial"/>
          <w:sz w:val="18"/>
          <w:szCs w:val="18"/>
          <w:lang w:val="en-US"/>
        </w:rPr>
        <w:t xml:space="preserve"> File No. R.525/15/3. I.C.I. Alkali Ltd.</w:t>
      </w:r>
    </w:p>
    <w:p w:rsidR="00BE43E0" w:rsidRPr="00832C47" w:rsidRDefault="00BE43E0" w:rsidP="00740DE2">
      <w:pPr>
        <w:pStyle w:val="NoSpacing"/>
        <w:jc w:val="both"/>
        <w:rPr>
          <w:rFonts w:ascii="Arial" w:hAnsi="Arial" w:cs="Arial"/>
          <w:sz w:val="18"/>
          <w:szCs w:val="18"/>
          <w:lang w:val="en-US"/>
        </w:rPr>
      </w:pPr>
      <w:r>
        <w:rPr>
          <w:rFonts w:ascii="Arial" w:hAnsi="Arial" w:cs="Arial"/>
          <w:sz w:val="18"/>
          <w:szCs w:val="18"/>
          <w:lang w:val="en-US"/>
        </w:rPr>
        <w:t>[3</w:t>
      </w:r>
      <w:r w:rsidRPr="00832C47">
        <w:rPr>
          <w:rFonts w:ascii="Arial" w:hAnsi="Arial" w:cs="Arial"/>
          <w:sz w:val="18"/>
          <w:szCs w:val="18"/>
          <w:lang w:val="en-US"/>
        </w:rPr>
        <w:t xml:space="preserve">] B. Nguyen and J. Ryu (2009): </w:t>
      </w:r>
      <w:r w:rsidRPr="00DB515C">
        <w:rPr>
          <w:rFonts w:ascii="Arial" w:hAnsi="Arial" w:cs="Arial"/>
          <w:i/>
          <w:sz w:val="18"/>
          <w:szCs w:val="18"/>
          <w:lang w:val="en-US"/>
        </w:rPr>
        <w:t>Direct Current Measurement Based Steer-By-Wire Systems for Realistic Driving Feeling</w:t>
      </w:r>
      <w:r w:rsidRPr="00832C47">
        <w:rPr>
          <w:rFonts w:ascii="Arial" w:hAnsi="Arial" w:cs="Arial"/>
          <w:sz w:val="18"/>
          <w:szCs w:val="18"/>
          <w:lang w:val="en-US"/>
        </w:rPr>
        <w:t>. Proceedings of the IEEE International Symposium on Industrial Electronics, pp. 1023-1028.</w:t>
      </w:r>
    </w:p>
    <w:p w:rsidR="00832C47" w:rsidRPr="00832C47" w:rsidRDefault="00BE43E0" w:rsidP="00740DE2">
      <w:pPr>
        <w:pStyle w:val="NoSpacing"/>
        <w:jc w:val="both"/>
        <w:rPr>
          <w:rFonts w:ascii="Arial" w:hAnsi="Arial" w:cs="Arial"/>
          <w:sz w:val="18"/>
          <w:szCs w:val="18"/>
          <w:lang w:val="en-US"/>
        </w:rPr>
      </w:pPr>
      <w:r>
        <w:rPr>
          <w:rFonts w:ascii="Arial" w:hAnsi="Arial" w:cs="Arial"/>
          <w:sz w:val="18"/>
          <w:szCs w:val="18"/>
          <w:lang w:val="en-US"/>
        </w:rPr>
        <w:t>[4</w:t>
      </w:r>
      <w:r w:rsidR="00832C47" w:rsidRPr="00832C47">
        <w:rPr>
          <w:rFonts w:ascii="Arial" w:hAnsi="Arial" w:cs="Arial"/>
          <w:sz w:val="18"/>
          <w:szCs w:val="18"/>
          <w:lang w:val="en-US"/>
        </w:rPr>
        <w:t xml:space="preserve">] H. Takatsu and T. Itoh (1999): </w:t>
      </w:r>
      <w:r w:rsidR="00832C47" w:rsidRPr="00DB515C">
        <w:rPr>
          <w:rFonts w:ascii="Arial" w:hAnsi="Arial" w:cs="Arial"/>
          <w:i/>
          <w:sz w:val="18"/>
          <w:szCs w:val="18"/>
          <w:lang w:val="en-US"/>
        </w:rPr>
        <w:t>Future needs for control theory in industry – report of the control technology survey of Japanese industry</w:t>
      </w:r>
      <w:r w:rsidR="00832C47" w:rsidRPr="00832C47">
        <w:rPr>
          <w:rFonts w:ascii="Arial" w:hAnsi="Arial" w:cs="Arial"/>
          <w:sz w:val="18"/>
          <w:szCs w:val="18"/>
          <w:lang w:val="en-US"/>
        </w:rPr>
        <w:t>. IEEE T</w:t>
      </w:r>
      <w:r w:rsidR="00DB515C">
        <w:rPr>
          <w:rFonts w:ascii="Arial" w:hAnsi="Arial" w:cs="Arial"/>
          <w:sz w:val="18"/>
          <w:szCs w:val="18"/>
          <w:lang w:val="en-US"/>
        </w:rPr>
        <w:t>rans. Control Syst. Tech</w:t>
      </w:r>
      <w:r w:rsidR="00274C29">
        <w:rPr>
          <w:rFonts w:ascii="Arial" w:hAnsi="Arial" w:cs="Arial"/>
          <w:sz w:val="18"/>
          <w:szCs w:val="18"/>
          <w:lang w:val="en-US"/>
        </w:rPr>
        <w:t>.</w:t>
      </w:r>
      <w:r w:rsidR="00DB515C">
        <w:rPr>
          <w:rFonts w:ascii="Arial" w:hAnsi="Arial" w:cs="Arial"/>
          <w:sz w:val="18"/>
          <w:szCs w:val="18"/>
          <w:lang w:val="en-US"/>
        </w:rPr>
        <w:t xml:space="preserve"> </w:t>
      </w:r>
      <w:r w:rsidR="00832C47" w:rsidRPr="00832C47">
        <w:rPr>
          <w:rFonts w:ascii="Arial" w:hAnsi="Arial" w:cs="Arial"/>
          <w:sz w:val="18"/>
          <w:szCs w:val="18"/>
          <w:lang w:val="en-US"/>
        </w:rPr>
        <w:t>7(3), pp. 298-305.</w:t>
      </w:r>
    </w:p>
    <w:p w:rsidR="00832C47" w:rsidRDefault="00BE43E0" w:rsidP="00740DE2">
      <w:pPr>
        <w:pStyle w:val="NoSpacing"/>
        <w:jc w:val="both"/>
        <w:rPr>
          <w:rFonts w:ascii="Arial" w:hAnsi="Arial" w:cs="Arial"/>
          <w:sz w:val="18"/>
          <w:szCs w:val="18"/>
          <w:lang w:val="en-US"/>
        </w:rPr>
      </w:pPr>
      <w:r>
        <w:rPr>
          <w:rFonts w:ascii="Arial" w:hAnsi="Arial" w:cs="Arial"/>
          <w:sz w:val="18"/>
          <w:szCs w:val="18"/>
          <w:lang w:val="en-US"/>
        </w:rPr>
        <w:t>[5</w:t>
      </w:r>
      <w:r w:rsidR="00832C47" w:rsidRPr="00832C47">
        <w:rPr>
          <w:rFonts w:ascii="Arial" w:hAnsi="Arial" w:cs="Arial"/>
          <w:sz w:val="18"/>
          <w:szCs w:val="18"/>
          <w:lang w:val="en-US"/>
        </w:rPr>
        <w:t xml:space="preserve">] K. H. Ang, G. Chong and Y. Li (2005): </w:t>
      </w:r>
      <w:r w:rsidR="00832C47" w:rsidRPr="00DB515C">
        <w:rPr>
          <w:rFonts w:ascii="Arial" w:hAnsi="Arial" w:cs="Arial"/>
          <w:i/>
          <w:sz w:val="18"/>
          <w:szCs w:val="18"/>
          <w:lang w:val="en-US"/>
        </w:rPr>
        <w:t>PID Control System Analysis, Design and Technology</w:t>
      </w:r>
      <w:r w:rsidR="00DB515C" w:rsidRPr="00DB515C">
        <w:rPr>
          <w:rFonts w:ascii="Arial" w:hAnsi="Arial" w:cs="Arial"/>
          <w:sz w:val="18"/>
          <w:szCs w:val="18"/>
          <w:lang w:val="en-US"/>
        </w:rPr>
        <w:t>.</w:t>
      </w:r>
      <w:r w:rsidR="00832C47" w:rsidRPr="00832C47">
        <w:rPr>
          <w:rFonts w:ascii="Arial" w:hAnsi="Arial" w:cs="Arial"/>
          <w:sz w:val="18"/>
          <w:szCs w:val="18"/>
          <w:lang w:val="en-US"/>
        </w:rPr>
        <w:t xml:space="preserve"> IEEE TRANSACTIONS</w:t>
      </w:r>
      <w:r w:rsidR="00DB515C">
        <w:rPr>
          <w:rFonts w:ascii="Arial" w:hAnsi="Arial" w:cs="Arial"/>
          <w:sz w:val="18"/>
          <w:szCs w:val="18"/>
          <w:lang w:val="en-US"/>
        </w:rPr>
        <w:t xml:space="preserve"> ON CONTROL SYSTEMS TECHNOLOGY </w:t>
      </w:r>
      <w:r w:rsidR="00832C47" w:rsidRPr="00832C47">
        <w:rPr>
          <w:rFonts w:ascii="Arial" w:hAnsi="Arial" w:cs="Arial"/>
          <w:sz w:val="18"/>
          <w:szCs w:val="18"/>
          <w:lang w:val="en-US"/>
        </w:rPr>
        <w:t>13(4), pp. 559-576.</w:t>
      </w:r>
    </w:p>
    <w:p w:rsidR="00BE43E0" w:rsidRPr="00832C47" w:rsidRDefault="00BE43E0" w:rsidP="00BE43E0">
      <w:pPr>
        <w:pStyle w:val="NoSpacing"/>
        <w:jc w:val="both"/>
        <w:rPr>
          <w:rFonts w:ascii="Arial" w:hAnsi="Arial" w:cs="Arial"/>
          <w:sz w:val="18"/>
          <w:szCs w:val="18"/>
          <w:lang w:val="en-US"/>
        </w:rPr>
      </w:pPr>
      <w:r>
        <w:rPr>
          <w:rFonts w:ascii="Arial" w:hAnsi="Arial" w:cs="Arial"/>
          <w:sz w:val="18"/>
          <w:szCs w:val="18"/>
          <w:lang w:val="en-US"/>
        </w:rPr>
        <w:t>[6</w:t>
      </w:r>
      <w:r w:rsidRPr="00832C47">
        <w:rPr>
          <w:rFonts w:ascii="Arial" w:hAnsi="Arial" w:cs="Arial"/>
          <w:sz w:val="18"/>
          <w:szCs w:val="18"/>
          <w:lang w:val="en-US"/>
        </w:rPr>
        <w:t xml:space="preserve">] S. C. Won, D. J. Lim and D. H. Chyung (1985): </w:t>
      </w:r>
      <w:r w:rsidRPr="00DB515C">
        <w:rPr>
          <w:rFonts w:ascii="Arial" w:hAnsi="Arial" w:cs="Arial"/>
          <w:i/>
          <w:sz w:val="18"/>
          <w:szCs w:val="18"/>
          <w:lang w:val="en-US"/>
        </w:rPr>
        <w:t>D-C motor driven robotic manipulator control</w:t>
      </w:r>
      <w:r w:rsidR="00DB515C">
        <w:rPr>
          <w:rFonts w:ascii="Arial" w:hAnsi="Arial" w:cs="Arial"/>
          <w:sz w:val="18"/>
          <w:szCs w:val="18"/>
          <w:lang w:val="en-US"/>
        </w:rPr>
        <w:t xml:space="preserve">. IEEE Decision and Control </w:t>
      </w:r>
      <w:r w:rsidRPr="00832C47">
        <w:rPr>
          <w:rFonts w:ascii="Arial" w:hAnsi="Arial" w:cs="Arial"/>
          <w:sz w:val="18"/>
          <w:szCs w:val="18"/>
          <w:lang w:val="en-US"/>
        </w:rPr>
        <w:t>24, pp. 330-333.</w:t>
      </w:r>
    </w:p>
    <w:p w:rsidR="00BE43E0" w:rsidRPr="00832C47" w:rsidRDefault="00BE43E0" w:rsidP="00740DE2">
      <w:pPr>
        <w:pStyle w:val="NoSpacing"/>
        <w:jc w:val="both"/>
        <w:rPr>
          <w:rFonts w:ascii="Arial" w:hAnsi="Arial" w:cs="Arial"/>
          <w:sz w:val="18"/>
          <w:szCs w:val="18"/>
          <w:lang w:val="en-US"/>
        </w:rPr>
      </w:pPr>
    </w:p>
    <w:p w:rsidR="00832C47" w:rsidRPr="00950C26" w:rsidRDefault="00832C47" w:rsidP="00832C47">
      <w:pPr>
        <w:spacing w:after="0"/>
        <w:ind w:left="357"/>
        <w:jc w:val="both"/>
        <w:rPr>
          <w:rFonts w:ascii="Arial" w:hAnsi="Arial" w:cs="Times New Roman"/>
          <w:lang w:val="en-US"/>
        </w:rPr>
      </w:pPr>
    </w:p>
    <w:p w:rsidR="00B401E5" w:rsidRPr="00B401E5" w:rsidRDefault="00B401E5" w:rsidP="00B401E5">
      <w:pPr>
        <w:spacing w:after="0" w:line="240" w:lineRule="auto"/>
        <w:jc w:val="both"/>
        <w:rPr>
          <w:rFonts w:ascii="Arial" w:eastAsia="SimSun" w:hAnsi="Arial" w:cs="Arial"/>
          <w:b/>
          <w:color w:val="000000"/>
          <w:lang w:val="en-US" w:eastAsia="de-DE"/>
        </w:rPr>
      </w:pPr>
    </w:p>
    <w:sectPr w:rsidR="00B401E5" w:rsidRPr="00B401E5" w:rsidSect="006B36EE">
      <w:pgSz w:w="10319" w:h="14571"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E3" w:rsidRDefault="002E14E3" w:rsidP="007E7C48">
      <w:pPr>
        <w:spacing w:after="0" w:line="240" w:lineRule="auto"/>
      </w:pPr>
      <w:r>
        <w:separator/>
      </w:r>
    </w:p>
  </w:endnote>
  <w:endnote w:type="continuationSeparator" w:id="0">
    <w:p w:rsidR="002E14E3" w:rsidRDefault="002E14E3" w:rsidP="007E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Palatino">
    <w:altName w:val="Book Antiqua"/>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E3" w:rsidRDefault="002E14E3" w:rsidP="007E7C48">
      <w:pPr>
        <w:spacing w:after="0" w:line="240" w:lineRule="auto"/>
      </w:pPr>
      <w:r>
        <w:separator/>
      </w:r>
    </w:p>
  </w:footnote>
  <w:footnote w:type="continuationSeparator" w:id="0">
    <w:p w:rsidR="002E14E3" w:rsidRDefault="002E14E3" w:rsidP="007E7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6DDC"/>
    <w:multiLevelType w:val="multilevel"/>
    <w:tmpl w:val="78EA2C6E"/>
    <w:name w:val="Ref1"/>
    <w:lvl w:ilvl="0">
      <w:start w:val="1"/>
      <w:numFmt w:val="decimal"/>
      <w:lvlText w:val="Слика%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DD753A0"/>
    <w:multiLevelType w:val="multilevel"/>
    <w:tmpl w:val="D05E4012"/>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nsid w:val="42AF7CE1"/>
    <w:multiLevelType w:val="hybridMultilevel"/>
    <w:tmpl w:val="94B425CE"/>
    <w:lvl w:ilvl="0" w:tplc="C51098EC">
      <w:start w:val="1"/>
      <w:numFmt w:val="decimal"/>
      <w:lvlText w:val="%1."/>
      <w:lvlJc w:val="left"/>
      <w:pPr>
        <w:ind w:left="360" w:hanging="360"/>
      </w:pPr>
      <w:rPr>
        <w:rFonts w:hint="default"/>
        <w:b/>
      </w:rPr>
    </w:lvl>
    <w:lvl w:ilvl="1" w:tplc="042F0019">
      <w:start w:val="1"/>
      <w:numFmt w:val="lowerLetter"/>
      <w:lvlText w:val="%2."/>
      <w:lvlJc w:val="left"/>
      <w:pPr>
        <w:ind w:left="1080" w:hanging="360"/>
      </w:pPr>
    </w:lvl>
    <w:lvl w:ilvl="2" w:tplc="042F001B">
      <w:start w:val="1"/>
      <w:numFmt w:val="lowerRoman"/>
      <w:lvlText w:val="%3."/>
      <w:lvlJc w:val="right"/>
      <w:pPr>
        <w:ind w:left="1800" w:hanging="180"/>
      </w:pPr>
    </w:lvl>
    <w:lvl w:ilvl="3" w:tplc="042F000F">
      <w:start w:val="1"/>
      <w:numFmt w:val="decimal"/>
      <w:lvlText w:val="%4."/>
      <w:lvlJc w:val="left"/>
      <w:pPr>
        <w:ind w:left="2520" w:hanging="360"/>
      </w:pPr>
    </w:lvl>
    <w:lvl w:ilvl="4" w:tplc="042F0019">
      <w:start w:val="1"/>
      <w:numFmt w:val="lowerLetter"/>
      <w:lvlText w:val="%5."/>
      <w:lvlJc w:val="left"/>
      <w:pPr>
        <w:ind w:left="3240" w:hanging="360"/>
      </w:pPr>
    </w:lvl>
    <w:lvl w:ilvl="5" w:tplc="042F001B">
      <w:start w:val="1"/>
      <w:numFmt w:val="lowerRoman"/>
      <w:lvlText w:val="%6."/>
      <w:lvlJc w:val="right"/>
      <w:pPr>
        <w:ind w:left="3960" w:hanging="180"/>
      </w:pPr>
    </w:lvl>
    <w:lvl w:ilvl="6" w:tplc="042F000F">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
    <w:nsid w:val="44E95054"/>
    <w:multiLevelType w:val="multilevel"/>
    <w:tmpl w:val="5EAE9A5A"/>
    <w:name w:val="Ref3"/>
    <w:lvl w:ilvl="0">
      <w:start w:val="1"/>
      <w:numFmt w:val="decimal"/>
      <w:lvlText w:val="График%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CA062BD"/>
    <w:multiLevelType w:val="hybridMultilevel"/>
    <w:tmpl w:val="76A4CD0E"/>
    <w:lvl w:ilvl="0" w:tplc="DED64FC4">
      <w:start w:val="1"/>
      <w:numFmt w:val="decimal"/>
      <w:lvlText w:val="%1"/>
      <w:lvlJc w:val="left"/>
      <w:pPr>
        <w:ind w:left="360" w:hanging="360"/>
      </w:pPr>
      <w:rPr>
        <w:rFonts w:hint="default"/>
        <w:b/>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5A5C3AA1"/>
    <w:multiLevelType w:val="multilevel"/>
    <w:tmpl w:val="9EB2A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3DD721C"/>
    <w:multiLevelType w:val="multilevel"/>
    <w:tmpl w:val="9EB2A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4630DA"/>
    <w:multiLevelType w:val="multilevel"/>
    <w:tmpl w:val="9EB2A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25869BE"/>
    <w:multiLevelType w:val="multilevel"/>
    <w:tmpl w:val="9BE4ED24"/>
    <w:name w:val="Ref"/>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3A261D6"/>
    <w:multiLevelType w:val="multilevel"/>
    <w:tmpl w:val="1944CD76"/>
    <w:name w:val="Ref4"/>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D700E4D"/>
    <w:multiLevelType w:val="multilevel"/>
    <w:tmpl w:val="8668A578"/>
    <w:name w:val="Ref2"/>
    <w:lvl w:ilvl="0">
      <w:start w:val="1"/>
      <w:numFmt w:val="decimal"/>
      <w:lvlText w:val="Табела%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D7C52F6"/>
    <w:multiLevelType w:val="multilevel"/>
    <w:tmpl w:val="9EB2A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7"/>
  </w:num>
  <w:num w:numId="5">
    <w:abstractNumId w:val="5"/>
  </w:num>
  <w:num w:numId="6">
    <w:abstractNumId w:val="1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EE"/>
    <w:rsid w:val="00034160"/>
    <w:rsid w:val="00055EFD"/>
    <w:rsid w:val="00070E09"/>
    <w:rsid w:val="00091BB2"/>
    <w:rsid w:val="00095C05"/>
    <w:rsid w:val="000A4E20"/>
    <w:rsid w:val="000A553D"/>
    <w:rsid w:val="000C1D4E"/>
    <w:rsid w:val="001004FC"/>
    <w:rsid w:val="00126805"/>
    <w:rsid w:val="001420F9"/>
    <w:rsid w:val="0014379F"/>
    <w:rsid w:val="00144784"/>
    <w:rsid w:val="00144965"/>
    <w:rsid w:val="00171BE4"/>
    <w:rsid w:val="001843A8"/>
    <w:rsid w:val="001A7E6C"/>
    <w:rsid w:val="001D4CE7"/>
    <w:rsid w:val="001F2836"/>
    <w:rsid w:val="002061A5"/>
    <w:rsid w:val="002119A0"/>
    <w:rsid w:val="00213D44"/>
    <w:rsid w:val="00231CC5"/>
    <w:rsid w:val="00261C3C"/>
    <w:rsid w:val="0027119E"/>
    <w:rsid w:val="00274C29"/>
    <w:rsid w:val="002B52B1"/>
    <w:rsid w:val="002B7266"/>
    <w:rsid w:val="002D0AED"/>
    <w:rsid w:val="002D17FF"/>
    <w:rsid w:val="002E14E3"/>
    <w:rsid w:val="002E5C38"/>
    <w:rsid w:val="0032013C"/>
    <w:rsid w:val="0032296E"/>
    <w:rsid w:val="003550B5"/>
    <w:rsid w:val="0039268D"/>
    <w:rsid w:val="003A3829"/>
    <w:rsid w:val="003B1495"/>
    <w:rsid w:val="003C1A44"/>
    <w:rsid w:val="003C70C7"/>
    <w:rsid w:val="003E72CF"/>
    <w:rsid w:val="003F7E96"/>
    <w:rsid w:val="00455E2F"/>
    <w:rsid w:val="004563D3"/>
    <w:rsid w:val="004C11CD"/>
    <w:rsid w:val="004C5100"/>
    <w:rsid w:val="004C7D61"/>
    <w:rsid w:val="004E2395"/>
    <w:rsid w:val="004F52ED"/>
    <w:rsid w:val="00502F94"/>
    <w:rsid w:val="005417CC"/>
    <w:rsid w:val="00546DD6"/>
    <w:rsid w:val="00585B82"/>
    <w:rsid w:val="005C1660"/>
    <w:rsid w:val="005D4C19"/>
    <w:rsid w:val="005E3E80"/>
    <w:rsid w:val="005E3FFE"/>
    <w:rsid w:val="006121E1"/>
    <w:rsid w:val="0063723D"/>
    <w:rsid w:val="00651FBD"/>
    <w:rsid w:val="00664A75"/>
    <w:rsid w:val="006B36EE"/>
    <w:rsid w:val="006B7F21"/>
    <w:rsid w:val="006D1955"/>
    <w:rsid w:val="006E34F9"/>
    <w:rsid w:val="006E36AF"/>
    <w:rsid w:val="00711997"/>
    <w:rsid w:val="007138D8"/>
    <w:rsid w:val="00740DE2"/>
    <w:rsid w:val="007453D4"/>
    <w:rsid w:val="00760B65"/>
    <w:rsid w:val="00777601"/>
    <w:rsid w:val="00781C3D"/>
    <w:rsid w:val="007A3920"/>
    <w:rsid w:val="007A782A"/>
    <w:rsid w:val="007B493C"/>
    <w:rsid w:val="007D702C"/>
    <w:rsid w:val="007E2169"/>
    <w:rsid w:val="007E7C48"/>
    <w:rsid w:val="00813C0E"/>
    <w:rsid w:val="008266E0"/>
    <w:rsid w:val="00832C47"/>
    <w:rsid w:val="00856AF6"/>
    <w:rsid w:val="00860EA6"/>
    <w:rsid w:val="00883D21"/>
    <w:rsid w:val="008B1D61"/>
    <w:rsid w:val="008B64AB"/>
    <w:rsid w:val="008D214B"/>
    <w:rsid w:val="008E4EF0"/>
    <w:rsid w:val="00900276"/>
    <w:rsid w:val="0091772E"/>
    <w:rsid w:val="009542C4"/>
    <w:rsid w:val="009815A9"/>
    <w:rsid w:val="00997D95"/>
    <w:rsid w:val="009C2039"/>
    <w:rsid w:val="009D77EC"/>
    <w:rsid w:val="009E0F97"/>
    <w:rsid w:val="009E34A2"/>
    <w:rsid w:val="009E6EEC"/>
    <w:rsid w:val="009F47D8"/>
    <w:rsid w:val="009F5F1B"/>
    <w:rsid w:val="00A26B9E"/>
    <w:rsid w:val="00A501AE"/>
    <w:rsid w:val="00A51C11"/>
    <w:rsid w:val="00A5241F"/>
    <w:rsid w:val="00A76721"/>
    <w:rsid w:val="00A907F3"/>
    <w:rsid w:val="00AA785C"/>
    <w:rsid w:val="00AD2174"/>
    <w:rsid w:val="00AE6188"/>
    <w:rsid w:val="00AF2448"/>
    <w:rsid w:val="00B05DD7"/>
    <w:rsid w:val="00B133A5"/>
    <w:rsid w:val="00B254A5"/>
    <w:rsid w:val="00B2704A"/>
    <w:rsid w:val="00B401E5"/>
    <w:rsid w:val="00B632C6"/>
    <w:rsid w:val="00B75491"/>
    <w:rsid w:val="00B93203"/>
    <w:rsid w:val="00BB0882"/>
    <w:rsid w:val="00BE43E0"/>
    <w:rsid w:val="00C100AD"/>
    <w:rsid w:val="00C10FAA"/>
    <w:rsid w:val="00C22F03"/>
    <w:rsid w:val="00C34CCA"/>
    <w:rsid w:val="00C44AFD"/>
    <w:rsid w:val="00C80EFE"/>
    <w:rsid w:val="00C96703"/>
    <w:rsid w:val="00CD4BC1"/>
    <w:rsid w:val="00CE70C4"/>
    <w:rsid w:val="00CF6AA8"/>
    <w:rsid w:val="00D05522"/>
    <w:rsid w:val="00D3297C"/>
    <w:rsid w:val="00D35A59"/>
    <w:rsid w:val="00D7332B"/>
    <w:rsid w:val="00D76C41"/>
    <w:rsid w:val="00D85A62"/>
    <w:rsid w:val="00DB3256"/>
    <w:rsid w:val="00DB515C"/>
    <w:rsid w:val="00DC639E"/>
    <w:rsid w:val="00DE55E0"/>
    <w:rsid w:val="00DE6480"/>
    <w:rsid w:val="00E2542F"/>
    <w:rsid w:val="00E76979"/>
    <w:rsid w:val="00E81B1F"/>
    <w:rsid w:val="00E94382"/>
    <w:rsid w:val="00EE691D"/>
    <w:rsid w:val="00F04B76"/>
    <w:rsid w:val="00F05648"/>
    <w:rsid w:val="00F150B0"/>
    <w:rsid w:val="00F52CFD"/>
    <w:rsid w:val="00F61192"/>
    <w:rsid w:val="00F821B9"/>
    <w:rsid w:val="00F85E4D"/>
    <w:rsid w:val="00FA0305"/>
    <w:rsid w:val="00FD1D71"/>
    <w:rsid w:val="00FF4C9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6B258BAA-46A8-4739-8841-A7861D03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7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PARAGRAPHnoindent"/>
    <w:link w:val="Heading2Char"/>
    <w:qFormat/>
    <w:rsid w:val="007E7C48"/>
    <w:pPr>
      <w:keepLines w:val="0"/>
      <w:widowControl w:val="0"/>
      <w:suppressAutoHyphens/>
      <w:spacing w:before="160" w:after="40" w:line="220" w:lineRule="exact"/>
      <w:ind w:left="360" w:hanging="360"/>
      <w:outlineLvl w:val="1"/>
    </w:pPr>
    <w:rPr>
      <w:rFonts w:ascii="Helvetica" w:eastAsia="Times New Roman" w:hAnsi="Helvetica" w:cs="Times New Roman"/>
      <w:bCs w:val="0"/>
      <w:color w:val="auto"/>
      <w:kern w:val="16"/>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bstract">
    <w:name w:val="M_abstract"/>
    <w:basedOn w:val="Normal"/>
    <w:rsid w:val="005E3E80"/>
    <w:pPr>
      <w:spacing w:before="240" w:after="0" w:line="340" w:lineRule="atLeast"/>
      <w:ind w:left="510" w:right="510"/>
      <w:jc w:val="both"/>
    </w:pPr>
    <w:rPr>
      <w:rFonts w:ascii="Times" w:eastAsia="SimSun" w:hAnsi="Times" w:cs="Angsana New"/>
      <w:color w:val="000000"/>
      <w:sz w:val="24"/>
      <w:szCs w:val="20"/>
      <w:lang w:val="en-US" w:eastAsia="de-DE"/>
    </w:rPr>
  </w:style>
  <w:style w:type="paragraph" w:customStyle="1" w:styleId="MTitel">
    <w:name w:val="M_Titel"/>
    <w:basedOn w:val="Normal"/>
    <w:rsid w:val="005E3E80"/>
    <w:pPr>
      <w:spacing w:after="0" w:line="420" w:lineRule="atLeast"/>
    </w:pPr>
    <w:rPr>
      <w:rFonts w:ascii="Times" w:eastAsia="SimSun" w:hAnsi="Times" w:cs="Angsana New"/>
      <w:b/>
      <w:color w:val="000000"/>
      <w:sz w:val="36"/>
      <w:szCs w:val="20"/>
      <w:lang w:val="en-US" w:eastAsia="de-DE"/>
    </w:rPr>
  </w:style>
  <w:style w:type="paragraph" w:customStyle="1" w:styleId="Mauthor">
    <w:name w:val="M_author"/>
    <w:basedOn w:val="Normal"/>
    <w:rsid w:val="005E3E80"/>
    <w:pPr>
      <w:spacing w:before="240" w:after="0" w:line="340" w:lineRule="atLeast"/>
    </w:pPr>
    <w:rPr>
      <w:rFonts w:ascii="Times" w:eastAsia="SimSun" w:hAnsi="Times" w:cs="Angsana New"/>
      <w:b/>
      <w:color w:val="000000"/>
      <w:sz w:val="24"/>
      <w:szCs w:val="20"/>
      <w:lang w:val="en-US" w:eastAsia="de-DE"/>
    </w:rPr>
  </w:style>
  <w:style w:type="paragraph" w:styleId="ListParagraph">
    <w:name w:val="List Paragraph"/>
    <w:basedOn w:val="Normal"/>
    <w:uiPriority w:val="34"/>
    <w:qFormat/>
    <w:rsid w:val="005E3E80"/>
    <w:pPr>
      <w:ind w:left="720"/>
      <w:contextualSpacing/>
    </w:pPr>
    <w:rPr>
      <w:rFonts w:eastAsiaTheme="minorHAnsi"/>
      <w:lang w:eastAsia="en-US"/>
    </w:rPr>
  </w:style>
  <w:style w:type="paragraph" w:customStyle="1" w:styleId="MHeading1">
    <w:name w:val="M_Heading1"/>
    <w:basedOn w:val="Normal"/>
    <w:rsid w:val="005E3E80"/>
    <w:pPr>
      <w:spacing w:after="240" w:line="340" w:lineRule="atLeast"/>
      <w:jc w:val="both"/>
    </w:pPr>
    <w:rPr>
      <w:rFonts w:ascii="Times" w:eastAsia="SimSun" w:hAnsi="Times" w:cs="Angsana New"/>
      <w:b/>
      <w:color w:val="000000"/>
      <w:sz w:val="24"/>
      <w:szCs w:val="20"/>
      <w:lang w:val="en-US" w:eastAsia="de-DE"/>
    </w:rPr>
  </w:style>
  <w:style w:type="paragraph" w:customStyle="1" w:styleId="MText">
    <w:name w:val="M_Text"/>
    <w:basedOn w:val="Normal"/>
    <w:rsid w:val="005E3E80"/>
    <w:pPr>
      <w:spacing w:after="0" w:line="340" w:lineRule="atLeast"/>
      <w:ind w:firstLine="284"/>
      <w:jc w:val="both"/>
    </w:pPr>
    <w:rPr>
      <w:rFonts w:ascii="Times" w:eastAsia="SimSun" w:hAnsi="Times" w:cs="Angsana New"/>
      <w:color w:val="000000"/>
      <w:sz w:val="24"/>
      <w:szCs w:val="20"/>
      <w:lang w:val="en-US" w:eastAsia="de-DE"/>
    </w:rPr>
  </w:style>
  <w:style w:type="character" w:styleId="Hyperlink">
    <w:name w:val="Hyperlink"/>
    <w:rsid w:val="005E3E80"/>
    <w:rPr>
      <w:color w:val="0000FF"/>
      <w:u w:val="single"/>
    </w:rPr>
  </w:style>
  <w:style w:type="paragraph" w:styleId="NoSpacing">
    <w:name w:val="No Spacing"/>
    <w:uiPriority w:val="1"/>
    <w:qFormat/>
    <w:rsid w:val="005E3E80"/>
    <w:pPr>
      <w:spacing w:after="0" w:line="240" w:lineRule="auto"/>
    </w:pPr>
    <w:rPr>
      <w:rFonts w:ascii="Calibri" w:eastAsia="Calibri" w:hAnsi="Calibri" w:cs="Times New Roman"/>
      <w:lang w:eastAsia="en-US"/>
    </w:rPr>
  </w:style>
  <w:style w:type="paragraph" w:customStyle="1" w:styleId="Text">
    <w:name w:val="Text"/>
    <w:basedOn w:val="Normal"/>
    <w:rsid w:val="00A26B9E"/>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eastAsia="en-US"/>
    </w:rPr>
  </w:style>
  <w:style w:type="paragraph" w:customStyle="1" w:styleId="PARAGRAPH">
    <w:name w:val="PARAGRAPH"/>
    <w:basedOn w:val="Normal"/>
    <w:rsid w:val="00860EA6"/>
    <w:pPr>
      <w:widowControl w:val="0"/>
      <w:spacing w:after="0" w:line="230" w:lineRule="exact"/>
      <w:ind w:firstLine="240"/>
      <w:jc w:val="both"/>
    </w:pPr>
    <w:rPr>
      <w:rFonts w:ascii="Palatino" w:eastAsia="Times New Roman" w:hAnsi="Palatino" w:cs="Times New Roman"/>
      <w:kern w:val="16"/>
      <w:sz w:val="19"/>
      <w:szCs w:val="20"/>
      <w:lang w:val="en-US" w:eastAsia="en-US"/>
    </w:rPr>
  </w:style>
  <w:style w:type="paragraph" w:customStyle="1" w:styleId="PARAGRAPHnoindent">
    <w:name w:val="PARAGRAPH (no indent)"/>
    <w:basedOn w:val="PARAGRAPH"/>
    <w:next w:val="PARAGRAPH"/>
    <w:rsid w:val="00860EA6"/>
    <w:pPr>
      <w:ind w:firstLine="0"/>
    </w:pPr>
  </w:style>
  <w:style w:type="character" w:customStyle="1" w:styleId="Heading2Char">
    <w:name w:val="Heading 2 Char"/>
    <w:basedOn w:val="DefaultParagraphFont"/>
    <w:link w:val="Heading2"/>
    <w:rsid w:val="007E7C48"/>
    <w:rPr>
      <w:rFonts w:ascii="Helvetica" w:eastAsia="Times New Roman" w:hAnsi="Helvetica" w:cs="Times New Roman"/>
      <w:b/>
      <w:kern w:val="16"/>
      <w:sz w:val="20"/>
      <w:szCs w:val="20"/>
      <w:lang w:val="en-US" w:eastAsia="en-US"/>
    </w:rPr>
  </w:style>
  <w:style w:type="character" w:styleId="FootnoteReference">
    <w:name w:val="footnote reference"/>
    <w:semiHidden/>
    <w:rsid w:val="007E7C48"/>
    <w:rPr>
      <w:position w:val="0"/>
      <w:vertAlign w:val="superscript"/>
    </w:rPr>
  </w:style>
  <w:style w:type="paragraph" w:styleId="FootnoteText">
    <w:name w:val="footnote text"/>
    <w:basedOn w:val="PARAGRAPHnoindent"/>
    <w:link w:val="FootnoteTextChar"/>
    <w:semiHidden/>
    <w:rsid w:val="007E7C48"/>
    <w:pPr>
      <w:framePr w:w="5040" w:vSpace="200" w:wrap="notBeside" w:hAnchor="text" w:xAlign="center" w:yAlign="bottom"/>
      <w:spacing w:line="170" w:lineRule="exact"/>
      <w:ind w:firstLine="144"/>
    </w:pPr>
    <w:rPr>
      <w:sz w:val="15"/>
    </w:rPr>
  </w:style>
  <w:style w:type="character" w:customStyle="1" w:styleId="FootnoteTextChar">
    <w:name w:val="Footnote Text Char"/>
    <w:basedOn w:val="DefaultParagraphFont"/>
    <w:link w:val="FootnoteText"/>
    <w:semiHidden/>
    <w:rsid w:val="007E7C48"/>
    <w:rPr>
      <w:rFonts w:ascii="Palatino" w:eastAsia="Times New Roman" w:hAnsi="Palatino" w:cs="Times New Roman"/>
      <w:kern w:val="16"/>
      <w:sz w:val="15"/>
      <w:szCs w:val="20"/>
      <w:lang w:val="en-US" w:eastAsia="en-US"/>
    </w:rPr>
  </w:style>
  <w:style w:type="character" w:customStyle="1" w:styleId="Heading1Char">
    <w:name w:val="Heading 1 Char"/>
    <w:basedOn w:val="DefaultParagraphFont"/>
    <w:link w:val="Heading1"/>
    <w:uiPriority w:val="9"/>
    <w:rsid w:val="007E7C4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81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81B1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E81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B1F"/>
    <w:rPr>
      <w:rFonts w:ascii="Tahoma" w:hAnsi="Tahoma" w:cs="Tahoma"/>
      <w:sz w:val="16"/>
      <w:szCs w:val="16"/>
    </w:rPr>
  </w:style>
  <w:style w:type="paragraph" w:styleId="Header">
    <w:name w:val="header"/>
    <w:basedOn w:val="Normal"/>
    <w:link w:val="HeaderChar"/>
    <w:uiPriority w:val="99"/>
    <w:semiHidden/>
    <w:unhideWhenUsed/>
    <w:rsid w:val="009F5F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5F1B"/>
  </w:style>
  <w:style w:type="paragraph" w:styleId="Footer">
    <w:name w:val="footer"/>
    <w:basedOn w:val="Normal"/>
    <w:link w:val="FooterChar"/>
    <w:uiPriority w:val="99"/>
    <w:semiHidden/>
    <w:unhideWhenUsed/>
    <w:rsid w:val="009F5F1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image" Target="media/image39.png"/><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png"/><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6.wmf"/><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6.bin"/><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mailto:done.stojanov@ugd.edu.mk"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oleObject" Target="embeddings/oleObject37.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4.wmf"/><Relationship Id="rId83" Type="http://schemas.openxmlformats.org/officeDocument/2006/relationships/image" Target="media/image38.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4.bin"/><Relationship Id="rId81" Type="http://schemas.openxmlformats.org/officeDocument/2006/relationships/image" Target="media/image37.wmf"/><Relationship Id="rId86"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ka\Desktop\Upatstvo%20za%20avtorite\Upatstvo%20za%20avtor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F297D-A3EF-439E-851F-ED921EFF1615}">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BBD9B01-9D54-40F1-8F8D-1D738CDA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Upatstvo za avtorite</Template>
  <TotalTime>0</TotalTime>
  <Pages>4</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aleksandra.mileva</dc:creator>
  <cp:lastModifiedBy>Done Stojanov</cp:lastModifiedBy>
  <cp:revision>2</cp:revision>
  <cp:lastPrinted>2012-10-12T11:22:00Z</cp:lastPrinted>
  <dcterms:created xsi:type="dcterms:W3CDTF">2013-04-02T07:35:00Z</dcterms:created>
  <dcterms:modified xsi:type="dcterms:W3CDTF">2013-04-02T07:35:00Z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Upatstvo za avtorite.vsto|aacb4cb9-f77e-4d63-92e8-8e5b7e4a36d1</vt:lpwstr>
  </property>
  <property fmtid="{D5CDD505-2E9C-101B-9397-08002B2CF9AE}" pid="3" name="_AssemblyName">
    <vt:lpwstr>4E3C66D5-58D4-491E-A7D4-64AF99AF6E8B</vt:lpwstr>
  </property>
</Properties>
</file>