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A6A" w:rsidRPr="00234A6A" w:rsidRDefault="00234A6A" w:rsidP="00EE68A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mk-MK"/>
        </w:rPr>
      </w:pPr>
      <w:bookmarkStart w:id="0" w:name="_GoBack"/>
      <w:bookmarkEnd w:id="0"/>
      <w:r w:rsidRPr="00234A6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mk-MK"/>
        </w:rPr>
        <w:t>ГАСТРОНОМСКАТА ПОНУДА КАКО ФАКТОР ЗА РАЗВОЈ НА ТУРИЗМОТ ВО ДОЈРАН</w:t>
      </w:r>
    </w:p>
    <w:p w:rsidR="00234A6A" w:rsidRPr="00234A6A" w:rsidRDefault="00234A6A" w:rsidP="00EE68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mk-MK"/>
        </w:rPr>
      </w:pPr>
      <w:r w:rsidRPr="0023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mk-MK"/>
        </w:rPr>
        <w:t>Душица Санева</w:t>
      </w:r>
      <w:r w:rsidRPr="00234A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mk-MK"/>
        </w:rPr>
        <w:footnoteReference w:id="1"/>
      </w:r>
    </w:p>
    <w:p w:rsidR="00234A6A" w:rsidRPr="00234A6A" w:rsidRDefault="00234A6A" w:rsidP="00EE68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mk-MK"/>
        </w:rPr>
      </w:pPr>
      <w:r w:rsidRPr="0023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mk-MK"/>
        </w:rPr>
        <w:t>Снежана Бардарова</w:t>
      </w:r>
      <w:r w:rsidRPr="00234A6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mk-MK"/>
        </w:rPr>
        <w:footnoteReference w:id="2"/>
      </w:r>
    </w:p>
    <w:p w:rsidR="00234A6A" w:rsidRPr="00234A6A" w:rsidRDefault="00234A6A" w:rsidP="00EE68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en-US" w:eastAsia="mk-MK"/>
        </w:rPr>
      </w:pPr>
      <w:r w:rsidRPr="0023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mk-MK"/>
        </w:rPr>
        <w:t xml:space="preserve">Горан </w:t>
      </w:r>
      <w:r w:rsidRPr="00234A6A">
        <w:rPr>
          <w:rFonts w:ascii="Times New Roman" w:eastAsia="Times New Roman" w:hAnsi="Times New Roman" w:cs="Times New Roman"/>
          <w:b/>
          <w:sz w:val="24"/>
          <w:szCs w:val="24"/>
          <w:lang w:eastAsia="mk-MK"/>
        </w:rPr>
        <w:t>Антониевски</w:t>
      </w:r>
      <w:r w:rsidRPr="00234A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en-US" w:eastAsia="mk-MK"/>
        </w:rPr>
        <w:footnoteReference w:id="3"/>
      </w:r>
    </w:p>
    <w:p w:rsidR="00234A6A" w:rsidRPr="00234A6A" w:rsidRDefault="00234A6A" w:rsidP="00EE68A4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mk-MK"/>
        </w:rPr>
      </w:pPr>
    </w:p>
    <w:p w:rsidR="00234A6A" w:rsidRPr="002C7C4E" w:rsidRDefault="00234A6A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mk-MK"/>
        </w:rPr>
      </w:pPr>
      <w:r w:rsidRPr="002C7C4E">
        <w:rPr>
          <w:rFonts w:ascii="Times New Roman" w:eastAsia="Arial" w:hAnsi="Times New Roman" w:cs="Times New Roman"/>
          <w:b/>
          <w:iCs/>
          <w:sz w:val="24"/>
          <w:szCs w:val="24"/>
          <w:lang w:eastAsia="mk-MK"/>
        </w:rPr>
        <w:t>Апстракт</w:t>
      </w:r>
    </w:p>
    <w:p w:rsidR="00234A6A" w:rsidRPr="00432421" w:rsidRDefault="003F4F69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Cs/>
          <w:sz w:val="24"/>
          <w:szCs w:val="24"/>
          <w:lang w:eastAsia="mk-MK"/>
        </w:rPr>
      </w:pPr>
      <w:r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Храната претставува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val="en-US" w:eastAsia="mk-MK"/>
        </w:rPr>
        <w:t xml:space="preserve"> </w:t>
      </w:r>
      <w:r w:rsidR="00F97288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секојдневна потреба на секое живо суштество и е од витално значење 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за развојот на туризмот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val="en-US" w:eastAsia="mk-MK"/>
        </w:rPr>
        <w:t xml:space="preserve">, </w:t>
      </w:r>
      <w:r w:rsidR="00F97288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а особено е важен фактор за равој на туризмот во Дојран. Специфичните начини на подготовка на храната иако не се основниот предус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лов за р</w:t>
      </w:r>
      <w:r w:rsidR="00F97288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азвој на туризмот </w:t>
      </w:r>
      <w:r w:rsidR="000D092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во Дојран, </w:t>
      </w:r>
      <w:r w:rsidR="00F97288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сепак се од битно значење и претставуваат еден од условите за привлекување на туристи во Дојран</w:t>
      </w:r>
      <w:r w:rsidR="00A5268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.</w:t>
      </w:r>
      <w:r w:rsidR="00F97288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 Врз основа на специфичните начини на подготовка на храна и врз </w:t>
      </w:r>
      <w:r w:rsidR="000D092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основа на гастроноската понуда </w:t>
      </w:r>
      <w:r w:rsidR="00F97288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се развива</w:t>
      </w:r>
      <w:r w:rsidR="000D092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ат</w:t>
      </w:r>
      <w:r w:rsidR="00F97288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 одреден</w:t>
      </w:r>
      <w:r w:rsidR="000D092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и форми </w:t>
      </w:r>
      <w:r w:rsidR="00F97288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на туризам</w:t>
      </w:r>
      <w:r w:rsidR="000D092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 како рурален, еколошки така се развива и гастрономскиот туризам</w:t>
      </w:r>
      <w:r w:rsidR="00F97288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.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 Г</w:t>
      </w:r>
      <w:r w:rsidR="000D092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астрономскиот туризам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 </w:t>
      </w:r>
      <w:r w:rsidR="000D092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во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 општина како што е Дојран, </w:t>
      </w:r>
      <w:r w:rsidR="000D092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може да претставува и втор по значење услов за развој на</w:t>
      </w:r>
      <w:r w:rsidR="00A5268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 туризмот</w:t>
      </w:r>
      <w:r w:rsidR="000D092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, после лековитоста на езерските алги.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 </w:t>
      </w:r>
      <w:r w:rsidR="000D092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Врз основа на гастрономската по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нуда на Дојран која се состои од </w:t>
      </w:r>
      <w:r w:rsidR="000D092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автентични и традиционални подготовки на храна</w:t>
      </w:r>
      <w:r w:rsidR="00A5268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 мож</w:t>
      </w:r>
      <w:r w:rsidR="00EE68A4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е да се влијае врз порастот на п</w:t>
      </w:r>
      <w:r w:rsidR="00A5268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осетеноста на Дојран, бидејќи туристот секогаш се враќа онаму каде што имал добар оброк. Затоа општина Дојран заедно со туристичките објекти</w:t>
      </w:r>
      <w:r w:rsid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 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(</w:t>
      </w:r>
      <w:r w:rsidR="00A5268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рестора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ни и хотели) мора</w:t>
      </w:r>
      <w:r w:rsidR="00A5268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 да понудат добра </w:t>
      </w:r>
      <w:r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гастрономска понуда со која ќе </w:t>
      </w:r>
      <w:r w:rsidR="00432421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се привлечат туристите и ќе се промовира </w:t>
      </w:r>
      <w:r w:rsidR="00A52683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Дојран</w:t>
      </w:r>
      <w:r w:rsidR="000F4DFA" w:rsidRPr="00432421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.</w:t>
      </w:r>
    </w:p>
    <w:p w:rsidR="00234A6A" w:rsidRPr="00234A6A" w:rsidRDefault="00234A6A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en-US" w:eastAsia="mk-MK"/>
        </w:rPr>
      </w:pPr>
    </w:p>
    <w:p w:rsidR="00234A6A" w:rsidRDefault="00234A6A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Cs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mk-MK"/>
        </w:rPr>
        <w:t>Клучни зборови:</w:t>
      </w:r>
      <w:r w:rsidRPr="00234A6A">
        <w:rPr>
          <w:rFonts w:ascii="Times New Roman" w:eastAsia="Arial" w:hAnsi="Times New Roman" w:cs="Times New Roman"/>
          <w:iCs/>
          <w:color w:val="000000"/>
          <w:sz w:val="24"/>
          <w:szCs w:val="24"/>
          <w:lang w:eastAsia="mk-MK"/>
        </w:rPr>
        <w:t xml:space="preserve"> туризам,гастрономија,понуда</w:t>
      </w:r>
      <w:r w:rsidR="000F4DFA">
        <w:rPr>
          <w:rFonts w:ascii="Times New Roman" w:eastAsia="Arial" w:hAnsi="Times New Roman" w:cs="Times New Roman"/>
          <w:iCs/>
          <w:color w:val="000000"/>
          <w:sz w:val="24"/>
          <w:szCs w:val="24"/>
          <w:lang w:eastAsia="mk-MK"/>
        </w:rPr>
        <w:t>,храна</w:t>
      </w:r>
    </w:p>
    <w:p w:rsidR="002C7C4E" w:rsidRPr="00234A6A" w:rsidRDefault="002C7C4E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iCs/>
          <w:color w:val="000000"/>
          <w:sz w:val="24"/>
          <w:szCs w:val="24"/>
          <w:lang w:eastAsia="mk-MK"/>
        </w:rPr>
      </w:pPr>
    </w:p>
    <w:p w:rsidR="00234A6A" w:rsidRPr="00234A6A" w:rsidRDefault="00234A6A" w:rsidP="00EE68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mk-MK"/>
        </w:rPr>
        <w:t>Вовед</w:t>
      </w:r>
    </w:p>
    <w:p w:rsidR="00234A6A" w:rsidRPr="00234A6A" w:rsidRDefault="00234A6A" w:rsidP="00EE68A4">
      <w:pPr>
        <w:tabs>
          <w:tab w:val="left" w:pos="9360"/>
        </w:tabs>
        <w:spacing w:after="0" w:line="240" w:lineRule="auto"/>
        <w:ind w:firstLine="720"/>
        <w:jc w:val="both"/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t xml:space="preserve">Гастрономијата е еден од елементите вклучени во новиот концепт на културолошкиот туризам и културното наследство, управуван од страна на  растечките трендови на  благосостојбата на живеење, автентичноста, заштита на животната средина  и  потребата  за  високо квалитетно искуство. Туристите, сѐ повеќе бараат понуда на храна која ги истакнува културата и наследството на едно место, која </w:t>
      </w:r>
      <w:r w:rsidRPr="00234A6A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lastRenderedPageBreak/>
        <w:t>помага во зачувувањето на традиционалните форми на земјоделство и културно наследство.</w:t>
      </w:r>
    </w:p>
    <w:p w:rsidR="00234A6A" w:rsidRPr="00E772BF" w:rsidRDefault="00234A6A" w:rsidP="00EE68A4">
      <w:pPr>
        <w:tabs>
          <w:tab w:val="left" w:pos="9360"/>
        </w:tabs>
        <w:spacing w:after="0" w:line="240" w:lineRule="auto"/>
        <w:ind w:firstLine="720"/>
        <w:jc w:val="both"/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t>Гастрономијата,  како туристички ресурс, е ценет не само за себе, ту</w:t>
      </w:r>
      <w:r w:rsidR="009D3CCC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t xml:space="preserve">ку и за неговата способност да го </w:t>
      </w:r>
      <w:r w:rsidRPr="00234A6A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t>созд</w:t>
      </w:r>
      <w:r w:rsidR="009D3CCC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t xml:space="preserve">аде руралниот </w:t>
      </w:r>
      <w:r w:rsidRPr="00234A6A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t>развој.</w:t>
      </w:r>
      <w:r w:rsidR="00604C32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t xml:space="preserve"> </w:t>
      </w:r>
      <w:r w:rsidR="009D3CCC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t xml:space="preserve">Гастрономскиот </w:t>
      </w:r>
      <w:r w:rsidRPr="00234A6A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t xml:space="preserve">туризам  овозможува зголемување на  приходите од руралните извори и  локално вработување </w:t>
      </w:r>
      <w:r w:rsidR="009D3CCC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t>(</w:t>
      </w:r>
      <w:r w:rsidRPr="00234A6A">
        <w:rPr>
          <w:rFonts w:ascii="Times New Roman" w:eastAsia="+mn-ea" w:hAnsi="Times New Roman" w:cs="Times New Roman"/>
          <w:color w:val="000000"/>
          <w:sz w:val="24"/>
          <w:szCs w:val="24"/>
          <w:lang w:eastAsia="mk-MK"/>
        </w:rPr>
        <w:t>пр. жените)</w:t>
      </w:r>
      <w:r w:rsidRPr="00234A6A">
        <w:rPr>
          <w:rFonts w:ascii="Times New Roman" w:eastAsia="+mn-ea" w:hAnsi="Times New Roman" w:cs="Times New Roman"/>
          <w:color w:val="000000"/>
          <w:sz w:val="24"/>
          <w:szCs w:val="24"/>
          <w:lang w:val="en-US" w:eastAsia="mk-MK"/>
        </w:rPr>
        <w:t>.</w:t>
      </w:r>
    </w:p>
    <w:p w:rsidR="00234A6A" w:rsidRPr="00234A6A" w:rsidRDefault="00234A6A" w:rsidP="00EE68A4">
      <w:pPr>
        <w:tabs>
          <w:tab w:val="left" w:pos="9360"/>
        </w:tabs>
        <w:spacing w:after="0" w:line="240" w:lineRule="auto"/>
        <w:jc w:val="both"/>
        <w:rPr>
          <w:rFonts w:ascii="Times New Roman" w:eastAsia="Arial" w:hAnsi="Times New Roman" w:cs="Times New Roman"/>
          <w:noProof/>
          <w:lang w:val="en-US"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Кои  се насоките кои  ја движат гастрономијата?</w:t>
      </w:r>
    </w:p>
    <w:p w:rsidR="00234A6A" w:rsidRPr="00234A6A" w:rsidRDefault="00234A6A" w:rsidP="00EE68A4">
      <w:pPr>
        <w:tabs>
          <w:tab w:val="left" w:pos="936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Тренд  1: </w:t>
      </w: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t>Размена за производ од поголема вредност</w:t>
      </w:r>
    </w:p>
    <w:p w:rsidR="00234A6A" w:rsidRPr="00234A6A" w:rsidRDefault="00234A6A" w:rsidP="00EE68A4">
      <w:pPr>
        <w:tabs>
          <w:tab w:val="left" w:pos="9360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Насекаде низ светот, сѐ поголемата имотност на популацијата имадлабоко влијание врз купувањето на потрошувачите. </w:t>
      </w:r>
    </w:p>
    <w:p w:rsidR="009D3CCC" w:rsidRPr="00234A6A" w:rsidRDefault="00234A6A" w:rsidP="00EE68A4">
      <w:pPr>
        <w:tabs>
          <w:tab w:val="left" w:pos="936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Потрошувачите трошат голем дел од приходот за приготвената храна, гурманските производи, за јадење надвор од домот и  специфични прехранбени продукти. За дискреционите купувања, потрошувачите трошат повеќе пари кога продуктот им овозможува некакво задоволс</w:t>
      </w:r>
      <w:r w:rsidR="00611B9E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тво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и помалку пари кога продуктот единствено треба да ги задоволи основните потреби. </w:t>
      </w:r>
    </w:p>
    <w:p w:rsidR="00234A6A" w:rsidRPr="00234A6A" w:rsidRDefault="00234A6A" w:rsidP="00EE68A4">
      <w:pPr>
        <w:tabs>
          <w:tab w:val="left" w:pos="9360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mk-MK"/>
        </w:rPr>
        <w:t xml:space="preserve">Тренд 2: </w:t>
      </w:r>
      <w:r w:rsidRPr="00234A6A">
        <w:rPr>
          <w:rFonts w:ascii="Times New Roman" w:eastAsia="Arial" w:hAnsi="Times New Roman" w:cs="Times New Roman"/>
          <w:bCs/>
          <w:i/>
          <w:color w:val="000000"/>
          <w:sz w:val="24"/>
          <w:szCs w:val="24"/>
          <w:lang w:eastAsia="mk-MK"/>
        </w:rPr>
        <w:t>Демографските и семејните промени</w:t>
      </w:r>
    </w:p>
    <w:p w:rsidR="009D3CCC" w:rsidRPr="00234A6A" w:rsidRDefault="00234A6A" w:rsidP="00EE68A4">
      <w:pPr>
        <w:tabs>
          <w:tab w:val="left" w:pos="9360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bCs/>
          <w:color w:val="000000"/>
          <w:sz w:val="24"/>
          <w:szCs w:val="24"/>
          <w:lang w:eastAsia="mk-MK"/>
        </w:rPr>
        <w:t xml:space="preserve">Населението со сѐ подолг век на живеење и менувањето на начинот на живеење ја зголемуваат потребата за јадење надвор од домот  и гастрономските можности. </w:t>
      </w:r>
    </w:p>
    <w:p w:rsidR="00234A6A" w:rsidRPr="00234A6A" w:rsidRDefault="00234A6A" w:rsidP="00EE68A4">
      <w:pPr>
        <w:tabs>
          <w:tab w:val="left" w:pos="936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Тренд 3: </w:t>
      </w: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t>Избегнување на „брзата храна“</w:t>
      </w:r>
    </w:p>
    <w:p w:rsidR="00234A6A" w:rsidRDefault="00234A6A" w:rsidP="00EE68A4">
      <w:pPr>
        <w:tabs>
          <w:tab w:val="left" w:pos="9360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Туристите се повеќе го избегнуваат индустрискиот модел за евтино </w:t>
      </w:r>
      <w:r w:rsidR="00611B9E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и масовно производство на храна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и бараат локална,  свежа и квалитетна храна која ја одразува автентичноста на дестинацијата.</w:t>
      </w:r>
    </w:p>
    <w:p w:rsidR="00234A6A" w:rsidRPr="00234A6A" w:rsidRDefault="00234A6A" w:rsidP="00EE68A4">
      <w:pPr>
        <w:tabs>
          <w:tab w:val="left" w:pos="9360"/>
        </w:tabs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eastAsia="mk-MK"/>
        </w:rPr>
      </w:pPr>
      <w:r w:rsidRPr="00234A6A">
        <w:rPr>
          <w:rFonts w:ascii="Times New Roman" w:eastAsia="Times New Roman" w:hAnsi="Times New Roman" w:cs="Times New Roman"/>
          <w:color w:val="000000"/>
          <w:sz w:val="24"/>
          <w:szCs w:val="24"/>
          <w:lang w:eastAsia="mk-MK"/>
        </w:rPr>
        <w:t>Тренд 4:</w:t>
      </w: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eastAsia="mk-MK"/>
        </w:rPr>
        <w:t>Раст на мулти-културни потрошувачи</w:t>
      </w:r>
    </w:p>
    <w:p w:rsidR="009D3CCC" w:rsidRPr="00432421" w:rsidRDefault="00234A6A" w:rsidP="00EE68A4">
      <w:pPr>
        <w:tabs>
          <w:tab w:val="left" w:pos="9360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mk-MK"/>
        </w:rPr>
      </w:pPr>
      <w:r w:rsidRPr="0043242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mk-MK"/>
        </w:rPr>
        <w:t>Мултикултурализмот е секојдневен концепт во секо</w:t>
      </w:r>
      <w:r w:rsidR="00611B9E" w:rsidRPr="0043242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mk-MK"/>
        </w:rPr>
        <w:t>јдневниот живот на потрошувачот</w:t>
      </w:r>
      <w:r w:rsidRPr="0043242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mk-MK"/>
        </w:rPr>
        <w:t xml:space="preserve"> управуван од имиграцијата, глобализацијата, интернетот, експ</w:t>
      </w:r>
      <w:r w:rsidR="003F4F69" w:rsidRPr="0043242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mk-MK"/>
        </w:rPr>
        <w:t xml:space="preserve">анзијата на  помали ТВ канали </w:t>
      </w:r>
      <w:r w:rsidRPr="0043242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mk-MK"/>
        </w:rPr>
        <w:t>со специјализирани содржи</w:t>
      </w:r>
      <w:r w:rsidR="00611B9E" w:rsidRPr="0043242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mk-MK"/>
        </w:rPr>
        <w:t>ни</w:t>
      </w:r>
      <w:r w:rsidRPr="00432421">
        <w:rPr>
          <w:rFonts w:ascii="Times New Roman" w:eastAsia="Arial" w:hAnsi="Times New Roman" w:cs="Times New Roman"/>
          <w:sz w:val="24"/>
          <w:szCs w:val="24"/>
          <w:shd w:val="clear" w:color="auto" w:fill="FFFFFF"/>
          <w:lang w:eastAsia="mk-MK"/>
        </w:rPr>
        <w:t xml:space="preserve"> и незапирливиот раст на меѓународниот туризам. </w:t>
      </w:r>
    </w:p>
    <w:p w:rsidR="00234A6A" w:rsidRPr="00234A6A" w:rsidRDefault="00234A6A" w:rsidP="00EE68A4">
      <w:pPr>
        <w:tabs>
          <w:tab w:val="left" w:pos="9360"/>
        </w:tabs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Тренд 5:</w:t>
      </w: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t xml:space="preserve"> Улогата на славниот кувар и медиумите</w:t>
      </w:r>
    </w:p>
    <w:p w:rsidR="00234A6A" w:rsidRDefault="00234A6A" w:rsidP="00EE68A4">
      <w:pPr>
        <w:tabs>
          <w:tab w:val="left" w:pos="9360"/>
        </w:tabs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432421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Појавата  на емисии, ТВ канали  и списанија специјализирани за храна </w:t>
      </w:r>
      <w:r w:rsidR="00611B9E" w:rsidRPr="00432421">
        <w:rPr>
          <w:rFonts w:ascii="Times New Roman" w:eastAsia="Arial" w:hAnsi="Times New Roman" w:cs="Times New Roman"/>
          <w:sz w:val="24"/>
          <w:szCs w:val="24"/>
          <w:lang w:eastAsia="mk-MK"/>
        </w:rPr>
        <w:t>се одговорни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за создавањето на концептот на славни личности и експерти за храна. Славниот готвач ги оформува туристичките производи, придонесува да бидат продадени и го насочуваат интересот кон добра и квалитетна храна.</w:t>
      </w:r>
    </w:p>
    <w:p w:rsidR="002C7C4E" w:rsidRPr="00234A6A" w:rsidRDefault="002C7C4E" w:rsidP="00EE68A4">
      <w:pPr>
        <w:tabs>
          <w:tab w:val="left" w:pos="9360"/>
        </w:tabs>
        <w:spacing w:after="0" w:line="240" w:lineRule="auto"/>
        <w:jc w:val="both"/>
        <w:rPr>
          <w:rFonts w:ascii="Arial" w:eastAsia="Arial" w:hAnsi="Arial" w:cs="Calibri"/>
          <w:color w:val="000000"/>
          <w:sz w:val="24"/>
          <w:szCs w:val="24"/>
          <w:lang w:eastAsia="mk-MK"/>
        </w:rPr>
      </w:pPr>
    </w:p>
    <w:p w:rsidR="002C7C4E" w:rsidRPr="00604C32" w:rsidRDefault="00234A6A" w:rsidP="00604C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mk-MK"/>
        </w:rPr>
      </w:pPr>
      <w:r w:rsidRPr="002C7C4E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mk-MK"/>
        </w:rPr>
        <w:t xml:space="preserve">Гастрономска понуда, карактеристични дојрански јадења и начин на подготовка </w:t>
      </w:r>
    </w:p>
    <w:p w:rsidR="00234A6A" w:rsidRPr="00234A6A" w:rsidRDefault="00234A6A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Градот Дојран располага со богата гастрономска понуда. </w:t>
      </w: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t xml:space="preserve">Карактеристични дојрански јадења од риба 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се: рибина чорба, </w:t>
      </w:r>
      <w:r w:rsidR="003B6437"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чорба од икра,кременадли од крап</w:t>
      </w:r>
      <w:r w:rsidR="003B6437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, лангидида од икра,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риба на трска, риба-тава, печен крап, </w:t>
      </w:r>
      <w:r w:rsidR="00611B9E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крап во тепсија, ѓувеч од крап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и сл.</w:t>
      </w:r>
    </w:p>
    <w:p w:rsidR="009D3CCC" w:rsidRPr="00234A6A" w:rsidRDefault="00234A6A" w:rsidP="00EE68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lastRenderedPageBreak/>
        <w:t xml:space="preserve">Карактеристични дојрански </w:t>
      </w:r>
      <w:r w:rsidRPr="00234A6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mk-MK"/>
        </w:rPr>
        <w:t>ј</w:t>
      </w:r>
      <w:r w:rsidRPr="00234A6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en-US" w:eastAsia="mk-MK"/>
        </w:rPr>
        <w:t>адења</w:t>
      </w:r>
      <w:r w:rsidR="00432421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mk-MK"/>
        </w:rPr>
        <w:t xml:space="preserve"> </w:t>
      </w:r>
      <w:r w:rsidRPr="00234A6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en-US" w:eastAsia="mk-MK"/>
        </w:rPr>
        <w:t>од</w:t>
      </w:r>
      <w:r w:rsidR="00432421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mk-MK"/>
        </w:rPr>
        <w:t xml:space="preserve"> </w:t>
      </w:r>
      <w:r w:rsidRPr="00234A6A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en-US" w:eastAsia="mk-MK"/>
        </w:rPr>
        <w:t>тесто</w:t>
      </w:r>
      <w:r w:rsidR="00432421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mk-MK"/>
        </w:rPr>
        <w:t xml:space="preserve"> </w:t>
      </w:r>
      <w:r w:rsidRPr="00234A6A">
        <w:rPr>
          <w:rFonts w:ascii="Times New Roman" w:eastAsia="Arial" w:hAnsi="Times New Roman" w:cs="Times New Roman"/>
          <w:iCs/>
          <w:color w:val="000000"/>
          <w:sz w:val="24"/>
          <w:szCs w:val="24"/>
          <w:lang w:eastAsia="mk-MK"/>
        </w:rPr>
        <w:t>се</w:t>
      </w:r>
      <w:r w:rsidRPr="00234A6A">
        <w:rPr>
          <w:rFonts w:ascii="Times New Roman" w:eastAsia="Arial" w:hAnsi="Times New Roman" w:cs="Times New Roman"/>
          <w:iCs/>
          <w:color w:val="000000"/>
          <w:sz w:val="24"/>
          <w:szCs w:val="24"/>
          <w:lang w:val="en-US" w:eastAsia="mk-MK"/>
        </w:rPr>
        <w:t>:</w:t>
      </w:r>
      <w:r w:rsidR="00432421">
        <w:rPr>
          <w:rFonts w:ascii="Times New Roman" w:eastAsia="Arial" w:hAnsi="Times New Roman" w:cs="Times New Roman"/>
          <w:iCs/>
          <w:color w:val="000000"/>
          <w:sz w:val="24"/>
          <w:szCs w:val="24"/>
          <w:lang w:eastAsia="mk-MK"/>
        </w:rPr>
        <w:t xml:space="preserve"> </w:t>
      </w:r>
      <w:r w:rsidR="00432421">
        <w:rPr>
          <w:rFonts w:ascii="Times New Roman" w:eastAsia="Arial" w:hAnsi="Times New Roman" w:cs="Times New Roman"/>
          <w:color w:val="000000"/>
          <w:sz w:val="24"/>
          <w:szCs w:val="24"/>
          <w:lang w:val="en-US" w:eastAsia="mk-MK"/>
        </w:rPr>
        <w:t>баница,</w:t>
      </w:r>
      <w:r w:rsidR="00432421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val="en-US" w:eastAsia="mk-MK"/>
        </w:rPr>
        <w:t>баклава, татлија,</w:t>
      </w:r>
      <w:r w:rsidR="00432421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val="en-US" w:eastAsia="mk-MK"/>
        </w:rPr>
        <w:t>млечник,</w:t>
      </w:r>
      <w:r w:rsidR="00432421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</w:t>
      </w:r>
      <w:r w:rsidR="00611B9E">
        <w:rPr>
          <w:rFonts w:ascii="Times New Roman" w:eastAsia="Arial" w:hAnsi="Times New Roman" w:cs="Times New Roman"/>
          <w:color w:val="000000"/>
          <w:sz w:val="24"/>
          <w:szCs w:val="24"/>
          <w:lang w:val="en-US" w:eastAsia="mk-MK"/>
        </w:rPr>
        <w:t>зелник</w:t>
      </w:r>
      <w:r w:rsidR="00432421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со 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val="en-US" w:eastAsia="mk-MK"/>
        </w:rPr>
        <w:t>спанаќ, лангиди</w:t>
      </w:r>
      <w:r w:rsidR="00432421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val="en-US" w:eastAsia="mk-MK"/>
        </w:rPr>
        <w:t>од</w:t>
      </w:r>
      <w:r w:rsidR="00432421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val="en-US" w:eastAsia="mk-MK"/>
        </w:rPr>
        <w:t>тесто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,</w:t>
      </w:r>
      <w:r w:rsidR="00432421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val="en-US" w:eastAsia="mk-MK"/>
        </w:rPr>
        <w:t>дојрански</w:t>
      </w:r>
      <w:r w:rsidR="00432421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val="en-US" w:eastAsia="mk-MK"/>
        </w:rPr>
        <w:t>ѓевреци,</w:t>
      </w:r>
      <w:r w:rsidR="00432421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val="en-US" w:eastAsia="mk-MK"/>
        </w:rPr>
        <w:t>раванија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и сл.</w:t>
      </w:r>
    </w:p>
    <w:p w:rsidR="00234A6A" w:rsidRPr="00234A6A" w:rsidRDefault="00234A6A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Начин на подготовка на „</w:t>
      </w: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t>рибина чорба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“: најпрво рибата се вари, потоа во садот се додава еден морков, лук и сува пиперка. Откако ќе се свари рибата се вади. Пиперката, лукот и морковот ситно се пасираат и се додаваат во водата. Се додава сол и црн бибер. Икрата се толчи со сол, се додаваат брашно и малку вода со постојано мешање се додава во претходната вода. Чорбата врие околу 20-30 минути. На крај се додава лимонов сок, магдонос и претходно исчистената риба. </w:t>
      </w:r>
    </w:p>
    <w:p w:rsidR="00234A6A" w:rsidRDefault="00234A6A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Начин на подготовка на „</w:t>
      </w: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t>чорба од икра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“: икрата се трие со дрвена лажица со брашно и сол, се додава малку оцет. Во вода се варат останатите делови од рибата. Кога ќе се сварат, лажица по лажица, со постојано мешање се додава икрата.</w:t>
      </w:r>
    </w:p>
    <w:p w:rsidR="003B6437" w:rsidRPr="003B6437" w:rsidRDefault="003B6437" w:rsidP="00EE68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6437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Начин на подготовка на </w:t>
      </w:r>
      <w:r w:rsidRPr="003B6437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t>„лангидиди од икра“</w:t>
      </w:r>
      <w:r w:rsidRPr="003B6437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:</w:t>
      </w:r>
      <w:r w:rsidRPr="003B6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во сад се става </w:t>
      </w:r>
      <w:r w:rsidRPr="00432421">
        <w:rPr>
          <w:rFonts w:ascii="Times New Roman" w:eastAsia="Times New Roman" w:hAnsi="Times New Roman" w:cs="Times New Roman"/>
          <w:sz w:val="24"/>
          <w:szCs w:val="24"/>
          <w:lang w:eastAsia="en-GB"/>
        </w:rPr>
        <w:t>икрата, ситно исецканиот праз, јајцата, брашното</w:t>
      </w:r>
      <w:r w:rsidRPr="003B6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прашок за пециво</w:t>
      </w:r>
      <w:r w:rsidRPr="003B643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се меша во хомогена смеса. Готовата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смеса </w:t>
      </w:r>
      <w:r w:rsidRPr="003B6437">
        <w:rPr>
          <w:rFonts w:ascii="Times New Roman" w:eastAsia="Times New Roman" w:hAnsi="Times New Roman" w:cs="Times New Roman"/>
          <w:sz w:val="24"/>
          <w:szCs w:val="24"/>
          <w:lang w:eastAsia="en-GB"/>
        </w:rPr>
        <w:t>се остава околу еден час и потоа се пржи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234A6A" w:rsidRPr="00234A6A" w:rsidRDefault="00234A6A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Начин на подготовка на </w:t>
      </w: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t>„полнет крап“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: Кромидот и морковот се сечат на парчиња и се пржат, се додава ситно исечената пиперката и доматите. Се зачинува со сол, црн пипер, црвен пипер, оригано и магданос.  Исчистената риба  се полни со фил, се става во земјен сад во кој има ставено од филот. Рибата се посипува со малку црвен пипер и брашно  и се покрива со остатокот од филот.  Се става масло и се пече 40 минути. </w:t>
      </w:r>
    </w:p>
    <w:p w:rsidR="00234A6A" w:rsidRPr="00234A6A" w:rsidRDefault="00234A6A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Начин на подготовка на </w:t>
      </w: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t>„печен дојрански крап“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: 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val="ru-RU" w:eastAsia="mk-MK"/>
        </w:rPr>
        <w:t xml:space="preserve">крапот се чисти и се сече на парчиња. Ситно исечениот кромид се динста на масло и се додава доматот исечен на парчиња. Се додаваат мадоносот, црниот и црвениот пипер, солта и се става во тава. На оваа подлога се редат парчињата од крапот, одозгора се посипуваат со брашно и со црвен пипер.  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Се става масло и вода и се пече. </w:t>
      </w:r>
    </w:p>
    <w:p w:rsidR="00234A6A" w:rsidRPr="00234A6A" w:rsidRDefault="00234A6A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n-US"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Начин на подготовка на </w:t>
      </w: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t>„шницли од риба и компири“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: компирите се мелат, се додава пасираната риба. Смесата се посолува, се додава испржен кромид, брашно, јајце и се добро се меша. Од смесата се формираат шницли и се пржат во врело масло.</w:t>
      </w:r>
    </w:p>
    <w:p w:rsidR="00E772BF" w:rsidRDefault="00234A6A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Начин на подготовка на </w:t>
      </w:r>
      <w:r w:rsidRPr="00234A6A">
        <w:rPr>
          <w:rFonts w:ascii="Times New Roman" w:eastAsia="Arial" w:hAnsi="Times New Roman" w:cs="Times New Roman"/>
          <w:i/>
          <w:color w:val="000000"/>
          <w:sz w:val="24"/>
          <w:szCs w:val="24"/>
          <w:lang w:eastAsia="mk-MK"/>
        </w:rPr>
        <w:t>„ѓувеч од крап“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: крапот се чисти, се сече на парчиња и се пржи. На загреано масло се пржи кромид, се додава пиперка исечена на должина, исчистен ориз, црвен и црн пипер и дафинов лист, се налева вода и се вари 15 мин. Смес</w:t>
      </w:r>
      <w:r w:rsidR="00535E5B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а</w:t>
      </w: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та се става во тава се реди рибата и се пече.</w:t>
      </w:r>
    </w:p>
    <w:p w:rsidR="00604C32" w:rsidRDefault="00604C32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</w:p>
    <w:p w:rsidR="00604C32" w:rsidRPr="00432421" w:rsidRDefault="00604C32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</w:p>
    <w:p w:rsidR="00234A6A" w:rsidRPr="00432421" w:rsidRDefault="00234A6A" w:rsidP="00EE68A4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432421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mk-MK"/>
        </w:rPr>
        <w:lastRenderedPageBreak/>
        <w:t>Ресторански капацитет во градот Дојран</w:t>
      </w:r>
    </w:p>
    <w:p w:rsidR="002C7C4E" w:rsidRDefault="002C7C4E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</w:p>
    <w:p w:rsidR="00234A6A" w:rsidRPr="009E2B44" w:rsidRDefault="00234A6A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mk-MK"/>
        </w:rPr>
      </w:pP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Градот Дојран поседува голем угостителски капацитет. Од хотелите кои во својот состав имаат ресторан се следниве, и тоа: 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eastAsia="mk-MK"/>
        </w:rPr>
        <w:t xml:space="preserve">хотел 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val="ru-RU" w:eastAsia="mk-MK"/>
        </w:rPr>
        <w:t>„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eastAsia="mk-MK"/>
        </w:rPr>
        <w:t>Полин“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ул. Маршал Тито, Стар Дојран со ресторан со капацитет од 300 седишта, 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eastAsia="mk-MK"/>
        </w:rPr>
        <w:t>мотел „Истатов“</w:t>
      </w:r>
      <w:r w:rsidRPr="009E2B44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Нов Дојран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со ресторан со капацитет од 300 седишта и 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eastAsia="mk-MK"/>
        </w:rPr>
        <w:t xml:space="preserve">хотел Казино 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val="ru-RU" w:eastAsia="mk-MK"/>
        </w:rPr>
        <w:t>„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eastAsia="mk-MK"/>
        </w:rPr>
        <w:t>Хит Интернационал</w:t>
      </w:r>
      <w:r w:rsidRPr="009E2B44">
        <w:rPr>
          <w:rFonts w:ascii="Times New Roman" w:eastAsia="Arial" w:hAnsi="Times New Roman" w:cs="Times New Roman"/>
          <w:sz w:val="24"/>
          <w:szCs w:val="24"/>
          <w:lang w:val="ru-RU" w:eastAsia="mk-MK"/>
        </w:rPr>
        <w:t xml:space="preserve">“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ул. Карач бр.1, Стар Дојран, хотел од затворен тип со ресторан.</w:t>
      </w:r>
    </w:p>
    <w:p w:rsidR="00234A6A" w:rsidRPr="009E2B44" w:rsidRDefault="00234A6A" w:rsidP="00EE68A4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mk-MK"/>
        </w:rPr>
      </w:pP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Ресторани во кои можат да се вкусат дојранските јадења се следниве, и тоа: </w:t>
      </w:r>
      <w:r w:rsidRPr="009E2B44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рибен ресторан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eastAsia="mk-MK"/>
        </w:rPr>
        <w:t xml:space="preserve"> „Фук 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eastAsia="mk-MK"/>
        </w:rPr>
        <w:softHyphen/>
        <w:t>Так”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ул. Маршал Тито бр.15,Стар Дојран</w:t>
      </w:r>
      <w:r w:rsidR="00432421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со капацитет внатре</w:t>
      </w:r>
      <w:r w:rsidR="00432421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од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86</w:t>
      </w:r>
      <w:r w:rsidR="00432421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седишта и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надвор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од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120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седишта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; ресторан</w:t>
      </w:r>
      <w:r w:rsidRPr="009E2B44">
        <w:rPr>
          <w:rFonts w:ascii="Times New Roman" w:eastAsia="Arial" w:hAnsi="Times New Roman" w:cs="Times New Roman"/>
          <w:i/>
          <w:sz w:val="24"/>
          <w:szCs w:val="24"/>
          <w:lang w:eastAsia="mk-MK"/>
        </w:rPr>
        <w:t xml:space="preserve"> „Нота”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ул. Маршал Тито бб, Стар Дојран со капацитет внатре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од 40 и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надвор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од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40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седишта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; </w:t>
      </w:r>
      <w:r w:rsidRPr="009E2B44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 xml:space="preserve">ресторан 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val="en-US" w:eastAsia="mk-MK"/>
        </w:rPr>
        <w:t>„Казабланка”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ул. Маршал Тито бб,Стар Дојран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со капацитет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од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30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седишта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,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Pr="009E2B44">
        <w:rPr>
          <w:rFonts w:ascii="Times New Roman" w:eastAsia="Arial" w:hAnsi="Times New Roman" w:cs="Times New Roman"/>
          <w:bCs/>
          <w:iCs/>
          <w:sz w:val="24"/>
          <w:szCs w:val="24"/>
          <w:lang w:eastAsia="mk-MK"/>
        </w:rPr>
        <w:t>ресторан</w:t>
      </w:r>
      <w:r w:rsidRPr="009E2B44">
        <w:rPr>
          <w:rFonts w:ascii="Times New Roman" w:eastAsia="Arial" w:hAnsi="Times New Roman" w:cs="Times New Roman"/>
          <w:bCs/>
          <w:i/>
          <w:iCs/>
          <w:sz w:val="24"/>
          <w:szCs w:val="24"/>
          <w:lang w:eastAsia="mk-MK"/>
        </w:rPr>
        <w:t xml:space="preserve"> „Калдрма”</w:t>
      </w:r>
      <w:r w:rsidRPr="009E2B44">
        <w:rPr>
          <w:rFonts w:ascii="Times New Roman" w:eastAsia="Arial" w:hAnsi="Times New Roman" w:cs="Times New Roman"/>
          <w:bCs/>
          <w:iCs/>
          <w:sz w:val="24"/>
          <w:szCs w:val="24"/>
          <w:lang w:val="ru-RU" w:eastAsia="mk-MK"/>
        </w:rPr>
        <w:t>ул. Маршал Тито бб,Нов Дојран</w:t>
      </w:r>
      <w:r w:rsidR="009E2B44" w:rsidRPr="009E2B44">
        <w:rPr>
          <w:rFonts w:ascii="Times New Roman" w:eastAsia="Arial" w:hAnsi="Times New Roman" w:cs="Times New Roman"/>
          <w:bCs/>
          <w:iCs/>
          <w:sz w:val="24"/>
          <w:szCs w:val="24"/>
          <w:lang w:val="ru-RU" w:eastAsia="mk-MK"/>
        </w:rPr>
        <w:t xml:space="preserve">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со капацитет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од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6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0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седишта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; </w:t>
      </w:r>
      <w:r w:rsidRPr="009E2B44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ресторан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val="en-US" w:eastAsia="mk-MK"/>
        </w:rPr>
        <w:t xml:space="preserve"> „Боеми”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Стар Дојран со капацитет внатре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од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30 и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надвор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од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100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седишта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; </w:t>
      </w:r>
      <w:r w:rsidRPr="009E2B44">
        <w:rPr>
          <w:rFonts w:ascii="Times New Roman" w:eastAsia="Arial" w:hAnsi="Times New Roman" w:cs="Times New Roman"/>
          <w:iCs/>
          <w:sz w:val="24"/>
          <w:szCs w:val="24"/>
          <w:lang w:eastAsia="mk-MK"/>
        </w:rPr>
        <w:t>ресторан</w:t>
      </w:r>
      <w:r w:rsidRPr="009E2B44">
        <w:rPr>
          <w:rFonts w:ascii="Times New Roman" w:eastAsia="Arial" w:hAnsi="Times New Roman" w:cs="Times New Roman"/>
          <w:i/>
          <w:iCs/>
          <w:sz w:val="24"/>
          <w:szCs w:val="24"/>
          <w:lang w:val="en-US" w:eastAsia="mk-MK"/>
        </w:rPr>
        <w:t>„Тоби”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ул. Маршал Тито бб,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Стар Дојран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со капацитет внатре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од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30 и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надвор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од</w:t>
      </w:r>
      <w:r w:rsidR="00432421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30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535E5B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седишта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; пицерија </w:t>
      </w:r>
      <w:r w:rsidRPr="009E2B44">
        <w:rPr>
          <w:rFonts w:ascii="Times New Roman" w:eastAsia="Arial" w:hAnsi="Times New Roman" w:cs="Times New Roman"/>
          <w:i/>
          <w:sz w:val="24"/>
          <w:szCs w:val="24"/>
          <w:lang w:eastAsia="mk-MK"/>
        </w:rPr>
        <w:t>„Президент”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ул. Маршал Тито бб, Стар Дојран со капацитет внатре </w:t>
      </w:r>
      <w:r w:rsidR="002C7C4E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од 30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2C7C4E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седишта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и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надвор </w:t>
      </w:r>
      <w:r w:rsidR="002C7C4E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од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100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2C7C4E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седишта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и пицерија „Луна“, Ста</w:t>
      </w:r>
      <w:r w:rsidR="002C7C4E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р Дојран со капацитет внатре од 30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2C7C4E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и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надвор </w:t>
      </w:r>
      <w:r w:rsidR="002C7C4E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од</w:t>
      </w:r>
      <w:r w:rsidR="00432421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50</w:t>
      </w:r>
      <w:r w:rsidR="009E2B44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</w:t>
      </w:r>
      <w:r w:rsidR="002C7C4E"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седишта</w:t>
      </w:r>
      <w:r w:rsidRPr="009E2B44">
        <w:rPr>
          <w:rFonts w:ascii="Times New Roman" w:eastAsia="Arial" w:hAnsi="Times New Roman" w:cs="Times New Roman"/>
          <w:sz w:val="24"/>
          <w:szCs w:val="24"/>
          <w:lang w:eastAsia="mk-MK"/>
        </w:rPr>
        <w:t>.</w:t>
      </w:r>
    </w:p>
    <w:p w:rsidR="002C7C4E" w:rsidRPr="00234A6A" w:rsidRDefault="002C7C4E" w:rsidP="00EE68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</w:p>
    <w:p w:rsidR="00234A6A" w:rsidRPr="00234A6A" w:rsidRDefault="00234A6A" w:rsidP="00EE68A4">
      <w:pPr>
        <w:numPr>
          <w:ilvl w:val="0"/>
          <w:numId w:val="1"/>
        </w:num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mk-MK"/>
        </w:rPr>
        <w:t>Заклучок</w:t>
      </w:r>
    </w:p>
    <w:p w:rsidR="00234A6A" w:rsidRPr="00234A6A" w:rsidRDefault="00234A6A" w:rsidP="00EE68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ab/>
        <w:t xml:space="preserve">Туристот секогаш се враќа на места кадешто има добра храна. Еден од главните мотиви е сеќавањето на еден добар оброк, специјални вкусови и врвните кулинарски презентации. </w:t>
      </w:r>
    </w:p>
    <w:p w:rsidR="00432421" w:rsidRPr="009E2B44" w:rsidRDefault="00EE68A4" w:rsidP="00EE68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ab/>
        <w:t xml:space="preserve">Градот Дојран има богата </w:t>
      </w:r>
      <w:r w:rsidR="009E2B44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гастрономска понуда.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</w:t>
      </w:r>
      <w:r w:rsidR="00234A6A"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>Традиционалните и автентичните подготовки на храна како полнет крап, рибина чорба, кременадли од крап и многу други се специфични за општина Дојран.</w:t>
      </w:r>
      <w:r w:rsidR="009E2B44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 </w:t>
      </w:r>
      <w:r w:rsidR="00234A6A" w:rsidRPr="00234A6A"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  <w:t xml:space="preserve">Гастрономската понуда на општина Дојран влијае врз посетеноста на градот и </w:t>
      </w:r>
      <w:r w:rsidR="00432421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има </w:t>
      </w:r>
      <w:r w:rsidR="00234A6A" w:rsidRPr="00DD1940">
        <w:rPr>
          <w:rFonts w:ascii="Times New Roman" w:eastAsia="Arial" w:hAnsi="Times New Roman" w:cs="Times New Roman"/>
          <w:sz w:val="24"/>
          <w:szCs w:val="24"/>
          <w:lang w:eastAsia="mk-MK"/>
        </w:rPr>
        <w:t>максимална искористеност на ресторанските расположливи капацитети.</w:t>
      </w:r>
    </w:p>
    <w:p w:rsidR="003C58FE" w:rsidRDefault="00381A07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eastAsia="mk-MK"/>
        </w:rPr>
      </w:pPr>
      <w:r>
        <w:rPr>
          <w:rFonts w:ascii="Times New Roman" w:eastAsia="Arial" w:hAnsi="Times New Roman" w:cs="Times New Roman"/>
          <w:sz w:val="24"/>
          <w:szCs w:val="24"/>
          <w:lang w:eastAsia="mk-MK"/>
        </w:rPr>
        <w:t>Поврзувањето на добрата и автентична подготовка на храна со природните ресурси кои ги нуди Дојран</w:t>
      </w:r>
      <w:r w:rsidR="003C58FE">
        <w:rPr>
          <w:rFonts w:ascii="Times New Roman" w:eastAsia="Arial" w:hAnsi="Times New Roman" w:cs="Times New Roman"/>
          <w:sz w:val="24"/>
          <w:szCs w:val="24"/>
          <w:lang w:eastAsia="mk-MK"/>
        </w:rPr>
        <w:t>,</w:t>
      </w:r>
      <w:r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заедно со расположливите угостителски капацитети  се одличен предуслов за развој на туризмот во општина Дојран. </w:t>
      </w:r>
    </w:p>
    <w:p w:rsidR="00432421" w:rsidRDefault="003C58FE" w:rsidP="00EE68A4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  <w:r>
        <w:rPr>
          <w:rFonts w:ascii="Times New Roman" w:eastAsia="Arial" w:hAnsi="Times New Roman" w:cs="Times New Roman"/>
          <w:sz w:val="24"/>
          <w:szCs w:val="24"/>
          <w:lang w:eastAsia="mk-MK"/>
        </w:rPr>
        <w:t>Гастрон</w:t>
      </w:r>
      <w:r w:rsidR="00432421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омскиот туризам </w:t>
      </w:r>
      <w:r>
        <w:rPr>
          <w:rFonts w:ascii="Times New Roman" w:eastAsia="Arial" w:hAnsi="Times New Roman" w:cs="Times New Roman"/>
          <w:sz w:val="24"/>
          <w:szCs w:val="24"/>
          <w:lang w:eastAsia="mk-MK"/>
        </w:rPr>
        <w:t>треба да биде нова насока</w:t>
      </w:r>
      <w:r w:rsidR="00432421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за развој на туризмот</w:t>
      </w:r>
      <w:r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и за привлекување на туристи</w:t>
      </w:r>
      <w:r w:rsidR="00432421"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 во Дојран</w:t>
      </w:r>
      <w:r>
        <w:rPr>
          <w:rFonts w:ascii="Times New Roman" w:eastAsia="Arial" w:hAnsi="Times New Roman" w:cs="Times New Roman"/>
          <w:sz w:val="24"/>
          <w:szCs w:val="24"/>
          <w:lang w:eastAsia="mk-MK"/>
        </w:rPr>
        <w:t xml:space="preserve">. </w:t>
      </w:r>
    </w:p>
    <w:p w:rsidR="009E2B44" w:rsidRDefault="009E2B44" w:rsidP="00EE68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</w:p>
    <w:p w:rsidR="00EE68A4" w:rsidRDefault="00EE68A4" w:rsidP="00EE68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</w:p>
    <w:p w:rsidR="00EE68A4" w:rsidRDefault="00EE68A4" w:rsidP="00EE68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</w:p>
    <w:p w:rsidR="00EE68A4" w:rsidRPr="009E2B44" w:rsidRDefault="00EE68A4" w:rsidP="00EE68A4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mk-MK"/>
        </w:rPr>
      </w:pPr>
    </w:p>
    <w:p w:rsidR="00D12A7B" w:rsidRDefault="00234A6A" w:rsidP="00EE68A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34A6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E2B44" w:rsidRPr="00DD1940" w:rsidRDefault="009E2B44" w:rsidP="00EE68A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1940">
        <w:rPr>
          <w:rFonts w:ascii="Times New Roman" w:hAnsi="Times New Roman" w:cs="Times New Roman"/>
          <w:sz w:val="24"/>
          <w:szCs w:val="24"/>
        </w:rPr>
        <w:t>Anne-Mette</w:t>
      </w:r>
      <w:r w:rsidRPr="00DD19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D1940">
        <w:rPr>
          <w:rFonts w:ascii="Times New Roman" w:hAnsi="Times New Roman" w:cs="Times New Roman"/>
          <w:sz w:val="24"/>
          <w:szCs w:val="24"/>
        </w:rPr>
        <w:t>H</w:t>
      </w:r>
      <w:r w:rsidRPr="00DD1940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Pr="00DD1940">
        <w:rPr>
          <w:rFonts w:ascii="Times New Roman" w:hAnsi="Times New Roman" w:cs="Times New Roman"/>
          <w:sz w:val="24"/>
          <w:szCs w:val="24"/>
        </w:rPr>
        <w:t>Greg</w:t>
      </w:r>
      <w:r w:rsidRPr="00DD1940">
        <w:rPr>
          <w:rFonts w:ascii="Times New Roman" w:hAnsi="Times New Roman" w:cs="Times New Roman"/>
          <w:sz w:val="24"/>
          <w:szCs w:val="24"/>
          <w:lang w:val="en-US"/>
        </w:rPr>
        <w:t xml:space="preserve">, R., (2002), </w:t>
      </w:r>
      <w:r w:rsidRPr="00DD1940">
        <w:rPr>
          <w:rFonts w:ascii="Times New Roman" w:hAnsi="Times New Roman" w:cs="Times New Roman"/>
          <w:sz w:val="24"/>
          <w:szCs w:val="24"/>
        </w:rPr>
        <w:t>Tourism and Gastronomy</w:t>
      </w:r>
      <w:r w:rsidRPr="00DD194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D1940">
        <w:rPr>
          <w:rFonts w:ascii="Times New Roman" w:hAnsi="Times New Roman" w:cs="Times New Roman"/>
          <w:i/>
          <w:sz w:val="24"/>
          <w:szCs w:val="24"/>
        </w:rPr>
        <w:t>Routledge</w:t>
      </w:r>
      <w:r w:rsidRPr="00DD1940">
        <w:rPr>
          <w:rFonts w:ascii="Times New Roman" w:hAnsi="Times New Roman" w:cs="Times New Roman"/>
          <w:sz w:val="24"/>
          <w:szCs w:val="24"/>
          <w:lang w:val="en-US"/>
        </w:rPr>
        <w:t>, London</w:t>
      </w:r>
    </w:p>
    <w:p w:rsidR="009E2B44" w:rsidRDefault="009E2B44" w:rsidP="00EE68A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D1940">
        <w:rPr>
          <w:rFonts w:ascii="Times New Roman" w:hAnsi="Times New Roman" w:cs="Times New Roman"/>
          <w:sz w:val="24"/>
          <w:szCs w:val="24"/>
        </w:rPr>
        <w:t>Goeldner, R.</w:t>
      </w:r>
      <w:r w:rsidRPr="00DD19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D1940">
        <w:rPr>
          <w:rFonts w:ascii="Times New Roman" w:hAnsi="Times New Roman" w:cs="Times New Roman"/>
          <w:sz w:val="24"/>
          <w:szCs w:val="24"/>
        </w:rPr>
        <w:t xml:space="preserve"> Ritchie</w:t>
      </w:r>
      <w:r w:rsidRPr="00DD19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D1940">
        <w:rPr>
          <w:rFonts w:ascii="Times New Roman" w:hAnsi="Times New Roman" w:cs="Times New Roman"/>
          <w:sz w:val="24"/>
          <w:szCs w:val="24"/>
        </w:rPr>
        <w:t>J.R.</w:t>
      </w:r>
      <w:r w:rsidRPr="00DD1940">
        <w:rPr>
          <w:rFonts w:ascii="Times New Roman" w:hAnsi="Times New Roman" w:cs="Times New Roman"/>
          <w:sz w:val="24"/>
          <w:szCs w:val="24"/>
          <w:lang w:val="en-US"/>
        </w:rPr>
        <w:t>, (2012),</w:t>
      </w:r>
      <w:hyperlink r:id="rId8" w:tgtFrame="_blank" w:history="1">
        <w:r w:rsidRPr="00DD1940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</w:rPr>
          <w:t>Tourism: Principles, Practices and Philosophies</w:t>
        </w:r>
      </w:hyperlink>
      <w:r w:rsidRPr="00DD1940">
        <w:rPr>
          <w:rFonts w:ascii="Times New Roman" w:hAnsi="Times New Roman" w:cs="Times New Roman"/>
          <w:sz w:val="24"/>
          <w:szCs w:val="24"/>
        </w:rPr>
        <w:t xml:space="preserve">,: </w:t>
      </w:r>
      <w:r w:rsidRPr="00DD1940">
        <w:rPr>
          <w:rFonts w:ascii="Times New Roman" w:hAnsi="Times New Roman" w:cs="Times New Roman"/>
          <w:i/>
          <w:sz w:val="24"/>
          <w:szCs w:val="24"/>
        </w:rPr>
        <w:t>John Wiley &amp; Sons</w:t>
      </w:r>
      <w:r w:rsidRPr="00DD1940">
        <w:rPr>
          <w:rFonts w:ascii="Times New Roman" w:hAnsi="Times New Roman" w:cs="Times New Roman"/>
          <w:sz w:val="24"/>
          <w:szCs w:val="24"/>
        </w:rPr>
        <w:t>, New York</w:t>
      </w:r>
    </w:p>
    <w:p w:rsidR="001269D0" w:rsidRPr="00DD1940" w:rsidRDefault="00D12A7B" w:rsidP="00EE68A4">
      <w:pPr>
        <w:pStyle w:val="Heading1"/>
        <w:numPr>
          <w:ilvl w:val="0"/>
          <w:numId w:val="3"/>
        </w:numPr>
        <w:tabs>
          <w:tab w:val="left" w:pos="426"/>
        </w:tabs>
        <w:spacing w:before="0" w:after="0" w:line="240" w:lineRule="auto"/>
        <w:ind w:left="426" w:right="29" w:hanging="426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DD1940">
        <w:rPr>
          <w:rFonts w:ascii="Times New Roman" w:hAnsi="Times New Roman" w:cs="Times New Roman"/>
          <w:b w:val="0"/>
          <w:sz w:val="24"/>
          <w:szCs w:val="24"/>
          <w:lang w:val="en-US"/>
        </w:rPr>
        <w:t>Michael, H., Liz, S., Rishard, M., Niki, M., Brock, C., (2007)</w:t>
      </w:r>
      <w:r w:rsidR="00222243" w:rsidRPr="00DD1940">
        <w:rPr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Pr="00DD1940">
        <w:rPr>
          <w:rFonts w:ascii="Times New Roman" w:hAnsi="Times New Roman" w:cs="Times New Roman"/>
          <w:b w:val="0"/>
          <w:sz w:val="24"/>
          <w:szCs w:val="24"/>
          <w:lang w:val="en-US"/>
        </w:rPr>
        <w:t>Food tourism around the world,</w:t>
      </w:r>
      <w:r w:rsidR="001269D0" w:rsidRPr="00DD1940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Butterworth-Heinemann</w:t>
      </w:r>
      <w:r w:rsidR="001269D0" w:rsidRPr="00DD1940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="001269D0" w:rsidRPr="00DD1940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Linacre House, </w:t>
      </w:r>
      <w:r w:rsidR="001269D0" w:rsidRPr="00DD1940">
        <w:rPr>
          <w:rFonts w:ascii="Times New Roman" w:hAnsi="Times New Roman" w:cs="Times New Roman"/>
          <w:b w:val="0"/>
          <w:sz w:val="24"/>
          <w:szCs w:val="24"/>
          <w:lang w:val="en-US"/>
        </w:rPr>
        <w:t>Oxford</w:t>
      </w:r>
    </w:p>
    <w:p w:rsidR="009E2B44" w:rsidRDefault="009E2B44" w:rsidP="00EE68A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CD42D1">
        <w:rPr>
          <w:rFonts w:ascii="Times New Roman" w:hAnsi="Times New Roman" w:cs="Times New Roman"/>
          <w:sz w:val="24"/>
          <w:szCs w:val="24"/>
          <w:lang w:val="en-US"/>
        </w:rPr>
        <w:t>Gastronomija-jak-ali-jos-uvijek-neiskoristeni-turisticki-adut</w:t>
      </w:r>
    </w:p>
    <w:p w:rsidR="009E2B44" w:rsidRDefault="006A72AD" w:rsidP="00EE68A4">
      <w:pPr>
        <w:pStyle w:val="ListParagraph"/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hyperlink r:id="rId9" w:history="1">
        <w:r w:rsidR="009E2B44" w:rsidRPr="00CD42D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http://www.poduzetnistvo.org/category/turizam/</w:t>
        </w:r>
      </w:hyperlink>
      <w:r w:rsidR="009E2B44" w:rsidRPr="004F3D5A">
        <w:rPr>
          <w:rFonts w:ascii="Times New Roman" w:hAnsi="Times New Roman"/>
          <w:sz w:val="24"/>
          <w:szCs w:val="24"/>
          <w:lang w:val="en-US"/>
        </w:rPr>
        <w:t>(</w:t>
      </w:r>
      <w:r w:rsidR="009E2B44">
        <w:rPr>
          <w:rFonts w:ascii="Times New Roman" w:hAnsi="Times New Roman"/>
          <w:sz w:val="24"/>
          <w:szCs w:val="24"/>
        </w:rPr>
        <w:t>пристап:</w:t>
      </w:r>
      <w:r w:rsidR="009E2B44" w:rsidRPr="004F3D5A">
        <w:rPr>
          <w:rFonts w:ascii="Times New Roman" w:hAnsi="Times New Roman"/>
          <w:sz w:val="24"/>
          <w:szCs w:val="24"/>
        </w:rPr>
        <w:t>0</w:t>
      </w:r>
      <w:r w:rsidR="009E2B44">
        <w:rPr>
          <w:rFonts w:ascii="Times New Roman" w:hAnsi="Times New Roman"/>
          <w:sz w:val="24"/>
          <w:szCs w:val="24"/>
          <w:lang w:val="en-US"/>
        </w:rPr>
        <w:t>4</w:t>
      </w:r>
      <w:r w:rsidR="009E2B44">
        <w:rPr>
          <w:rFonts w:ascii="Times New Roman" w:hAnsi="Times New Roman"/>
          <w:sz w:val="24"/>
          <w:szCs w:val="24"/>
        </w:rPr>
        <w:t>.201</w:t>
      </w:r>
      <w:r w:rsidR="009E2B44">
        <w:rPr>
          <w:rFonts w:ascii="Times New Roman" w:hAnsi="Times New Roman"/>
          <w:sz w:val="24"/>
          <w:szCs w:val="24"/>
          <w:lang w:val="en-US"/>
        </w:rPr>
        <w:t>2</w:t>
      </w:r>
      <w:r w:rsidR="009E2B44" w:rsidRPr="004F3D5A">
        <w:rPr>
          <w:rFonts w:ascii="Times New Roman" w:hAnsi="Times New Roman"/>
          <w:sz w:val="24"/>
          <w:szCs w:val="24"/>
        </w:rPr>
        <w:t>)</w:t>
      </w:r>
    </w:p>
    <w:p w:rsidR="00DD1940" w:rsidRPr="00DD1940" w:rsidRDefault="00DD1940" w:rsidP="00EE68A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D194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mk-MK"/>
        </w:rPr>
        <w:t>Food or Gastronomic Tourism and Rural Development</w:t>
      </w:r>
    </w:p>
    <w:p w:rsidR="00CD42D1" w:rsidRDefault="006A72AD" w:rsidP="00EE68A4">
      <w:pPr>
        <w:pStyle w:val="ListParagraph"/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hyperlink r:id="rId10" w:history="1">
        <w:r w:rsidR="00DD1940" w:rsidRPr="00CD42D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http://geographyfieldwork.com/FoodTourism.htm</w:t>
        </w:r>
      </w:hyperlink>
      <w:r w:rsidR="00CD42D1" w:rsidRPr="004F3D5A">
        <w:rPr>
          <w:rFonts w:ascii="Times New Roman" w:hAnsi="Times New Roman"/>
          <w:sz w:val="24"/>
          <w:szCs w:val="24"/>
          <w:lang w:val="en-US"/>
        </w:rPr>
        <w:t>(</w:t>
      </w:r>
      <w:r w:rsidR="00CD42D1">
        <w:rPr>
          <w:rFonts w:ascii="Times New Roman" w:hAnsi="Times New Roman"/>
          <w:sz w:val="24"/>
          <w:szCs w:val="24"/>
        </w:rPr>
        <w:t xml:space="preserve">пристап: </w:t>
      </w:r>
      <w:r w:rsidR="00CD42D1" w:rsidRPr="004F3D5A">
        <w:rPr>
          <w:rFonts w:ascii="Times New Roman" w:hAnsi="Times New Roman"/>
          <w:sz w:val="24"/>
          <w:szCs w:val="24"/>
        </w:rPr>
        <w:t>0</w:t>
      </w:r>
      <w:r w:rsidR="00CD42D1">
        <w:rPr>
          <w:rFonts w:ascii="Times New Roman" w:hAnsi="Times New Roman"/>
          <w:sz w:val="24"/>
          <w:szCs w:val="24"/>
          <w:lang w:val="en-US"/>
        </w:rPr>
        <w:t>4</w:t>
      </w:r>
      <w:r w:rsidR="00CD42D1">
        <w:rPr>
          <w:rFonts w:ascii="Times New Roman" w:hAnsi="Times New Roman"/>
          <w:sz w:val="24"/>
          <w:szCs w:val="24"/>
        </w:rPr>
        <w:t>.201</w:t>
      </w:r>
      <w:r w:rsidR="00CD42D1">
        <w:rPr>
          <w:rFonts w:ascii="Times New Roman" w:hAnsi="Times New Roman"/>
          <w:sz w:val="24"/>
          <w:szCs w:val="24"/>
          <w:lang w:val="en-US"/>
        </w:rPr>
        <w:t>2</w:t>
      </w:r>
      <w:r w:rsidR="00CD42D1" w:rsidRPr="004F3D5A">
        <w:rPr>
          <w:rFonts w:ascii="Times New Roman" w:hAnsi="Times New Roman"/>
          <w:sz w:val="24"/>
          <w:szCs w:val="24"/>
        </w:rPr>
        <w:t>)</w:t>
      </w:r>
    </w:p>
    <w:p w:rsidR="00CD42D1" w:rsidRPr="00CD42D1" w:rsidRDefault="00CD42D1" w:rsidP="00EE68A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Угостителство</w:t>
      </w:r>
    </w:p>
    <w:p w:rsidR="00CD42D1" w:rsidRPr="00CD42D1" w:rsidRDefault="006A72AD" w:rsidP="00EE68A4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11" w:history="1">
        <w:r w:rsidR="00CD42D1" w:rsidRPr="00CD42D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http://www.dojran-info.com/</w:t>
        </w:r>
        <w:r w:rsidR="00CD42D1" w:rsidRPr="00CD42D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(</w:t>
        </w:r>
        <w:r w:rsidR="00CD42D1" w:rsidRPr="00CD42D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пристап:0</w:t>
        </w:r>
        <w:r w:rsidR="00CD42D1" w:rsidRPr="00CD42D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4</w:t>
        </w:r>
        <w:r w:rsidR="00CD42D1" w:rsidRPr="00CD42D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.201</w:t>
        </w:r>
        <w:r w:rsidR="00CD42D1" w:rsidRPr="00CD42D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2</w:t>
        </w:r>
        <w:r w:rsidR="00CD42D1" w:rsidRPr="00CD42D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)</w:t>
        </w:r>
      </w:hyperlink>
    </w:p>
    <w:p w:rsidR="00CD42D1" w:rsidRDefault="00CD42D1" w:rsidP="00EE68A4">
      <w:pPr>
        <w:tabs>
          <w:tab w:val="left" w:pos="426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E772BF" w:rsidRPr="003C58FE" w:rsidRDefault="00EE68A4" w:rsidP="00EE68A4">
      <w:pPr>
        <w:tabs>
          <w:tab w:val="left" w:pos="72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D42D1" w:rsidRPr="003C58FE">
        <w:rPr>
          <w:rFonts w:ascii="Times New Roman" w:hAnsi="Times New Roman" w:cs="Times New Roman"/>
          <w:b/>
          <w:sz w:val="24"/>
          <w:szCs w:val="24"/>
        </w:rPr>
        <w:t>Резиме</w:t>
      </w:r>
    </w:p>
    <w:p w:rsidR="00CD42D1" w:rsidRPr="00E8016C" w:rsidRDefault="006B705C" w:rsidP="00EE68A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016C">
        <w:rPr>
          <w:rFonts w:ascii="Times New Roman" w:hAnsi="Times New Roman" w:cs="Times New Roman"/>
          <w:sz w:val="24"/>
          <w:szCs w:val="24"/>
        </w:rPr>
        <w:t>Дојран има богата гастрономска понуда која има долга традиција уште</w:t>
      </w:r>
      <w:r w:rsidR="009E2B44">
        <w:rPr>
          <w:rFonts w:ascii="Times New Roman" w:hAnsi="Times New Roman" w:cs="Times New Roman"/>
          <w:sz w:val="24"/>
          <w:szCs w:val="24"/>
        </w:rPr>
        <w:t xml:space="preserve"> во времето кога денешен Дојран</w:t>
      </w:r>
      <w:r w:rsidRPr="00E8016C">
        <w:rPr>
          <w:rFonts w:ascii="Times New Roman" w:hAnsi="Times New Roman" w:cs="Times New Roman"/>
          <w:sz w:val="24"/>
          <w:szCs w:val="24"/>
        </w:rPr>
        <w:t xml:space="preserve"> го носел името Полин. Луѓето уште во минатото од овој регион рибата ја сметале за главен и убав оброк па ја подготвувале на разновидни начини кои се задржан</w:t>
      </w:r>
      <w:r w:rsidR="009E2B44">
        <w:rPr>
          <w:rFonts w:ascii="Times New Roman" w:hAnsi="Times New Roman" w:cs="Times New Roman"/>
          <w:sz w:val="24"/>
          <w:szCs w:val="24"/>
        </w:rPr>
        <w:t xml:space="preserve">и до ден денес. </w:t>
      </w:r>
      <w:r w:rsidRPr="00E8016C">
        <w:rPr>
          <w:rFonts w:ascii="Times New Roman" w:hAnsi="Times New Roman" w:cs="Times New Roman"/>
          <w:sz w:val="24"/>
          <w:szCs w:val="24"/>
        </w:rPr>
        <w:t xml:space="preserve"> </w:t>
      </w:r>
      <w:r w:rsidR="00E21295">
        <w:rPr>
          <w:rFonts w:ascii="Times New Roman" w:hAnsi="Times New Roman" w:cs="Times New Roman"/>
          <w:sz w:val="24"/>
          <w:szCs w:val="24"/>
        </w:rPr>
        <w:t xml:space="preserve">Рибата </w:t>
      </w:r>
      <w:r w:rsidRPr="00E8016C">
        <w:rPr>
          <w:rFonts w:ascii="Times New Roman" w:hAnsi="Times New Roman" w:cs="Times New Roman"/>
          <w:sz w:val="24"/>
          <w:szCs w:val="24"/>
        </w:rPr>
        <w:t>и нејзините специфични</w:t>
      </w:r>
      <w:r w:rsidR="00E8016C">
        <w:rPr>
          <w:rFonts w:ascii="Times New Roman" w:hAnsi="Times New Roman" w:cs="Times New Roman"/>
          <w:sz w:val="24"/>
          <w:szCs w:val="24"/>
        </w:rPr>
        <w:t xml:space="preserve"> начини на подготовка </w:t>
      </w:r>
      <w:r w:rsidR="003C58FE">
        <w:rPr>
          <w:rFonts w:ascii="Times New Roman" w:hAnsi="Times New Roman" w:cs="Times New Roman"/>
          <w:sz w:val="24"/>
          <w:szCs w:val="24"/>
        </w:rPr>
        <w:t xml:space="preserve">се значаен </w:t>
      </w:r>
      <w:r w:rsidRPr="00E8016C">
        <w:rPr>
          <w:rFonts w:ascii="Times New Roman" w:hAnsi="Times New Roman" w:cs="Times New Roman"/>
          <w:sz w:val="24"/>
          <w:szCs w:val="24"/>
        </w:rPr>
        <w:t>ресурс со кој располага Дојран и тие мора да се искористат за ра</w:t>
      </w:r>
      <w:r w:rsidR="00E21295">
        <w:rPr>
          <w:rFonts w:ascii="Times New Roman" w:hAnsi="Times New Roman" w:cs="Times New Roman"/>
          <w:sz w:val="24"/>
          <w:szCs w:val="24"/>
        </w:rPr>
        <w:t>з</w:t>
      </w:r>
      <w:r w:rsidRPr="00E8016C">
        <w:rPr>
          <w:rFonts w:ascii="Times New Roman" w:hAnsi="Times New Roman" w:cs="Times New Roman"/>
          <w:sz w:val="24"/>
          <w:szCs w:val="24"/>
        </w:rPr>
        <w:t>вој</w:t>
      </w:r>
      <w:r w:rsidR="00E8016C">
        <w:rPr>
          <w:rFonts w:ascii="Times New Roman" w:hAnsi="Times New Roman" w:cs="Times New Roman"/>
          <w:sz w:val="24"/>
          <w:szCs w:val="24"/>
        </w:rPr>
        <w:t>от</w:t>
      </w:r>
      <w:r w:rsidRPr="00E8016C">
        <w:rPr>
          <w:rFonts w:ascii="Times New Roman" w:hAnsi="Times New Roman" w:cs="Times New Roman"/>
          <w:sz w:val="24"/>
          <w:szCs w:val="24"/>
        </w:rPr>
        <w:t xml:space="preserve"> на га</w:t>
      </w:r>
      <w:r w:rsidR="00E21295">
        <w:rPr>
          <w:rFonts w:ascii="Times New Roman" w:hAnsi="Times New Roman" w:cs="Times New Roman"/>
          <w:sz w:val="24"/>
          <w:szCs w:val="24"/>
        </w:rPr>
        <w:t xml:space="preserve">строномскиот туризам. </w:t>
      </w:r>
      <w:r w:rsidRPr="00E8016C">
        <w:rPr>
          <w:rFonts w:ascii="Times New Roman" w:hAnsi="Times New Roman" w:cs="Times New Roman"/>
          <w:sz w:val="24"/>
          <w:szCs w:val="24"/>
        </w:rPr>
        <w:t xml:space="preserve">Со развивањето на гастрономскиот туризам </w:t>
      </w:r>
      <w:r w:rsidR="00E21295">
        <w:rPr>
          <w:rFonts w:ascii="Times New Roman" w:hAnsi="Times New Roman" w:cs="Times New Roman"/>
          <w:sz w:val="24"/>
          <w:szCs w:val="24"/>
        </w:rPr>
        <w:t xml:space="preserve">би се придонело </w:t>
      </w:r>
      <w:r w:rsidRPr="00E8016C">
        <w:rPr>
          <w:rFonts w:ascii="Times New Roman" w:hAnsi="Times New Roman" w:cs="Times New Roman"/>
          <w:sz w:val="24"/>
          <w:szCs w:val="24"/>
        </w:rPr>
        <w:t>за развој</w:t>
      </w:r>
      <w:r w:rsidR="00E21295">
        <w:rPr>
          <w:rFonts w:ascii="Times New Roman" w:hAnsi="Times New Roman" w:cs="Times New Roman"/>
          <w:sz w:val="24"/>
          <w:szCs w:val="24"/>
        </w:rPr>
        <w:t>от на</w:t>
      </w:r>
      <w:r w:rsidRPr="00E8016C">
        <w:rPr>
          <w:rFonts w:ascii="Times New Roman" w:hAnsi="Times New Roman" w:cs="Times New Roman"/>
          <w:sz w:val="24"/>
          <w:szCs w:val="24"/>
        </w:rPr>
        <w:t xml:space="preserve"> туризмот во оваа оп</w:t>
      </w:r>
      <w:r w:rsidR="00E8016C" w:rsidRPr="00E8016C">
        <w:rPr>
          <w:rFonts w:ascii="Times New Roman" w:hAnsi="Times New Roman" w:cs="Times New Roman"/>
          <w:sz w:val="24"/>
          <w:szCs w:val="24"/>
        </w:rPr>
        <w:t xml:space="preserve">штина, бидејќи доколку туристот </w:t>
      </w:r>
      <w:r w:rsidRPr="00E8016C">
        <w:rPr>
          <w:rFonts w:ascii="Times New Roman" w:hAnsi="Times New Roman" w:cs="Times New Roman"/>
          <w:sz w:val="24"/>
          <w:szCs w:val="24"/>
        </w:rPr>
        <w:t xml:space="preserve">веќе е дојден </w:t>
      </w:r>
      <w:r w:rsidR="00E8016C" w:rsidRPr="00E8016C">
        <w:rPr>
          <w:rFonts w:ascii="Times New Roman" w:hAnsi="Times New Roman" w:cs="Times New Roman"/>
          <w:sz w:val="24"/>
          <w:szCs w:val="24"/>
        </w:rPr>
        <w:t>за да вкуси некој од рибните специјалитети</w:t>
      </w:r>
      <w:r w:rsidRPr="00E8016C">
        <w:rPr>
          <w:rFonts w:ascii="Times New Roman" w:hAnsi="Times New Roman" w:cs="Times New Roman"/>
          <w:sz w:val="24"/>
          <w:szCs w:val="24"/>
        </w:rPr>
        <w:t xml:space="preserve"> тој преку разновидните анимации и езерото би </w:t>
      </w:r>
      <w:r w:rsidR="00E21295">
        <w:rPr>
          <w:rFonts w:ascii="Times New Roman" w:hAnsi="Times New Roman" w:cs="Times New Roman"/>
          <w:sz w:val="24"/>
          <w:szCs w:val="24"/>
        </w:rPr>
        <w:t xml:space="preserve">можел да остане подолго, со што </w:t>
      </w:r>
      <w:r w:rsidRPr="00E8016C">
        <w:rPr>
          <w:rFonts w:ascii="Times New Roman" w:hAnsi="Times New Roman" w:cs="Times New Roman"/>
          <w:sz w:val="24"/>
          <w:szCs w:val="24"/>
        </w:rPr>
        <w:t xml:space="preserve">би </w:t>
      </w:r>
      <w:r w:rsidR="00E21295">
        <w:rPr>
          <w:rFonts w:ascii="Times New Roman" w:hAnsi="Times New Roman" w:cs="Times New Roman"/>
          <w:sz w:val="24"/>
          <w:szCs w:val="24"/>
        </w:rPr>
        <w:t xml:space="preserve">се влијаело </w:t>
      </w:r>
      <w:r w:rsidRPr="00E8016C">
        <w:rPr>
          <w:rFonts w:ascii="Times New Roman" w:hAnsi="Times New Roman" w:cs="Times New Roman"/>
          <w:sz w:val="24"/>
          <w:szCs w:val="24"/>
        </w:rPr>
        <w:t xml:space="preserve">на </w:t>
      </w:r>
      <w:r w:rsidR="00E21295">
        <w:rPr>
          <w:rFonts w:ascii="Times New Roman" w:hAnsi="Times New Roman" w:cs="Times New Roman"/>
          <w:sz w:val="24"/>
          <w:szCs w:val="24"/>
        </w:rPr>
        <w:t>подобрена туристичка</w:t>
      </w:r>
      <w:r w:rsidRPr="00E8016C">
        <w:rPr>
          <w:rFonts w:ascii="Times New Roman" w:hAnsi="Times New Roman" w:cs="Times New Roman"/>
          <w:sz w:val="24"/>
          <w:szCs w:val="24"/>
        </w:rPr>
        <w:t xml:space="preserve"> посетеност на </w:t>
      </w:r>
      <w:r w:rsidR="00E21295">
        <w:rPr>
          <w:rFonts w:ascii="Times New Roman" w:hAnsi="Times New Roman" w:cs="Times New Roman"/>
          <w:sz w:val="24"/>
          <w:szCs w:val="24"/>
        </w:rPr>
        <w:t xml:space="preserve">градот </w:t>
      </w:r>
      <w:r w:rsidRPr="00E8016C">
        <w:rPr>
          <w:rFonts w:ascii="Times New Roman" w:hAnsi="Times New Roman" w:cs="Times New Roman"/>
          <w:sz w:val="24"/>
          <w:szCs w:val="24"/>
        </w:rPr>
        <w:t>Дојран.</w:t>
      </w:r>
    </w:p>
    <w:sectPr w:rsidR="00CD42D1" w:rsidRPr="00E8016C" w:rsidSect="003F4F69">
      <w:pgSz w:w="10325" w:h="14573" w:code="13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F5F" w:rsidRDefault="00966F5F" w:rsidP="00234A6A">
      <w:pPr>
        <w:spacing w:after="0" w:line="240" w:lineRule="auto"/>
      </w:pPr>
      <w:r>
        <w:separator/>
      </w:r>
    </w:p>
  </w:endnote>
  <w:endnote w:type="continuationSeparator" w:id="0">
    <w:p w:rsidR="00966F5F" w:rsidRDefault="00966F5F" w:rsidP="00234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F5F" w:rsidRDefault="00966F5F" w:rsidP="00234A6A">
      <w:pPr>
        <w:spacing w:after="0" w:line="240" w:lineRule="auto"/>
      </w:pPr>
      <w:r>
        <w:separator/>
      </w:r>
    </w:p>
  </w:footnote>
  <w:footnote w:type="continuationSeparator" w:id="0">
    <w:p w:rsidR="00966F5F" w:rsidRDefault="00966F5F" w:rsidP="00234A6A">
      <w:pPr>
        <w:spacing w:after="0" w:line="240" w:lineRule="auto"/>
      </w:pPr>
      <w:r>
        <w:continuationSeparator/>
      </w:r>
    </w:p>
  </w:footnote>
  <w:footnote w:id="1">
    <w:p w:rsidR="00234A6A" w:rsidRPr="00C25E56" w:rsidRDefault="00234A6A" w:rsidP="00234A6A">
      <w:pPr>
        <w:pStyle w:val="FootnoteText"/>
        <w:jc w:val="both"/>
        <w:rPr>
          <w:rFonts w:ascii="Times New Roman" w:hAnsi="Times New Roman"/>
          <w:iCs/>
        </w:rPr>
      </w:pPr>
      <w:r>
        <w:rPr>
          <w:rStyle w:val="FootnoteReference"/>
        </w:rPr>
        <w:footnoteRef/>
      </w:r>
      <w:r w:rsidR="0008654B">
        <w:rPr>
          <w:rFonts w:ascii="Times New Roman" w:hAnsi="Times New Roman"/>
        </w:rPr>
        <w:t>П</w:t>
      </w:r>
      <w:r w:rsidRPr="00C25E56">
        <w:rPr>
          <w:rFonts w:ascii="Times New Roman" w:hAnsi="Times New Roman"/>
        </w:rPr>
        <w:t>омлад</w:t>
      </w:r>
      <w:r w:rsidR="00EE68A4">
        <w:rPr>
          <w:rFonts w:ascii="Times New Roman" w:hAnsi="Times New Roman"/>
        </w:rPr>
        <w:t xml:space="preserve"> </w:t>
      </w:r>
      <w:r w:rsidRPr="00012257">
        <w:rPr>
          <w:rFonts w:ascii="Times New Roman" w:hAnsi="Times New Roman"/>
        </w:rPr>
        <w:t xml:space="preserve">асистент м-р </w:t>
      </w:r>
      <w:r>
        <w:rPr>
          <w:rFonts w:ascii="Times New Roman" w:hAnsi="Times New Roman"/>
        </w:rPr>
        <w:t>Душица Санева</w:t>
      </w:r>
      <w:r w:rsidRPr="00012257">
        <w:rPr>
          <w:rFonts w:ascii="Times New Roman" w:hAnsi="Times New Roman"/>
        </w:rPr>
        <w:t>,</w:t>
      </w:r>
      <w:r w:rsidRPr="00012257">
        <w:rPr>
          <w:rFonts w:ascii="Times New Roman" w:hAnsi="Times New Roman"/>
          <w:iCs/>
        </w:rPr>
        <w:t>Универзитет „Гоце Делчев“ Штип, Ф</w:t>
      </w:r>
      <w:r>
        <w:rPr>
          <w:rFonts w:ascii="Times New Roman" w:hAnsi="Times New Roman"/>
          <w:iCs/>
        </w:rPr>
        <w:t>акултет за туризам и бизнис логистика,</w:t>
      </w:r>
      <w:r w:rsidRPr="00012257">
        <w:rPr>
          <w:rFonts w:ascii="Times New Roman" w:hAnsi="Times New Roman"/>
          <w:iCs/>
        </w:rPr>
        <w:t xml:space="preserve"> „Крсте Мисирков“ б.б</w:t>
      </w:r>
      <w:r>
        <w:rPr>
          <w:rFonts w:ascii="Times New Roman" w:hAnsi="Times New Roman"/>
          <w:iCs/>
        </w:rPr>
        <w:t xml:space="preserve">., </w:t>
      </w:r>
      <w:r>
        <w:rPr>
          <w:rFonts w:ascii="Times New Roman" w:hAnsi="Times New Roman"/>
          <w:iCs/>
          <w:lang w:val="en-US"/>
        </w:rPr>
        <w:t>dusica.saneva@ugd.edu.mk</w:t>
      </w:r>
    </w:p>
  </w:footnote>
  <w:footnote w:id="2">
    <w:p w:rsidR="00234A6A" w:rsidRDefault="00234A6A" w:rsidP="00234A6A">
      <w:pPr>
        <w:pStyle w:val="FootnoteText"/>
      </w:pPr>
      <w:r>
        <w:rPr>
          <w:rStyle w:val="FootnoteReference"/>
        </w:rPr>
        <w:footnoteRef/>
      </w:r>
      <w:r w:rsidR="0008654B">
        <w:rPr>
          <w:rFonts w:ascii="Times New Roman" w:hAnsi="Times New Roman"/>
        </w:rPr>
        <w:t>П</w:t>
      </w:r>
      <w:r w:rsidRPr="00C25E56">
        <w:rPr>
          <w:rFonts w:ascii="Times New Roman" w:hAnsi="Times New Roman"/>
        </w:rPr>
        <w:t>омлад</w:t>
      </w:r>
      <w:r w:rsidR="00EE68A4">
        <w:rPr>
          <w:rFonts w:ascii="Times New Roman" w:hAnsi="Times New Roman"/>
        </w:rPr>
        <w:t xml:space="preserve"> </w:t>
      </w:r>
      <w:r w:rsidRPr="00012257">
        <w:rPr>
          <w:rFonts w:ascii="Times New Roman" w:hAnsi="Times New Roman"/>
        </w:rPr>
        <w:t xml:space="preserve">асистент м-р </w:t>
      </w:r>
      <w:r>
        <w:rPr>
          <w:rFonts w:ascii="Times New Roman" w:hAnsi="Times New Roman"/>
        </w:rPr>
        <w:t>Снежана Бардарова</w:t>
      </w:r>
      <w:r w:rsidRPr="00012257">
        <w:rPr>
          <w:rFonts w:ascii="Times New Roman" w:hAnsi="Times New Roman"/>
        </w:rPr>
        <w:t>,</w:t>
      </w:r>
      <w:r w:rsidRPr="00012257">
        <w:rPr>
          <w:rFonts w:ascii="Times New Roman" w:hAnsi="Times New Roman"/>
          <w:iCs/>
        </w:rPr>
        <w:t>Универзитет „Гоце Делчев“ Штип, Ф</w:t>
      </w:r>
      <w:r>
        <w:rPr>
          <w:rFonts w:ascii="Times New Roman" w:hAnsi="Times New Roman"/>
          <w:iCs/>
        </w:rPr>
        <w:t>акултет за туризам и бизнис логистика,</w:t>
      </w:r>
      <w:r w:rsidRPr="00012257">
        <w:rPr>
          <w:rFonts w:ascii="Times New Roman" w:hAnsi="Times New Roman"/>
          <w:iCs/>
        </w:rPr>
        <w:t xml:space="preserve"> „Крсте Мисирков“ б.б</w:t>
      </w:r>
      <w:r>
        <w:rPr>
          <w:rFonts w:ascii="Times New Roman" w:hAnsi="Times New Roman"/>
          <w:iCs/>
        </w:rPr>
        <w:t>.,</w:t>
      </w:r>
      <w:r>
        <w:rPr>
          <w:rFonts w:ascii="Times New Roman" w:hAnsi="Times New Roman"/>
          <w:iCs/>
          <w:lang w:val="en-US"/>
        </w:rPr>
        <w:t xml:space="preserve"> snezana.bardarova@ugd.edu.mk</w:t>
      </w:r>
    </w:p>
  </w:footnote>
  <w:footnote w:id="3">
    <w:p w:rsidR="00234A6A" w:rsidRPr="00744637" w:rsidRDefault="00234A6A" w:rsidP="00234A6A">
      <w:pPr>
        <w:pStyle w:val="FootnoteText"/>
        <w:rPr>
          <w:rFonts w:ascii="Times New Roman" w:hAnsi="Times New Roman"/>
        </w:rPr>
      </w:pPr>
      <w:r w:rsidRPr="00AB2EF7">
        <w:rPr>
          <w:rStyle w:val="FootnoteReference"/>
          <w:rFonts w:ascii="Times New Roman" w:hAnsi="Times New Roman"/>
        </w:rPr>
        <w:footnoteRef/>
      </w:r>
      <w:r w:rsidRPr="00AB2EF7">
        <w:rPr>
          <w:rFonts w:ascii="Times New Roman" w:hAnsi="Times New Roman"/>
        </w:rPr>
        <w:t>м-р Горан Антониевски</w:t>
      </w:r>
      <w:r>
        <w:rPr>
          <w:rFonts w:ascii="Times New Roman" w:hAnsi="Times New Roman"/>
        </w:rPr>
        <w:t xml:space="preserve">, СОУ „Коле </w:t>
      </w:r>
      <w:r w:rsidRPr="00956C59">
        <w:rPr>
          <w:rFonts w:ascii="Times New Roman" w:hAnsi="Times New Roman"/>
        </w:rPr>
        <w:t>Нехтенин“, „Гоце Делчев„ бр.101</w:t>
      </w:r>
      <w:r>
        <w:t> 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C1012"/>
    <w:multiLevelType w:val="hybridMultilevel"/>
    <w:tmpl w:val="E6328CEE"/>
    <w:lvl w:ilvl="0" w:tplc="C9AA182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CA0E80"/>
    <w:multiLevelType w:val="hybridMultilevel"/>
    <w:tmpl w:val="6C22E30C"/>
    <w:lvl w:ilvl="0" w:tplc="D340D88A">
      <w:start w:val="1"/>
      <w:numFmt w:val="decimal"/>
      <w:lvlText w:val="[%1]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5260A"/>
    <w:multiLevelType w:val="hybridMultilevel"/>
    <w:tmpl w:val="B73645C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6A"/>
    <w:rsid w:val="00043901"/>
    <w:rsid w:val="0008654B"/>
    <w:rsid w:val="000D0923"/>
    <w:rsid w:val="000F4DFA"/>
    <w:rsid w:val="00101F7F"/>
    <w:rsid w:val="001269D0"/>
    <w:rsid w:val="00222243"/>
    <w:rsid w:val="00234A6A"/>
    <w:rsid w:val="002C7C4E"/>
    <w:rsid w:val="00381A07"/>
    <w:rsid w:val="003B6437"/>
    <w:rsid w:val="003C58FE"/>
    <w:rsid w:val="003F4F69"/>
    <w:rsid w:val="00432421"/>
    <w:rsid w:val="00535E5B"/>
    <w:rsid w:val="00604C32"/>
    <w:rsid w:val="00611B9E"/>
    <w:rsid w:val="006A72AD"/>
    <w:rsid w:val="006B705C"/>
    <w:rsid w:val="007734C4"/>
    <w:rsid w:val="00966F5F"/>
    <w:rsid w:val="009D3CCC"/>
    <w:rsid w:val="009E2B44"/>
    <w:rsid w:val="00A52683"/>
    <w:rsid w:val="00A551F9"/>
    <w:rsid w:val="00C2773A"/>
    <w:rsid w:val="00C54967"/>
    <w:rsid w:val="00CD42D1"/>
    <w:rsid w:val="00D12A7B"/>
    <w:rsid w:val="00DD1940"/>
    <w:rsid w:val="00E21295"/>
    <w:rsid w:val="00E70E5D"/>
    <w:rsid w:val="00E71EFC"/>
    <w:rsid w:val="00E772BF"/>
    <w:rsid w:val="00E8016C"/>
    <w:rsid w:val="00EE68A4"/>
    <w:rsid w:val="00F9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B0555-D7CD-4ED7-8619-D324BDBE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269D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34A6A"/>
    <w:pPr>
      <w:spacing w:after="0"/>
    </w:pPr>
    <w:rPr>
      <w:rFonts w:ascii="Arial" w:eastAsia="Arial" w:hAnsi="Arial" w:cs="Times New Roman"/>
      <w:color w:val="000000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34A6A"/>
    <w:rPr>
      <w:rFonts w:ascii="Arial" w:eastAsia="Arial" w:hAnsi="Arial" w:cs="Times New Roman"/>
      <w:color w:val="000000"/>
      <w:sz w:val="20"/>
      <w:szCs w:val="20"/>
      <w:lang w:val="x-none" w:eastAsia="x-none"/>
    </w:rPr>
  </w:style>
  <w:style w:type="character" w:styleId="FootnoteReference">
    <w:name w:val="footnote reference"/>
    <w:rsid w:val="00234A6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1269D0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269D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22243"/>
    <w:rPr>
      <w:i/>
      <w:iCs/>
    </w:rPr>
  </w:style>
  <w:style w:type="paragraph" w:styleId="ListParagraph">
    <w:name w:val="List Paragraph"/>
    <w:basedOn w:val="Normal"/>
    <w:uiPriority w:val="34"/>
    <w:qFormat/>
    <w:rsid w:val="00DD1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B44"/>
  </w:style>
  <w:style w:type="paragraph" w:styleId="Footer">
    <w:name w:val="footer"/>
    <w:basedOn w:val="Normal"/>
    <w:link w:val="FooterChar"/>
    <w:uiPriority w:val="99"/>
    <w:semiHidden/>
    <w:unhideWhenUsed/>
    <w:rsid w:val="009E2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wiley.com/WileyCDA/WileyTitle/productCd-EHEP00208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jran-info.com/(&#1087;&#1088;&#1080;&#1089;&#1090;&#1072;&#1087;:04.2012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eographyfieldwork.com/FoodTouris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uzetnistvo.org/category/turiz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2857C19-A22F-4F80-A5D3-8B6A87BD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 Saneva</dc:creator>
  <cp:lastModifiedBy>Snezana Bardarova</cp:lastModifiedBy>
  <cp:revision>2</cp:revision>
  <dcterms:created xsi:type="dcterms:W3CDTF">2013-02-06T14:46:00Z</dcterms:created>
  <dcterms:modified xsi:type="dcterms:W3CDTF">2013-02-06T14:46:00Z</dcterms:modified>
</cp:coreProperties>
</file>