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71" w:rsidRDefault="00C73D71" w:rsidP="00C73D71">
      <w:pPr>
        <w:spacing w:line="240" w:lineRule="auto"/>
        <w:rPr>
          <w:rFonts w:ascii="Arial" w:hAnsi="Arial" w:cs="Arial"/>
          <w:b/>
          <w:lang w:val="mk-MK"/>
        </w:rPr>
      </w:pPr>
      <w:r>
        <w:rPr>
          <w:rFonts w:ascii="Arial" w:hAnsi="Arial" w:cs="Arial"/>
          <w:b/>
          <w:lang w:val="mk-MK"/>
        </w:rPr>
        <w:t>НАСЛОВ: ТЕОРЕТСКИ ДИСКУСИИ ЗА УЧЕЊЕТО СТРАНСКИ ЈАЗИЦИ</w:t>
      </w:r>
    </w:p>
    <w:p w:rsidR="00C73D71" w:rsidRDefault="00C73D71" w:rsidP="00C73D71">
      <w:pPr>
        <w:spacing w:line="240" w:lineRule="auto"/>
        <w:rPr>
          <w:rStyle w:val="hps"/>
          <w:lang/>
        </w:rPr>
      </w:pPr>
      <w:r>
        <w:rPr>
          <w:rStyle w:val="hps"/>
          <w:rFonts w:ascii="Arial" w:hAnsi="Arial" w:cs="Arial"/>
          <w:b/>
        </w:rPr>
        <w:t xml:space="preserve">TITLE: </w:t>
      </w:r>
      <w:r>
        <w:rPr>
          <w:rStyle w:val="hps"/>
          <w:rFonts w:ascii="Arial" w:hAnsi="Arial" w:cs="Arial"/>
          <w:b/>
          <w:lang/>
        </w:rPr>
        <w:t>THEORETICAL</w:t>
      </w:r>
      <w:r>
        <w:rPr>
          <w:rFonts w:ascii="Arial" w:hAnsi="Arial" w:cs="Arial"/>
          <w:b/>
          <w:lang/>
        </w:rPr>
        <w:t xml:space="preserve"> </w:t>
      </w:r>
      <w:r>
        <w:rPr>
          <w:rStyle w:val="hps"/>
          <w:rFonts w:ascii="Arial" w:hAnsi="Arial" w:cs="Arial"/>
          <w:b/>
          <w:lang/>
        </w:rPr>
        <w:t>DISCUSSION</w:t>
      </w:r>
      <w:r>
        <w:rPr>
          <w:rFonts w:ascii="Arial" w:hAnsi="Arial" w:cs="Arial"/>
          <w:b/>
          <w:lang/>
        </w:rPr>
        <w:t xml:space="preserve"> </w:t>
      </w:r>
      <w:r>
        <w:rPr>
          <w:rStyle w:val="hps"/>
          <w:rFonts w:ascii="Arial" w:hAnsi="Arial" w:cs="Arial"/>
          <w:b/>
          <w:lang/>
        </w:rPr>
        <w:t>OF</w:t>
      </w:r>
      <w:r>
        <w:rPr>
          <w:rFonts w:ascii="Arial" w:hAnsi="Arial" w:cs="Arial"/>
          <w:b/>
          <w:lang/>
        </w:rPr>
        <w:t xml:space="preserve"> </w:t>
      </w:r>
      <w:r>
        <w:rPr>
          <w:rStyle w:val="hps"/>
          <w:rFonts w:ascii="Arial" w:hAnsi="Arial" w:cs="Arial"/>
          <w:b/>
          <w:lang/>
        </w:rPr>
        <w:t>LEARNING</w:t>
      </w:r>
      <w:r>
        <w:rPr>
          <w:rFonts w:ascii="Arial" w:hAnsi="Arial" w:cs="Arial"/>
          <w:b/>
          <w:lang/>
        </w:rPr>
        <w:t xml:space="preserve"> </w:t>
      </w:r>
      <w:r>
        <w:rPr>
          <w:rStyle w:val="hps"/>
          <w:rFonts w:ascii="Arial" w:hAnsi="Arial" w:cs="Arial"/>
          <w:b/>
          <w:lang/>
        </w:rPr>
        <w:t>FOREIGN</w:t>
      </w:r>
      <w:r>
        <w:rPr>
          <w:rFonts w:ascii="Arial" w:hAnsi="Arial" w:cs="Arial"/>
          <w:b/>
          <w:lang/>
        </w:rPr>
        <w:t xml:space="preserve"> </w:t>
      </w:r>
      <w:r>
        <w:rPr>
          <w:rStyle w:val="hps"/>
          <w:rFonts w:ascii="Arial" w:hAnsi="Arial" w:cs="Arial"/>
          <w:b/>
          <w:lang/>
        </w:rPr>
        <w:t>LANGUAGES</w:t>
      </w:r>
    </w:p>
    <w:p w:rsidR="00C73D71" w:rsidRDefault="00C73D71" w:rsidP="00C73D71">
      <w:pPr>
        <w:spacing w:line="240" w:lineRule="auto"/>
        <w:jc w:val="both"/>
        <w:rPr>
          <w:rStyle w:val="hps"/>
          <w:rFonts w:ascii="Arial" w:hAnsi="Arial" w:cs="Arial"/>
          <w:b/>
          <w:lang w:val="mk-MK"/>
        </w:rPr>
      </w:pPr>
    </w:p>
    <w:p w:rsidR="00C73D71" w:rsidRDefault="00C73D71" w:rsidP="00C73D71">
      <w:pPr>
        <w:spacing w:line="240" w:lineRule="auto"/>
        <w:jc w:val="both"/>
        <w:rPr>
          <w:rStyle w:val="hps"/>
          <w:rFonts w:ascii="Arial" w:hAnsi="Arial" w:cs="Arial"/>
          <w:b/>
        </w:rPr>
      </w:pPr>
      <w:r>
        <w:rPr>
          <w:rStyle w:val="hps"/>
          <w:rFonts w:ascii="Arial" w:hAnsi="Arial" w:cs="Arial"/>
          <w:b/>
          <w:lang w:val="mk-MK"/>
        </w:rPr>
        <w:t>Апстракт</w:t>
      </w:r>
    </w:p>
    <w:p w:rsidR="00C73D71" w:rsidRDefault="00C73D71" w:rsidP="00C73D71">
      <w:pPr>
        <w:spacing w:line="240" w:lineRule="auto"/>
        <w:jc w:val="both"/>
        <w:rPr>
          <w:rStyle w:val="hps"/>
          <w:rFonts w:ascii="Arial" w:hAnsi="Arial" w:cs="Arial"/>
          <w:lang w:val="mk-MK"/>
        </w:rPr>
      </w:pPr>
      <w:r>
        <w:rPr>
          <w:rStyle w:val="hps"/>
          <w:rFonts w:ascii="Arial" w:hAnsi="Arial" w:cs="Arial"/>
          <w:lang w:val="mk-MK"/>
        </w:rPr>
        <w:t>Учењето втор јазик, покрај мајчиниот е комплексен и долготраен процес. Врз него влијаат многубројни надворешни и внатрешни фактори. Долго време се воделе теоретски расправии за влијанијата на факторите врз процесот на учење странски јазици, за подобрување на наставата по странски јазик во насока на полесно прифаќање на структурите (морфологија, синтакса, фонетика) на туѓите јазици, за улогата на наставникот во тој процес, за когнитивната страна на учењето странски јазици. Овде се наведува изборот на Хејд на некои познати теории, кои имаат предизвикано доста бранувања во дидактичките науки, а немаат дадено плодови целосно применливи во пракса.</w:t>
      </w:r>
    </w:p>
    <w:p w:rsidR="00C73D71" w:rsidRDefault="00C73D71" w:rsidP="00C73D71">
      <w:pPr>
        <w:spacing w:line="240" w:lineRule="auto"/>
        <w:jc w:val="both"/>
        <w:rPr>
          <w:rStyle w:val="hps"/>
          <w:rFonts w:ascii="Arial" w:hAnsi="Arial" w:cs="Arial"/>
          <w:b/>
          <w:lang w:val="mk-MK"/>
        </w:rPr>
      </w:pPr>
      <w:r>
        <w:rPr>
          <w:rStyle w:val="hps"/>
          <w:rFonts w:ascii="Arial" w:hAnsi="Arial" w:cs="Arial"/>
          <w:b/>
          <w:lang/>
        </w:rPr>
        <w:t>Abstract</w:t>
      </w:r>
    </w:p>
    <w:p w:rsidR="00C73D71" w:rsidRDefault="00C73D71" w:rsidP="00C73D71">
      <w:pPr>
        <w:spacing w:line="240" w:lineRule="auto"/>
        <w:jc w:val="both"/>
        <w:rPr>
          <w:rStyle w:val="hps"/>
          <w:rFonts w:ascii="Arial" w:hAnsi="Arial" w:cs="Arial"/>
          <w:b/>
          <w:lang w:val="mk-MK"/>
        </w:rPr>
      </w:pPr>
      <w:r>
        <w:rPr>
          <w:rStyle w:val="hps"/>
          <w:rFonts w:ascii="Arial" w:hAnsi="Arial" w:cs="Arial"/>
          <w:lang/>
        </w:rPr>
        <w:t>Learning</w:t>
      </w:r>
      <w:r>
        <w:rPr>
          <w:rFonts w:ascii="Arial" w:hAnsi="Arial" w:cs="Arial"/>
          <w:lang/>
        </w:rPr>
        <w:t xml:space="preserve"> </w:t>
      </w:r>
      <w:r>
        <w:rPr>
          <w:rStyle w:val="hps"/>
          <w:rFonts w:ascii="Arial" w:hAnsi="Arial" w:cs="Arial"/>
          <w:lang/>
        </w:rPr>
        <w:t>a second language</w:t>
      </w:r>
      <w:r>
        <w:rPr>
          <w:rFonts w:ascii="Arial" w:hAnsi="Arial" w:cs="Arial"/>
          <w:lang/>
        </w:rPr>
        <w:t xml:space="preserve"> </w:t>
      </w:r>
      <w:r>
        <w:rPr>
          <w:rStyle w:val="hps"/>
          <w:rFonts w:ascii="Arial" w:hAnsi="Arial" w:cs="Arial"/>
          <w:lang/>
        </w:rPr>
        <w:t>besides</w:t>
      </w:r>
      <w:r>
        <w:rPr>
          <w:rFonts w:ascii="Arial" w:hAnsi="Arial" w:cs="Arial"/>
          <w:lang/>
        </w:rPr>
        <w:t xml:space="preserve"> </w:t>
      </w:r>
      <w:r>
        <w:rPr>
          <w:rStyle w:val="hps"/>
          <w:rFonts w:ascii="Arial" w:hAnsi="Arial" w:cs="Arial"/>
        </w:rPr>
        <w:t>the</w:t>
      </w:r>
      <w:r>
        <w:rPr>
          <w:rStyle w:val="hps"/>
          <w:rFonts w:ascii="Arial" w:hAnsi="Arial" w:cs="Arial"/>
          <w:lang/>
        </w:rPr>
        <w:t xml:space="preserve"> mother</w:t>
      </w:r>
      <w:r>
        <w:rPr>
          <w:rFonts w:ascii="Arial" w:hAnsi="Arial" w:cs="Arial"/>
          <w:lang/>
        </w:rPr>
        <w:t xml:space="preserve"> </w:t>
      </w:r>
      <w:r>
        <w:rPr>
          <w:rFonts w:ascii="Arial" w:hAnsi="Arial" w:cs="Arial"/>
        </w:rPr>
        <w:t>tongue</w:t>
      </w:r>
      <w:r>
        <w:rPr>
          <w:rFonts w:ascii="Arial" w:hAnsi="Arial" w:cs="Arial"/>
          <w:lang/>
        </w:rPr>
        <w:t xml:space="preserve"> </w:t>
      </w:r>
      <w:r>
        <w:rPr>
          <w:rStyle w:val="hps"/>
          <w:rFonts w:ascii="Arial" w:hAnsi="Arial" w:cs="Arial"/>
          <w:lang/>
        </w:rPr>
        <w:t>is a complex and</w:t>
      </w:r>
      <w:r>
        <w:rPr>
          <w:rFonts w:ascii="Arial" w:hAnsi="Arial" w:cs="Arial"/>
          <w:lang/>
        </w:rPr>
        <w:t xml:space="preserve"> </w:t>
      </w:r>
      <w:r>
        <w:rPr>
          <w:rStyle w:val="hps"/>
          <w:rFonts w:ascii="Arial" w:hAnsi="Arial" w:cs="Arial"/>
          <w:lang/>
        </w:rPr>
        <w:t>long process.</w:t>
      </w:r>
      <w:r>
        <w:rPr>
          <w:rFonts w:ascii="Arial" w:hAnsi="Arial" w:cs="Arial"/>
          <w:lang/>
        </w:rPr>
        <w:t xml:space="preserve"> Numerous </w:t>
      </w:r>
      <w:r>
        <w:rPr>
          <w:rStyle w:val="hps"/>
          <w:rFonts w:ascii="Arial" w:hAnsi="Arial" w:cs="Arial"/>
          <w:lang/>
        </w:rPr>
        <w:t>external and</w:t>
      </w:r>
      <w:r>
        <w:rPr>
          <w:rFonts w:ascii="Arial" w:hAnsi="Arial" w:cs="Arial"/>
          <w:lang/>
        </w:rPr>
        <w:t xml:space="preserve"> </w:t>
      </w:r>
      <w:r>
        <w:rPr>
          <w:rStyle w:val="hps"/>
          <w:rFonts w:ascii="Arial" w:hAnsi="Arial" w:cs="Arial"/>
          <w:lang/>
        </w:rPr>
        <w:t>internal</w:t>
      </w:r>
      <w:r>
        <w:rPr>
          <w:rFonts w:ascii="Arial" w:hAnsi="Arial" w:cs="Arial"/>
          <w:lang/>
        </w:rPr>
        <w:t xml:space="preserve"> </w:t>
      </w:r>
      <w:r>
        <w:rPr>
          <w:rStyle w:val="hps"/>
          <w:rFonts w:ascii="Arial" w:hAnsi="Arial" w:cs="Arial"/>
          <w:lang/>
        </w:rPr>
        <w:t>factors influence</w:t>
      </w:r>
      <w:r>
        <w:rPr>
          <w:rFonts w:ascii="Arial" w:hAnsi="Arial" w:cs="Arial"/>
          <w:lang/>
        </w:rPr>
        <w:t xml:space="preserve"> </w:t>
      </w:r>
      <w:r>
        <w:rPr>
          <w:rStyle w:val="hps"/>
          <w:rFonts w:ascii="Arial" w:hAnsi="Arial" w:cs="Arial"/>
          <w:lang/>
        </w:rPr>
        <w:t>on this process.</w:t>
      </w:r>
      <w:r>
        <w:rPr>
          <w:rFonts w:ascii="Arial" w:hAnsi="Arial" w:cs="Arial"/>
          <w:lang/>
        </w:rPr>
        <w:t xml:space="preserve"> It have been theoretical arguing for </w:t>
      </w:r>
      <w:r>
        <w:rPr>
          <w:rStyle w:val="hps"/>
          <w:rFonts w:ascii="Arial" w:hAnsi="Arial" w:cs="Arial"/>
          <w:lang/>
        </w:rPr>
        <w:t>long</w:t>
      </w:r>
      <w:r>
        <w:rPr>
          <w:rFonts w:ascii="Arial" w:hAnsi="Arial" w:cs="Arial"/>
          <w:lang/>
        </w:rPr>
        <w:t xml:space="preserve"> time </w:t>
      </w:r>
      <w:r>
        <w:rPr>
          <w:rStyle w:val="hps"/>
          <w:rFonts w:ascii="Arial" w:hAnsi="Arial" w:cs="Arial"/>
          <w:lang/>
        </w:rPr>
        <w:t xml:space="preserve">about the </w:t>
      </w:r>
      <w:r>
        <w:rPr>
          <w:rFonts w:ascii="Arial" w:hAnsi="Arial" w:cs="Arial"/>
          <w:lang/>
        </w:rPr>
        <w:t xml:space="preserve">influences </w:t>
      </w:r>
      <w:r>
        <w:rPr>
          <w:rStyle w:val="hps"/>
          <w:rFonts w:ascii="Arial" w:hAnsi="Arial" w:cs="Arial"/>
          <w:lang/>
        </w:rPr>
        <w:t>of factors</w:t>
      </w:r>
      <w:r>
        <w:rPr>
          <w:rFonts w:ascii="Arial" w:hAnsi="Arial" w:cs="Arial"/>
          <w:lang/>
        </w:rPr>
        <w:t xml:space="preserve"> </w:t>
      </w:r>
      <w:r>
        <w:rPr>
          <w:rStyle w:val="hps"/>
          <w:rFonts w:ascii="Arial" w:hAnsi="Arial" w:cs="Arial"/>
          <w:lang/>
        </w:rPr>
        <w:t>on the process of</w:t>
      </w:r>
      <w:r>
        <w:rPr>
          <w:rFonts w:ascii="Arial" w:hAnsi="Arial" w:cs="Arial"/>
          <w:lang/>
        </w:rPr>
        <w:t xml:space="preserve"> </w:t>
      </w:r>
      <w:r>
        <w:rPr>
          <w:rStyle w:val="hps"/>
          <w:rFonts w:ascii="Arial" w:hAnsi="Arial" w:cs="Arial"/>
          <w:lang/>
        </w:rPr>
        <w:t>learning foreign</w:t>
      </w:r>
      <w:r>
        <w:rPr>
          <w:rFonts w:ascii="Arial" w:hAnsi="Arial" w:cs="Arial"/>
          <w:lang/>
        </w:rPr>
        <w:t xml:space="preserve"> </w:t>
      </w:r>
      <w:r>
        <w:rPr>
          <w:rStyle w:val="hps"/>
          <w:rFonts w:ascii="Arial" w:hAnsi="Arial" w:cs="Arial"/>
          <w:lang/>
        </w:rPr>
        <w:t>languages</w:t>
      </w:r>
      <w:r>
        <w:rPr>
          <w:rFonts w:ascii="Arial" w:hAnsi="Arial" w:cs="Arial"/>
          <w:lang/>
        </w:rPr>
        <w:t xml:space="preserve">​​, about the ways how to improve </w:t>
      </w:r>
      <w:r>
        <w:rPr>
          <w:rStyle w:val="hps"/>
          <w:rFonts w:ascii="Arial" w:hAnsi="Arial" w:cs="Arial"/>
          <w:lang/>
        </w:rPr>
        <w:t>teaching</w:t>
      </w:r>
      <w:r>
        <w:rPr>
          <w:rFonts w:ascii="Arial" w:hAnsi="Arial" w:cs="Arial"/>
          <w:lang/>
        </w:rPr>
        <w:t xml:space="preserve"> </w:t>
      </w:r>
      <w:r>
        <w:rPr>
          <w:rStyle w:val="hps"/>
          <w:rFonts w:ascii="Arial" w:hAnsi="Arial" w:cs="Arial"/>
          <w:lang/>
        </w:rPr>
        <w:t>foreign language in order to</w:t>
      </w:r>
      <w:r>
        <w:rPr>
          <w:rFonts w:ascii="Arial" w:hAnsi="Arial" w:cs="Arial"/>
          <w:lang/>
        </w:rPr>
        <w:t xml:space="preserve"> </w:t>
      </w:r>
      <w:r>
        <w:rPr>
          <w:rStyle w:val="hps"/>
          <w:rFonts w:ascii="Arial" w:hAnsi="Arial" w:cs="Arial"/>
          <w:lang/>
        </w:rPr>
        <w:t>easier</w:t>
      </w:r>
      <w:r>
        <w:rPr>
          <w:rFonts w:ascii="Arial" w:hAnsi="Arial" w:cs="Arial"/>
          <w:lang/>
        </w:rPr>
        <w:t xml:space="preserve"> </w:t>
      </w:r>
      <w:r>
        <w:rPr>
          <w:rStyle w:val="hps"/>
          <w:rFonts w:ascii="Arial" w:hAnsi="Arial" w:cs="Arial"/>
          <w:lang/>
        </w:rPr>
        <w:t>acceptance of the</w:t>
      </w:r>
      <w:r>
        <w:rPr>
          <w:rFonts w:ascii="Arial" w:hAnsi="Arial" w:cs="Arial"/>
          <w:lang/>
        </w:rPr>
        <w:t xml:space="preserve"> </w:t>
      </w:r>
      <w:r>
        <w:rPr>
          <w:rStyle w:val="hps"/>
          <w:rFonts w:ascii="Arial" w:hAnsi="Arial" w:cs="Arial"/>
          <w:lang/>
        </w:rPr>
        <w:t>structure</w:t>
      </w:r>
      <w:r>
        <w:rPr>
          <w:rFonts w:ascii="Arial" w:hAnsi="Arial" w:cs="Arial"/>
          <w:lang/>
        </w:rPr>
        <w:t xml:space="preserve"> </w:t>
      </w:r>
      <w:r>
        <w:rPr>
          <w:rStyle w:val="hps"/>
          <w:rFonts w:ascii="Arial" w:hAnsi="Arial" w:cs="Arial"/>
          <w:lang/>
        </w:rPr>
        <w:t>(</w:t>
      </w:r>
      <w:r>
        <w:rPr>
          <w:rFonts w:ascii="Arial" w:hAnsi="Arial" w:cs="Arial"/>
          <w:lang/>
        </w:rPr>
        <w:t xml:space="preserve">morphology, </w:t>
      </w:r>
      <w:r>
        <w:rPr>
          <w:rStyle w:val="hps"/>
          <w:rFonts w:ascii="Arial" w:hAnsi="Arial" w:cs="Arial"/>
          <w:lang/>
        </w:rPr>
        <w:t>syntax,</w:t>
      </w:r>
      <w:r>
        <w:rPr>
          <w:rFonts w:ascii="Arial" w:hAnsi="Arial" w:cs="Arial"/>
          <w:lang/>
        </w:rPr>
        <w:t xml:space="preserve"> </w:t>
      </w:r>
      <w:r>
        <w:rPr>
          <w:rStyle w:val="hps"/>
          <w:rFonts w:ascii="Arial" w:hAnsi="Arial" w:cs="Arial"/>
          <w:lang/>
        </w:rPr>
        <w:t>phonetics</w:t>
      </w:r>
      <w:r>
        <w:rPr>
          <w:rFonts w:ascii="Arial" w:hAnsi="Arial" w:cs="Arial"/>
          <w:lang/>
        </w:rPr>
        <w:t xml:space="preserve">) of </w:t>
      </w:r>
      <w:r>
        <w:rPr>
          <w:rStyle w:val="hps"/>
          <w:rFonts w:ascii="Arial" w:hAnsi="Arial" w:cs="Arial"/>
          <w:lang/>
        </w:rPr>
        <w:t>foreign</w:t>
      </w:r>
      <w:r>
        <w:rPr>
          <w:rFonts w:ascii="Arial" w:hAnsi="Arial" w:cs="Arial"/>
          <w:lang/>
        </w:rPr>
        <w:t xml:space="preserve"> </w:t>
      </w:r>
      <w:r>
        <w:rPr>
          <w:rStyle w:val="hps"/>
          <w:rFonts w:ascii="Arial" w:hAnsi="Arial" w:cs="Arial"/>
          <w:lang/>
        </w:rPr>
        <w:t>languages,</w:t>
      </w:r>
      <w:r>
        <w:rPr>
          <w:rFonts w:ascii="Arial" w:hAnsi="Arial" w:cs="Arial"/>
          <w:lang/>
        </w:rPr>
        <w:t xml:space="preserve"> about </w:t>
      </w:r>
      <w:r>
        <w:rPr>
          <w:rStyle w:val="hps"/>
          <w:rFonts w:ascii="Arial" w:hAnsi="Arial" w:cs="Arial"/>
          <w:lang/>
        </w:rPr>
        <w:t>the teacher</w:t>
      </w:r>
      <w:r>
        <w:rPr>
          <w:rFonts w:ascii="Arial" w:hAnsi="Arial" w:cs="Arial"/>
          <w:lang/>
        </w:rPr>
        <w:t xml:space="preserve">'s role </w:t>
      </w:r>
      <w:r>
        <w:rPr>
          <w:rStyle w:val="hps"/>
          <w:rFonts w:ascii="Arial" w:hAnsi="Arial" w:cs="Arial"/>
          <w:lang/>
        </w:rPr>
        <w:t>in that process,</w:t>
      </w:r>
      <w:r>
        <w:rPr>
          <w:rFonts w:ascii="Arial" w:hAnsi="Arial" w:cs="Arial"/>
          <w:lang/>
        </w:rPr>
        <w:t xml:space="preserve"> </w:t>
      </w:r>
      <w:r>
        <w:rPr>
          <w:rStyle w:val="hps"/>
          <w:rFonts w:ascii="Arial" w:hAnsi="Arial" w:cs="Arial"/>
          <w:lang/>
        </w:rPr>
        <w:t>the cognitive</w:t>
      </w:r>
      <w:r>
        <w:rPr>
          <w:rFonts w:ascii="Arial" w:hAnsi="Arial" w:cs="Arial"/>
          <w:lang/>
        </w:rPr>
        <w:t xml:space="preserve"> </w:t>
      </w:r>
      <w:r>
        <w:rPr>
          <w:rStyle w:val="hps"/>
          <w:rFonts w:ascii="Arial" w:hAnsi="Arial" w:cs="Arial"/>
          <w:lang/>
        </w:rPr>
        <w:t>side</w:t>
      </w:r>
      <w:r>
        <w:rPr>
          <w:rFonts w:ascii="Arial" w:hAnsi="Arial" w:cs="Arial"/>
          <w:lang/>
        </w:rPr>
        <w:t xml:space="preserve"> </w:t>
      </w:r>
      <w:r>
        <w:rPr>
          <w:rStyle w:val="hps"/>
          <w:rFonts w:ascii="Arial" w:hAnsi="Arial" w:cs="Arial"/>
          <w:lang/>
        </w:rPr>
        <w:t>of learning</w:t>
      </w:r>
      <w:r>
        <w:rPr>
          <w:rFonts w:ascii="Arial" w:hAnsi="Arial" w:cs="Arial"/>
          <w:lang/>
        </w:rPr>
        <w:t xml:space="preserve"> </w:t>
      </w:r>
      <w:r>
        <w:rPr>
          <w:rStyle w:val="hps"/>
          <w:rFonts w:ascii="Arial" w:hAnsi="Arial" w:cs="Arial"/>
          <w:lang/>
        </w:rPr>
        <w:t>foreign</w:t>
      </w:r>
      <w:r>
        <w:rPr>
          <w:rFonts w:ascii="Arial" w:hAnsi="Arial" w:cs="Arial"/>
          <w:lang/>
        </w:rPr>
        <w:t xml:space="preserve"> </w:t>
      </w:r>
      <w:r>
        <w:rPr>
          <w:rStyle w:val="hps"/>
          <w:rFonts w:ascii="Arial" w:hAnsi="Arial" w:cs="Arial"/>
          <w:lang/>
        </w:rPr>
        <w:t>languages.</w:t>
      </w:r>
      <w:r>
        <w:rPr>
          <w:rFonts w:ascii="Arial" w:hAnsi="Arial" w:cs="Arial"/>
          <w:lang/>
        </w:rPr>
        <w:t xml:space="preserve"> </w:t>
      </w:r>
      <w:r>
        <w:rPr>
          <w:rStyle w:val="hps"/>
          <w:rFonts w:ascii="Arial" w:hAnsi="Arial" w:cs="Arial"/>
          <w:lang/>
        </w:rPr>
        <w:t>Here</w:t>
      </w:r>
      <w:r>
        <w:rPr>
          <w:rFonts w:ascii="Arial" w:hAnsi="Arial" w:cs="Arial"/>
          <w:lang/>
        </w:rPr>
        <w:t xml:space="preserve"> </w:t>
      </w:r>
      <w:r>
        <w:rPr>
          <w:rStyle w:val="hps"/>
          <w:rFonts w:ascii="Arial" w:hAnsi="Arial" w:cs="Arial"/>
          <w:lang/>
        </w:rPr>
        <w:t>is given the</w:t>
      </w:r>
      <w:r>
        <w:rPr>
          <w:rFonts w:ascii="Arial" w:hAnsi="Arial" w:cs="Arial"/>
          <w:lang/>
        </w:rPr>
        <w:t xml:space="preserve"> </w:t>
      </w:r>
      <w:proofErr w:type="spellStart"/>
      <w:r>
        <w:rPr>
          <w:rStyle w:val="hps"/>
          <w:rFonts w:ascii="Arial" w:hAnsi="Arial" w:cs="Arial"/>
          <w:lang/>
        </w:rPr>
        <w:t>Heyd’s</w:t>
      </w:r>
      <w:proofErr w:type="spellEnd"/>
      <w:r>
        <w:rPr>
          <w:rFonts w:ascii="Arial" w:hAnsi="Arial" w:cs="Arial"/>
          <w:lang/>
        </w:rPr>
        <w:t xml:space="preserve"> </w:t>
      </w:r>
      <w:r>
        <w:rPr>
          <w:rStyle w:val="hps"/>
          <w:rFonts w:ascii="Arial" w:hAnsi="Arial" w:cs="Arial"/>
          <w:lang/>
        </w:rPr>
        <w:t>choice</w:t>
      </w:r>
      <w:r>
        <w:rPr>
          <w:rFonts w:ascii="Arial" w:hAnsi="Arial" w:cs="Arial"/>
          <w:lang/>
        </w:rPr>
        <w:t xml:space="preserve"> </w:t>
      </w:r>
      <w:r>
        <w:rPr>
          <w:rStyle w:val="hps"/>
          <w:rFonts w:ascii="Arial" w:hAnsi="Arial" w:cs="Arial"/>
          <w:lang/>
        </w:rPr>
        <w:t>of some famous</w:t>
      </w:r>
      <w:r>
        <w:rPr>
          <w:rFonts w:ascii="Arial" w:hAnsi="Arial" w:cs="Arial"/>
          <w:lang/>
        </w:rPr>
        <w:t xml:space="preserve"> </w:t>
      </w:r>
      <w:r>
        <w:rPr>
          <w:rStyle w:val="hps"/>
          <w:rFonts w:ascii="Arial" w:hAnsi="Arial" w:cs="Arial"/>
          <w:lang/>
        </w:rPr>
        <w:t>theories</w:t>
      </w:r>
      <w:r>
        <w:rPr>
          <w:rFonts w:ascii="Arial" w:hAnsi="Arial" w:cs="Arial"/>
          <w:lang/>
        </w:rPr>
        <w:t xml:space="preserve"> </w:t>
      </w:r>
      <w:r>
        <w:rPr>
          <w:rStyle w:val="hps"/>
          <w:rFonts w:ascii="Arial" w:hAnsi="Arial" w:cs="Arial"/>
          <w:lang/>
        </w:rPr>
        <w:t>that have</w:t>
      </w:r>
      <w:r>
        <w:rPr>
          <w:rFonts w:ascii="Arial" w:hAnsi="Arial" w:cs="Arial"/>
          <w:lang/>
        </w:rPr>
        <w:t xml:space="preserve"> </w:t>
      </w:r>
      <w:r>
        <w:rPr>
          <w:rStyle w:val="hps"/>
          <w:rFonts w:ascii="Arial" w:hAnsi="Arial" w:cs="Arial"/>
          <w:lang/>
        </w:rPr>
        <w:t>caused</w:t>
      </w:r>
      <w:r>
        <w:rPr>
          <w:rFonts w:ascii="Arial" w:hAnsi="Arial" w:cs="Arial"/>
          <w:lang/>
        </w:rPr>
        <w:t xml:space="preserve"> </w:t>
      </w:r>
      <w:r>
        <w:rPr>
          <w:rStyle w:val="hps"/>
          <w:rFonts w:ascii="Arial" w:hAnsi="Arial" w:cs="Arial"/>
          <w:lang/>
        </w:rPr>
        <w:t>ripples</w:t>
      </w:r>
      <w:r>
        <w:rPr>
          <w:rFonts w:ascii="Arial" w:hAnsi="Arial" w:cs="Arial"/>
          <w:lang/>
        </w:rPr>
        <w:t xml:space="preserve"> </w:t>
      </w:r>
      <w:r>
        <w:rPr>
          <w:rStyle w:val="hps"/>
          <w:rFonts w:ascii="Arial" w:hAnsi="Arial" w:cs="Arial"/>
          <w:lang/>
        </w:rPr>
        <w:t>in the</w:t>
      </w:r>
      <w:r>
        <w:rPr>
          <w:rFonts w:ascii="Arial" w:hAnsi="Arial" w:cs="Arial"/>
          <w:lang/>
        </w:rPr>
        <w:t xml:space="preserve"> </w:t>
      </w:r>
      <w:r>
        <w:rPr>
          <w:rStyle w:val="hps"/>
          <w:rFonts w:ascii="Arial" w:hAnsi="Arial" w:cs="Arial"/>
          <w:lang/>
        </w:rPr>
        <w:t>didactic</w:t>
      </w:r>
      <w:r>
        <w:rPr>
          <w:rFonts w:ascii="Arial" w:hAnsi="Arial" w:cs="Arial"/>
          <w:lang/>
        </w:rPr>
        <w:t xml:space="preserve"> </w:t>
      </w:r>
      <w:r>
        <w:rPr>
          <w:rStyle w:val="hps"/>
          <w:rFonts w:ascii="Arial" w:hAnsi="Arial" w:cs="Arial"/>
          <w:lang/>
        </w:rPr>
        <w:t>studies that</w:t>
      </w:r>
      <w:r>
        <w:rPr>
          <w:rFonts w:ascii="Arial" w:hAnsi="Arial" w:cs="Arial"/>
          <w:lang/>
        </w:rPr>
        <w:t xml:space="preserve"> </w:t>
      </w:r>
      <w:r>
        <w:rPr>
          <w:rStyle w:val="hps"/>
          <w:rFonts w:ascii="Arial" w:hAnsi="Arial" w:cs="Arial"/>
          <w:lang/>
        </w:rPr>
        <w:t>have not</w:t>
      </w:r>
      <w:r>
        <w:rPr>
          <w:rFonts w:ascii="Arial" w:hAnsi="Arial" w:cs="Arial"/>
          <w:lang/>
        </w:rPr>
        <w:t xml:space="preserve"> </w:t>
      </w:r>
      <w:r>
        <w:rPr>
          <w:rStyle w:val="hps"/>
          <w:rFonts w:ascii="Arial" w:hAnsi="Arial" w:cs="Arial"/>
          <w:lang/>
        </w:rPr>
        <w:t>given</w:t>
      </w:r>
      <w:r>
        <w:rPr>
          <w:rFonts w:ascii="Arial" w:hAnsi="Arial" w:cs="Arial"/>
          <w:lang/>
        </w:rPr>
        <w:t xml:space="preserve"> </w:t>
      </w:r>
      <w:r>
        <w:rPr>
          <w:rStyle w:val="hps"/>
          <w:rFonts w:ascii="Arial" w:hAnsi="Arial" w:cs="Arial"/>
          <w:lang/>
        </w:rPr>
        <w:t>fruits</w:t>
      </w:r>
      <w:r>
        <w:rPr>
          <w:rFonts w:ascii="Arial" w:hAnsi="Arial" w:cs="Arial"/>
          <w:lang/>
        </w:rPr>
        <w:t xml:space="preserve"> </w:t>
      </w:r>
      <w:r>
        <w:rPr>
          <w:rFonts w:ascii="Arial" w:hAnsi="Arial" w:cs="Arial"/>
        </w:rPr>
        <w:t xml:space="preserve">fully </w:t>
      </w:r>
      <w:r>
        <w:rPr>
          <w:rStyle w:val="hps"/>
          <w:rFonts w:ascii="Arial" w:hAnsi="Arial" w:cs="Arial"/>
          <w:lang/>
        </w:rPr>
        <w:t>applicable</w:t>
      </w:r>
      <w:r>
        <w:rPr>
          <w:rFonts w:ascii="Arial" w:hAnsi="Arial" w:cs="Arial"/>
          <w:lang/>
        </w:rPr>
        <w:t xml:space="preserve"> </w:t>
      </w:r>
      <w:r>
        <w:rPr>
          <w:rStyle w:val="hps"/>
          <w:rFonts w:ascii="Arial" w:hAnsi="Arial" w:cs="Arial"/>
          <w:lang/>
        </w:rPr>
        <w:t>in practice</w:t>
      </w:r>
      <w:r>
        <w:rPr>
          <w:rStyle w:val="hps"/>
          <w:rFonts w:ascii="Arial" w:hAnsi="Arial" w:cs="Arial"/>
          <w:lang w:val="mk-MK"/>
        </w:rPr>
        <w:t>.</w:t>
      </w:r>
    </w:p>
    <w:p w:rsidR="00C73D71" w:rsidRDefault="00C73D71" w:rsidP="00C73D71">
      <w:pPr>
        <w:spacing w:line="240" w:lineRule="auto"/>
        <w:jc w:val="both"/>
        <w:rPr>
          <w:rStyle w:val="hps"/>
          <w:rFonts w:ascii="Arial" w:hAnsi="Arial" w:cs="Arial"/>
          <w:b/>
          <w:lang w:val="mk-MK"/>
        </w:rPr>
      </w:pPr>
      <w:r>
        <w:rPr>
          <w:rStyle w:val="hps"/>
          <w:rFonts w:ascii="Arial" w:hAnsi="Arial" w:cs="Arial"/>
          <w:b/>
          <w:lang w:val="mk-MK"/>
        </w:rPr>
        <w:t xml:space="preserve">Клучни зборови:  </w:t>
      </w:r>
      <w:r>
        <w:rPr>
          <w:rStyle w:val="hps"/>
          <w:rFonts w:ascii="Arial" w:hAnsi="Arial" w:cs="Arial"/>
          <w:lang w:val="mk-MK"/>
        </w:rPr>
        <w:t>психолингвистички механизам, насочено учење, ненасочено учење, меѓујазик, монитор, инпут</w:t>
      </w:r>
    </w:p>
    <w:p w:rsidR="00C73D71" w:rsidRDefault="00C73D71" w:rsidP="00C73D71">
      <w:pPr>
        <w:spacing w:line="240" w:lineRule="auto"/>
        <w:jc w:val="both"/>
        <w:rPr>
          <w:rFonts w:eastAsia="Times New Roman"/>
        </w:rPr>
      </w:pPr>
      <w:r>
        <w:rPr>
          <w:rStyle w:val="hps"/>
          <w:rFonts w:ascii="Arial" w:hAnsi="Arial" w:cs="Arial"/>
          <w:b/>
        </w:rPr>
        <w:t>Key words:</w:t>
      </w:r>
      <w:r>
        <w:rPr>
          <w:rFonts w:ascii="Arial" w:eastAsia="Times New Roman" w:hAnsi="Arial" w:cs="Arial"/>
        </w:rPr>
        <w:t xml:space="preserve"> psycholinguistic</w:t>
      </w:r>
      <w:r>
        <w:rPr>
          <w:rFonts w:ascii="Arial" w:eastAsia="Times New Roman" w:hAnsi="Arial" w:cs="Arial"/>
          <w:lang/>
        </w:rPr>
        <w:t xml:space="preserve"> mechanism, directed learning, undirected learning, inter-language, monitor, input</w:t>
      </w:r>
    </w:p>
    <w:p w:rsidR="00C73D71" w:rsidRDefault="00C73D71" w:rsidP="00C73D71">
      <w:pPr>
        <w:spacing w:line="240" w:lineRule="auto"/>
        <w:jc w:val="both"/>
        <w:rPr>
          <w:rStyle w:val="hps"/>
          <w:b/>
        </w:rPr>
      </w:pPr>
    </w:p>
    <w:p w:rsidR="00C73D71" w:rsidRDefault="00C73D71" w:rsidP="00C73D71">
      <w:pPr>
        <w:pStyle w:val="ListParagraph"/>
        <w:numPr>
          <w:ilvl w:val="0"/>
          <w:numId w:val="1"/>
        </w:numPr>
        <w:spacing w:line="240" w:lineRule="auto"/>
        <w:jc w:val="both"/>
        <w:rPr>
          <w:lang w:val="mk-MK"/>
        </w:rPr>
      </w:pPr>
      <w:r>
        <w:rPr>
          <w:rFonts w:ascii="Arial" w:hAnsi="Arial" w:cs="Arial"/>
          <w:b/>
          <w:lang w:val="mk-MK"/>
        </w:rPr>
        <w:t>Вовед</w:t>
      </w:r>
    </w:p>
    <w:p w:rsidR="00C73D71" w:rsidRDefault="00C73D71" w:rsidP="00C73D71">
      <w:pPr>
        <w:spacing w:line="240" w:lineRule="auto"/>
        <w:jc w:val="both"/>
        <w:rPr>
          <w:rFonts w:ascii="Arial" w:hAnsi="Arial" w:cs="Arial"/>
          <w:lang w:val="mk-MK"/>
        </w:rPr>
      </w:pPr>
      <w:r>
        <w:rPr>
          <w:rFonts w:ascii="Arial" w:hAnsi="Arial" w:cs="Arial"/>
          <w:lang w:val="mk-MK"/>
        </w:rPr>
        <w:tab/>
        <w:t xml:space="preserve">Цел на ова истражување е да се направи увид и компарација на некои теории за стекнување двојазичност, со ставање акцент на насоченото учење и да се проследи развитокот на теоретските дискусии. Познато е дека во процесот на стекнување на странски јазик се мешаат влијанијата на надворешните и внатрешните фактори, но голем број прашања остануваат неодговорени. Познати теоретичари се обидувале да дадат одговори на суштински прашања, од типот на: како влијаат наставните методи врз процесот на учење странски јазик и дали тие воопшто можат да влијаат; дали изучувачите на странски јазик од различна возраст го учат странскиот јазик на ист начин и со иста брзина; кои се разликите; дали мајчиниот јазик има влијание врз овој процес и какво?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0"/>
          <w:numId w:val="2"/>
        </w:numPr>
        <w:spacing w:line="240" w:lineRule="auto"/>
        <w:jc w:val="both"/>
        <w:rPr>
          <w:rFonts w:ascii="Arial" w:hAnsi="Arial" w:cs="Arial"/>
          <w:b/>
          <w:lang w:val="mk-MK"/>
        </w:rPr>
      </w:pPr>
      <w:r>
        <w:rPr>
          <w:rFonts w:ascii="Arial" w:hAnsi="Arial" w:cs="Arial"/>
          <w:b/>
          <w:lang w:val="mk-MK"/>
        </w:rPr>
        <w:t>Хипотези</w:t>
      </w:r>
    </w:p>
    <w:p w:rsidR="00C73D71" w:rsidRDefault="00C73D71" w:rsidP="00C73D71">
      <w:pPr>
        <w:spacing w:line="240" w:lineRule="auto"/>
        <w:jc w:val="both"/>
        <w:rPr>
          <w:rFonts w:ascii="Arial" w:hAnsi="Arial" w:cs="Arial"/>
          <w:lang w:val="mk-MK"/>
        </w:rPr>
      </w:pPr>
      <w:r>
        <w:rPr>
          <w:rFonts w:ascii="Arial" w:hAnsi="Arial" w:cs="Arial"/>
          <w:lang w:val="mk-MK"/>
        </w:rPr>
        <w:lastRenderedPageBreak/>
        <w:tab/>
        <w:t xml:space="preserve">Хејд </w:t>
      </w:r>
      <w:sdt>
        <w:sdtPr>
          <w:rPr>
            <w:rFonts w:ascii="Arial" w:hAnsi="Arial" w:cs="Arial"/>
            <w:lang w:val="mk-MK"/>
          </w:rPr>
          <w:id w:val="1901392775"/>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xml:space="preserve"> прави листа на во негово време најпознатите хипотези на учење странски јазици и како посебно интересни ги издвојува контрастивната, галпериновата, психолингвистичката, интерјазичната, конкурентната и комплементарната.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1"/>
          <w:numId w:val="2"/>
        </w:numPr>
        <w:spacing w:line="240" w:lineRule="auto"/>
        <w:jc w:val="both"/>
        <w:rPr>
          <w:rFonts w:ascii="Arial" w:hAnsi="Arial" w:cs="Arial"/>
          <w:lang w:val="mk-MK"/>
        </w:rPr>
      </w:pPr>
      <w:r>
        <w:rPr>
          <w:rFonts w:ascii="Arial" w:hAnsi="Arial" w:cs="Arial"/>
          <w:lang w:val="mk-MK"/>
        </w:rPr>
        <w:t>Контрастивна хипотеза (Фрис/Ладо)</w:t>
      </w:r>
    </w:p>
    <w:p w:rsidR="00C73D71" w:rsidRDefault="00C73D71" w:rsidP="00C73D71">
      <w:pPr>
        <w:spacing w:line="240" w:lineRule="auto"/>
        <w:ind w:firstLine="720"/>
        <w:jc w:val="both"/>
        <w:rPr>
          <w:rFonts w:ascii="Arial" w:hAnsi="Arial" w:cs="Arial"/>
          <w:lang w:val="mk-MK"/>
        </w:rPr>
      </w:pPr>
      <w:r>
        <w:rPr>
          <w:rFonts w:ascii="Arial" w:hAnsi="Arial" w:cs="Arial"/>
          <w:lang w:val="mk-MK"/>
        </w:rPr>
        <w:t xml:space="preserve">Контарстивната хипотеза потекнува од бихејвиоризмот и поаѓа оттаму што мајчиниот јазик систематски влијае врз учењето на странскиот јазик. Тоа значи дека со учењето постојано се трансферираат навиките од мајчиниот јазик во начинот на учење на странскиот јазик. Централен поим во оваа теорија е интерференцијата. Таа се дефинира како негативен трансфер, односно тешкотии и грешки кои се резултат на различните појави во јазиците, наспрема позитивниот трансфер кој е можен кај јазици со исти елементи и правила. Тогаш странскиот јазик се учи лесно и без грешки. Со трансферот  во јазиците се занимава контрастивната лингвистика. </w:t>
      </w:r>
    </w:p>
    <w:p w:rsidR="00C73D71" w:rsidRDefault="00C73D71" w:rsidP="00C73D71">
      <w:pPr>
        <w:spacing w:line="240" w:lineRule="auto"/>
        <w:ind w:firstLine="720"/>
        <w:jc w:val="both"/>
        <w:rPr>
          <w:rFonts w:ascii="Arial" w:hAnsi="Arial" w:cs="Arial"/>
          <w:lang w:val="mk-MK"/>
        </w:rPr>
      </w:pPr>
    </w:p>
    <w:p w:rsidR="00C73D71" w:rsidRDefault="00C73D71" w:rsidP="00C73D71">
      <w:pPr>
        <w:pStyle w:val="ListParagraph"/>
        <w:numPr>
          <w:ilvl w:val="1"/>
          <w:numId w:val="2"/>
        </w:numPr>
        <w:spacing w:line="240" w:lineRule="auto"/>
        <w:jc w:val="both"/>
        <w:rPr>
          <w:rFonts w:ascii="Arial" w:hAnsi="Arial" w:cs="Arial"/>
          <w:lang w:val="mk-MK"/>
        </w:rPr>
      </w:pPr>
      <w:r>
        <w:rPr>
          <w:rFonts w:ascii="Arial" w:hAnsi="Arial" w:cs="Arial"/>
          <w:lang w:val="mk-MK"/>
        </w:rPr>
        <w:t>Хипотеза на Галперин</w:t>
      </w:r>
    </w:p>
    <w:p w:rsidR="00C73D71" w:rsidRDefault="00C73D71" w:rsidP="00C73D71">
      <w:pPr>
        <w:spacing w:line="240" w:lineRule="auto"/>
        <w:jc w:val="both"/>
        <w:rPr>
          <w:rFonts w:ascii="Arial" w:hAnsi="Arial" w:cs="Arial"/>
          <w:lang w:val="mk-MK"/>
        </w:rPr>
      </w:pPr>
      <w:r>
        <w:rPr>
          <w:rFonts w:ascii="Arial" w:hAnsi="Arial" w:cs="Arial"/>
          <w:lang w:val="mk-MK"/>
        </w:rPr>
        <w:tab/>
        <w:t xml:space="preserve">Според Галперин човекот е во постојан сооднос со својата околина. Значи, човекот мора постојано да решава задачи во вид на физички и умствени активности.  Според оваа теорија јазикот не се учи по пат на често повторување, туку преку воопштување на јазичниот акт и редуцирање на ориентациониот дел.  Според Галперин </w:t>
      </w:r>
      <w:sdt>
        <w:sdtPr>
          <w:rPr>
            <w:rFonts w:ascii="Arial" w:hAnsi="Arial" w:cs="Arial"/>
            <w:lang w:val="mk-MK"/>
          </w:rPr>
          <w:id w:val="1912739301"/>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xml:space="preserve"> процесот на учење се одвива во 5 фази: 1) Изнаоѓање на ориентациона основа за видот и целта на активноста. Основата мора да биде потполна и разбирлива за ученикот (по потреба со помош на наставникот). 2) Активноста ја организира наставникот врз основа на модели, шеми, дијаграми итн. Тој врши постојана контрола и при изведбата на активноста дава упатства за решавање на задачите. 3) Потоа го лиши ученикот од секаков вид на помош и активноста се извршува само со јазикот, кој во оваа фаза служи како средство за комуникација и истовремено како основа за исполнувње на активноста.  4) Јазикот се повлекува и се претвора во средство за мислење. Содржината на мислите се  формулира со помош на јазикот во вид на потполни формулации. 5) Актиноста се одвива по пат на внатрешниот јазик, а само крајниот резултат се формулира на глас. Активноста е јако редуцирана и автоматизирана и тече како сама од себе.</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1"/>
          <w:numId w:val="2"/>
        </w:numPr>
        <w:spacing w:line="240" w:lineRule="auto"/>
        <w:jc w:val="both"/>
        <w:rPr>
          <w:rFonts w:ascii="Arial" w:hAnsi="Arial" w:cs="Arial"/>
          <w:lang w:val="mk-MK"/>
        </w:rPr>
      </w:pPr>
      <w:r>
        <w:rPr>
          <w:rFonts w:ascii="Arial" w:hAnsi="Arial" w:cs="Arial"/>
          <w:lang w:val="mk-MK"/>
        </w:rPr>
        <w:t>Хипотеза за психолингвистичките механизми (Крашен)</w:t>
      </w:r>
    </w:p>
    <w:p w:rsidR="00C73D71" w:rsidRDefault="00C73D71" w:rsidP="00C73D71">
      <w:pPr>
        <w:spacing w:line="240" w:lineRule="auto"/>
        <w:ind w:firstLine="720"/>
        <w:jc w:val="both"/>
        <w:rPr>
          <w:rFonts w:ascii="Arial" w:hAnsi="Arial" w:cs="Arial"/>
          <w:lang w:val="mk-MK"/>
        </w:rPr>
      </w:pPr>
      <w:r>
        <w:rPr>
          <w:rFonts w:ascii="Arial" w:hAnsi="Arial" w:cs="Arial"/>
          <w:lang w:val="mk-MK"/>
        </w:rPr>
        <w:t xml:space="preserve">Човекот поседува ментален механизам за учење јазици, кој индиректно управува со процесот на учење иако за него тој не е свесен. На овој механизам може од надвор да му се влијае многу ретко. Крашен ги предлага следниве хипотези: </w:t>
      </w:r>
    </w:p>
    <w:p w:rsidR="00C73D71" w:rsidRDefault="00C73D71" w:rsidP="00C73D71">
      <w:pPr>
        <w:pStyle w:val="ListParagraph"/>
        <w:numPr>
          <w:ilvl w:val="2"/>
          <w:numId w:val="3"/>
        </w:numPr>
        <w:spacing w:line="240" w:lineRule="auto"/>
        <w:jc w:val="both"/>
        <w:rPr>
          <w:rFonts w:ascii="Arial" w:hAnsi="Arial" w:cs="Arial"/>
          <w:lang w:val="mk-MK"/>
        </w:rPr>
      </w:pPr>
      <w:r>
        <w:rPr>
          <w:rFonts w:ascii="Arial" w:hAnsi="Arial" w:cs="Arial"/>
          <w:lang w:val="mk-MK"/>
        </w:rPr>
        <w:t>Идентитетска хипотеза</w:t>
      </w:r>
    </w:p>
    <w:p w:rsidR="00C73D71" w:rsidRDefault="00C73D71" w:rsidP="00C73D71">
      <w:pPr>
        <w:spacing w:line="240" w:lineRule="auto"/>
        <w:ind w:firstLine="720"/>
        <w:jc w:val="both"/>
        <w:rPr>
          <w:rFonts w:ascii="Arial" w:hAnsi="Arial" w:cs="Arial"/>
          <w:lang w:val="mk-MK"/>
        </w:rPr>
      </w:pPr>
      <w:r>
        <w:rPr>
          <w:rFonts w:ascii="Arial" w:hAnsi="Arial" w:cs="Arial"/>
          <w:lang w:val="mk-MK"/>
        </w:rPr>
        <w:t xml:space="preserve">Оваа хипотеза ја постулира универзалноста на сите процеси на учење јазици. Со активирање на вродените ментални процеси, независно од возраста и мајчиниот јазик, вториот јазик со сите елементи и правила се учи на тој начин што се забележува упадлива сличност со учењето на мајчиниот јазик. За учењето на странскиот јазик, според оваа хипотеза, одлучувачка е структурата на самиот јазик што се учи, а не мајчиниот јазик. </w:t>
      </w:r>
    </w:p>
    <w:p w:rsidR="00C73D71" w:rsidRDefault="00C73D71" w:rsidP="00C73D71">
      <w:pPr>
        <w:pStyle w:val="ListParagraph"/>
        <w:numPr>
          <w:ilvl w:val="2"/>
          <w:numId w:val="3"/>
        </w:numPr>
        <w:spacing w:line="240" w:lineRule="auto"/>
        <w:jc w:val="both"/>
        <w:rPr>
          <w:rFonts w:ascii="Arial" w:hAnsi="Arial" w:cs="Arial"/>
          <w:lang w:val="mk-MK"/>
        </w:rPr>
      </w:pPr>
      <w:r>
        <w:rPr>
          <w:rFonts w:ascii="Arial" w:hAnsi="Arial" w:cs="Arial"/>
          <w:lang w:val="mk-MK"/>
        </w:rPr>
        <w:lastRenderedPageBreak/>
        <w:t>Мониторна хипотеза</w:t>
      </w:r>
    </w:p>
    <w:p w:rsidR="00C73D71" w:rsidRDefault="00C73D71" w:rsidP="00C73D71">
      <w:pPr>
        <w:spacing w:line="240" w:lineRule="auto"/>
        <w:ind w:firstLine="720"/>
        <w:jc w:val="both"/>
        <w:rPr>
          <w:rFonts w:ascii="Arial" w:hAnsi="Arial" w:cs="Arial"/>
          <w:lang w:val="mk-MK"/>
        </w:rPr>
      </w:pPr>
      <w:r>
        <w:rPr>
          <w:rFonts w:ascii="Arial" w:hAnsi="Arial" w:cs="Arial"/>
          <w:lang w:val="mk-MK"/>
        </w:rPr>
        <w:t xml:space="preserve">Воде </w:t>
      </w:r>
      <w:sdt>
        <w:sdtPr>
          <w:rPr>
            <w:rFonts w:ascii="Arial" w:hAnsi="Arial" w:cs="Arial"/>
            <w:lang w:val="mk-MK"/>
          </w:rPr>
          <w:id w:val="1653104814"/>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xml:space="preserve"> разликува „силна“ и „слаба “ верзија на идентитетската хипотеза. Додека силната верзија поаѓа оттаму што сите ученици, независно од возраста и мајчиниот јазик го изучуваат странскиот јазик по истиот површно-структурен редослед, слабата верзија упатува кон процесот на учење на странски јазик кој е ист за сите. </w:t>
      </w:r>
    </w:p>
    <w:p w:rsidR="00C73D71" w:rsidRDefault="00C73D71" w:rsidP="00C73D71">
      <w:pPr>
        <w:spacing w:line="240" w:lineRule="auto"/>
        <w:ind w:firstLine="720"/>
        <w:jc w:val="both"/>
        <w:rPr>
          <w:rFonts w:ascii="Arial" w:hAnsi="Arial" w:cs="Arial"/>
          <w:lang w:val="mk-MK"/>
        </w:rPr>
      </w:pPr>
      <w:r>
        <w:rPr>
          <w:rFonts w:ascii="Arial" w:hAnsi="Arial" w:cs="Arial"/>
          <w:lang w:val="mk-MK"/>
        </w:rPr>
        <w:t>Слабата верзија ги ограничува хипотезите на ненасочено учење во природна средина. Овде мора да се направи разлика меѓу насочено и ненасочено учење. Ненасоченото учење се одвива по примерот на учењето на мајчиниот јазик кај децата и е ист за сите возрасни групи  - независен од мајчиниот јазик.  А пак насоченото учење е свесен процес под специфични услови. Тогаш ученикот собира знаења за правилата, ги меморира знаењата и при репродукцијата и рецепцијата на странските јазични изрази ги користи како информации и контролни инстанци (како монитор, односно надгледувач). Значи свесното учење се ограничува на функција на мониторот, односно надгледувачот, под услов: ученикот да има доволно време, вниманието да му е насочено кон јазичната форма, да ги познава правилата. Мониторот не функционира исто добро кај сите граматички феномени. Тој функионира подобро кај правилата кои бараат едноставна пермутација отколку кај оние кои бараат покомплицирани пермутации. Јазичните компетенции кои се стекнати со наставата по странски јазики по пат на ненасочено учење се разликуваат од оние стекнати по пат на насочено учење.</w:t>
      </w:r>
    </w:p>
    <w:p w:rsidR="00C73D71" w:rsidRDefault="00C73D71" w:rsidP="00C73D71">
      <w:pPr>
        <w:pStyle w:val="ListParagraph"/>
        <w:numPr>
          <w:ilvl w:val="2"/>
          <w:numId w:val="3"/>
        </w:numPr>
        <w:spacing w:line="240" w:lineRule="auto"/>
        <w:jc w:val="both"/>
        <w:rPr>
          <w:rFonts w:ascii="Arial" w:hAnsi="Arial" w:cs="Arial"/>
          <w:lang w:val="mk-MK"/>
        </w:rPr>
      </w:pPr>
      <w:r>
        <w:rPr>
          <w:rFonts w:ascii="Arial" w:hAnsi="Arial" w:cs="Arial"/>
          <w:lang w:val="mk-MK"/>
        </w:rPr>
        <w:t>Инпутна хипотеза</w:t>
      </w:r>
    </w:p>
    <w:p w:rsidR="00C73D71" w:rsidRDefault="00C73D71" w:rsidP="00C73D71">
      <w:pPr>
        <w:spacing w:line="240" w:lineRule="auto"/>
        <w:jc w:val="both"/>
        <w:rPr>
          <w:rFonts w:ascii="Arial" w:hAnsi="Arial" w:cs="Arial"/>
          <w:lang w:val="mk-MK"/>
        </w:rPr>
      </w:pPr>
      <w:r>
        <w:rPr>
          <w:rFonts w:ascii="Arial" w:hAnsi="Arial" w:cs="Arial"/>
          <w:lang w:val="mk-MK"/>
        </w:rPr>
        <w:tab/>
        <w:t xml:space="preserve">Оваа хипотеза постулира изучување на странски јазик  со разбирање на инпутот (јазичната понуда), кој се наоѓа малку над вообичаеното ниво на стекнатите компетенции. Значи ако се наоѓаме на нивото А за да дојдеме до нивото А+1 мораме да го разбереме инпутот кој содржи А+1. Тогаш не е неопходно инпутот да содржи само А+1, туку неопходно е ученикот само да го разбира она што го слуша или чита. Значењето на новата, непознатата структура ученикот ја открива од контекстот и од вонјазичните информации, значи го учи јазикот преку значењата. Во ненасоченото учење учењето почнува со т.н. тивок период, во кој ученикот ќе изговори најмногу една цела реченица на странски јазик која ја меморирал како формула чии составни делови не ги разбира и не може да ги примени </w:t>
      </w:r>
      <w:sdt>
        <w:sdtPr>
          <w:rPr>
            <w:rFonts w:ascii="Arial" w:hAnsi="Arial" w:cs="Arial"/>
            <w:lang w:val="mk-MK"/>
          </w:rPr>
          <w:id w:val="393636084"/>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xml:space="preserve">. Во овој период тој преку активно слушање и разбирање постепено гради компетенции за јазикот. </w:t>
      </w:r>
    </w:p>
    <w:p w:rsidR="00C73D71" w:rsidRDefault="00C73D71" w:rsidP="00C73D71">
      <w:pPr>
        <w:spacing w:line="240" w:lineRule="auto"/>
        <w:jc w:val="both"/>
        <w:rPr>
          <w:rFonts w:ascii="Arial" w:hAnsi="Arial" w:cs="Arial"/>
          <w:lang w:val="mk-MK"/>
        </w:rPr>
      </w:pPr>
      <w:r>
        <w:rPr>
          <w:rFonts w:ascii="Arial" w:hAnsi="Arial" w:cs="Arial"/>
          <w:lang w:val="mk-MK"/>
        </w:rPr>
        <w:tab/>
        <w:t xml:space="preserve">Применето врз насоченото учење, застапникот на оваа теорија смета дека во учењето странски јазици најзначаен е инпутот. Значи, оптимална настава не нуди оној учител кој го мести инпутот на ниво А+1, туку оној кој користи едноставен јазик, т.н. учителски јазик кој се карактеризира со забавено темпо, повторувања, парафразирања. Кога тој зборува со учениците, не само што на тој начин нуди јазична настава, туку и го нуди веројатно најдобриот начин за предавање, бидејќи го подготвува инпутот и им го нуди на учениците. Па, секој ученик може да си го земе за себе соодветниот инпут.  </w:t>
      </w:r>
    </w:p>
    <w:p w:rsidR="00C73D71" w:rsidRDefault="00C73D71" w:rsidP="00C73D71">
      <w:pPr>
        <w:pStyle w:val="ListParagraph"/>
        <w:numPr>
          <w:ilvl w:val="2"/>
          <w:numId w:val="3"/>
        </w:numPr>
        <w:spacing w:line="240" w:lineRule="auto"/>
        <w:jc w:val="both"/>
        <w:rPr>
          <w:rFonts w:ascii="Arial" w:hAnsi="Arial" w:cs="Arial"/>
          <w:lang w:val="mk-MK"/>
        </w:rPr>
      </w:pPr>
      <w:r>
        <w:rPr>
          <w:rFonts w:ascii="Arial" w:hAnsi="Arial" w:cs="Arial"/>
          <w:lang w:val="mk-MK"/>
        </w:rPr>
        <w:t>Афективна-филтер хипотеза</w:t>
      </w:r>
    </w:p>
    <w:p w:rsidR="00C73D71" w:rsidRDefault="00C73D71" w:rsidP="00C73D71">
      <w:pPr>
        <w:spacing w:line="240" w:lineRule="auto"/>
        <w:jc w:val="both"/>
        <w:rPr>
          <w:rFonts w:ascii="Arial" w:hAnsi="Arial" w:cs="Arial"/>
          <w:lang w:val="mk-MK"/>
        </w:rPr>
      </w:pPr>
      <w:r>
        <w:rPr>
          <w:rFonts w:ascii="Arial" w:hAnsi="Arial" w:cs="Arial"/>
          <w:lang w:val="mk-MK"/>
        </w:rPr>
        <w:tab/>
        <w:t>Оваа хипотеза ги истакнува дејствата на некои варијации во ставовите пред сè кај несвесното учење (не мора да значи дека ова се однесува само на учењето странски јазици). Кон успех најмногу придонесуваат мотивациите, на пр. желбата за интеграција, самодовербата и минималните емоционални пречки, нискиот „афективен филтер“</w:t>
      </w:r>
      <w:sdt>
        <w:sdtPr>
          <w:rPr>
            <w:rFonts w:ascii="Arial" w:hAnsi="Arial" w:cs="Arial"/>
            <w:lang w:val="mk-MK"/>
          </w:rPr>
          <w:id w:val="2002850919"/>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 xml:space="preserve"> (Heyd, 1990)</w:t>
          </w:r>
          <w:r w:rsidR="006A0B6D">
            <w:rPr>
              <w:rFonts w:ascii="Arial" w:hAnsi="Arial" w:cs="Arial"/>
              <w:lang w:val="mk-MK"/>
            </w:rPr>
            <w:fldChar w:fldCharType="end"/>
          </w:r>
        </w:sdtContent>
      </w:sdt>
      <w:r>
        <w:rPr>
          <w:rFonts w:ascii="Arial" w:hAnsi="Arial" w:cs="Arial"/>
          <w:lang w:val="mk-MK"/>
        </w:rPr>
        <w:t xml:space="preserve">. Ученикот се труди да добие повеќе инпут преку стапување во контакт со говорители на странски јазик и на тој начин му приоѓа на инпутот поотворено. Ученикот со </w:t>
      </w:r>
      <w:r>
        <w:rPr>
          <w:rFonts w:ascii="Arial" w:hAnsi="Arial" w:cs="Arial"/>
          <w:lang w:val="mk-MK"/>
        </w:rPr>
        <w:lastRenderedPageBreak/>
        <w:t xml:space="preserve">помали емоционални пречки прифаќа повеќе инпут отколку ученикот со поголеми емоционални пречки. Па, во тој контекст учителот мора да обезбеди и атмосфера на меѓусебна доверба која ќе ги намали емоционалните пречки.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1"/>
          <w:numId w:val="3"/>
        </w:numPr>
        <w:spacing w:line="240" w:lineRule="auto"/>
        <w:jc w:val="both"/>
        <w:rPr>
          <w:rFonts w:ascii="Arial" w:hAnsi="Arial" w:cs="Arial"/>
          <w:lang w:val="mk-MK"/>
        </w:rPr>
      </w:pPr>
      <w:r>
        <w:rPr>
          <w:rFonts w:ascii="Arial" w:hAnsi="Arial" w:cs="Arial"/>
          <w:lang w:val="mk-MK"/>
        </w:rPr>
        <w:t>Хипотеза на меѓујазик (интер-јазик) (Селинкер)</w:t>
      </w:r>
    </w:p>
    <w:p w:rsidR="00C73D71" w:rsidRDefault="00C73D71" w:rsidP="00C73D71">
      <w:pPr>
        <w:spacing w:line="240" w:lineRule="auto"/>
        <w:jc w:val="both"/>
        <w:rPr>
          <w:rFonts w:ascii="Arial" w:hAnsi="Arial" w:cs="Arial"/>
          <w:lang w:val="mk-MK"/>
        </w:rPr>
      </w:pPr>
      <w:r>
        <w:rPr>
          <w:rFonts w:ascii="Arial" w:hAnsi="Arial" w:cs="Arial"/>
          <w:lang w:val="mk-MK"/>
        </w:rPr>
        <w:tab/>
        <w:t xml:space="preserve">Според оваа теорија ученикот си создава специфичен јазичен систем при учењето на странски јазик,  односно создава еден вид меѓујазик т.н. интерјазик или интерим-јазик. Тоа е всушност еден вид ученички јазик со особини и на јазикот што се учи и на мајчиниот јазик, затоа што особините не се својствени во целост за ниту еден од јазиците. Меѓујазикот е варијабилен се менува во правец кон целниот јазик, тој е попустлив, нестабилен и станува сѐ покомплексен. Врз меѓујазикот делуваат психолингвистичките процеси од кои најважни се стратегиите што се користат во изучувањето на вториот јазик и стратегиите што се користат во комуникацијата со вториот јазик. Со помош на стратегиите за учење ученикот си гради хипотетички правила, ги проверува и ги ревидира. Со помош на комуникациските стратегии тој ги проширува комуникациските можности  за изразување и разбирање во ситуации во кои неговиот меѓујазик сè уште не е доволен за комуникациски потреби. На пр. тој парафразира, преструктурира менува кодови, користи сопствени зборови, односно открива непознати зборови од контекстот или врз основа на постоечкото знаење од меѓујазикот и мајчиниот јазик или пак, се обидува со помош на правилата кои веќе ги има научено да разбере некој нов исказ на странски јазик.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1"/>
          <w:numId w:val="3"/>
        </w:numPr>
        <w:spacing w:line="240" w:lineRule="auto"/>
        <w:jc w:val="both"/>
        <w:rPr>
          <w:rFonts w:ascii="Arial" w:hAnsi="Arial" w:cs="Arial"/>
          <w:lang w:val="mk-MK"/>
        </w:rPr>
      </w:pPr>
      <w:r>
        <w:rPr>
          <w:rFonts w:ascii="Arial" w:hAnsi="Arial" w:cs="Arial"/>
          <w:lang w:val="mk-MK"/>
        </w:rPr>
        <w:t>Хипотеза на конкуренција (модел на натпревар) (Феликс)</w:t>
      </w:r>
    </w:p>
    <w:p w:rsidR="00C73D71" w:rsidRDefault="00C73D71" w:rsidP="00C73D71">
      <w:pPr>
        <w:spacing w:line="240" w:lineRule="auto"/>
        <w:jc w:val="both"/>
        <w:rPr>
          <w:rFonts w:ascii="Arial" w:hAnsi="Arial" w:cs="Arial"/>
          <w:lang w:val="mk-MK"/>
        </w:rPr>
      </w:pPr>
      <w:r>
        <w:rPr>
          <w:rFonts w:ascii="Arial" w:hAnsi="Arial" w:cs="Arial"/>
          <w:lang w:val="mk-MK"/>
        </w:rPr>
        <w:tab/>
        <w:t>Оваа теорија поаѓа од менталните механизми за учење на странски јазици. Според оваа теорија не се земаат предвид надворешните влијанија при учењето на странскиот јазик, туку двата вродени когнитивни механизми на јазична преработка. Главната улога притоа ја има јазично специфичниот механизам на преработка, каде што исто како и кај учењето на мајчиниот јазик делуваат природните процеси. Освен овој примарен механизам како конкурентен се јавува уште еден механизам на решавање проблеми, но само првиот е во состојба да го овозможи учењето.</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1"/>
          <w:numId w:val="3"/>
        </w:numPr>
        <w:spacing w:line="240" w:lineRule="auto"/>
        <w:jc w:val="both"/>
        <w:rPr>
          <w:rFonts w:ascii="Arial" w:hAnsi="Arial" w:cs="Arial"/>
          <w:lang w:val="mk-MK"/>
        </w:rPr>
      </w:pPr>
      <w:r>
        <w:rPr>
          <w:rFonts w:ascii="Arial" w:hAnsi="Arial" w:cs="Arial"/>
          <w:lang w:val="mk-MK"/>
        </w:rPr>
        <w:t>Хипотеза на дополнување (модел на комплементација) (Нолд/Динес)</w:t>
      </w:r>
    </w:p>
    <w:p w:rsidR="00C73D71" w:rsidRDefault="00C73D71" w:rsidP="00C73D71">
      <w:pPr>
        <w:spacing w:line="240" w:lineRule="auto"/>
        <w:jc w:val="both"/>
        <w:rPr>
          <w:rFonts w:ascii="Arial" w:hAnsi="Arial" w:cs="Arial"/>
          <w:lang w:val="mk-MK"/>
        </w:rPr>
      </w:pPr>
      <w:r>
        <w:rPr>
          <w:rFonts w:ascii="Arial" w:hAnsi="Arial" w:cs="Arial"/>
          <w:lang w:val="mk-MK"/>
        </w:rPr>
        <w:tab/>
        <w:t xml:space="preserve">Оваа теорија нуди нов модел на учење на странски јазик поради недостатоците на сите претходни. Според оваа теорија при учењето на странски јазик од генетски условени причини прво доаѓа до израз еден специфичен механизам на преработка, преку чие делување се учат останатите делови на фонологијата, синтаксата и морфологијата. Како расте човекот така се развива, повторно генетски условено, еден нејазичноспецифичен механизам на преработка (овде особено значење има механизмот на решавање на проблеми) кој добива удел во процесот на учење на јазик до пубертетот. Тој е во врска со механизмот за учење јазици. Како резултат на тоа поврзување при учењето на фонологија, морфологија и синтакса доаѓа до промени во природниот редослед. Истовремено настануваат други видови на грешки поинакви отколку кај учењето на мајчиниот јазик. Настанатите меѓујазици упатуваат кон еден континуитет на меѓујазици со </w:t>
      </w:r>
      <w:r>
        <w:rPr>
          <w:rFonts w:ascii="Arial" w:hAnsi="Arial" w:cs="Arial"/>
          <w:lang w:val="mk-MK"/>
        </w:rPr>
        <w:lastRenderedPageBreak/>
        <w:t xml:space="preserve">различни јазични варијанти, поаѓајќи од говор ориентиран кон формата, па сè до спонтан говор.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0"/>
          <w:numId w:val="3"/>
        </w:numPr>
        <w:spacing w:line="240" w:lineRule="auto"/>
        <w:ind w:left="993" w:hanging="284"/>
        <w:jc w:val="both"/>
        <w:rPr>
          <w:rFonts w:ascii="Arial" w:hAnsi="Arial" w:cs="Arial"/>
          <w:b/>
          <w:lang w:val="mk-MK"/>
        </w:rPr>
      </w:pPr>
      <w:r>
        <w:rPr>
          <w:rFonts w:ascii="Arial" w:hAnsi="Arial" w:cs="Arial"/>
          <w:b/>
          <w:lang w:val="mk-MK"/>
        </w:rPr>
        <w:t xml:space="preserve">Дискусија </w:t>
      </w:r>
    </w:p>
    <w:p w:rsidR="00C73D71" w:rsidRDefault="00AB7A9F" w:rsidP="00C73D71">
      <w:pPr>
        <w:spacing w:line="240" w:lineRule="auto"/>
        <w:ind w:firstLine="360"/>
        <w:jc w:val="both"/>
        <w:rPr>
          <w:rFonts w:ascii="Arial" w:hAnsi="Arial" w:cs="Arial"/>
          <w:lang w:val="mk-MK"/>
        </w:rPr>
      </w:pPr>
      <w:r>
        <w:rPr>
          <w:rFonts w:ascii="Arial" w:hAnsi="Arial" w:cs="Arial"/>
        </w:rPr>
        <w:tab/>
      </w:r>
      <w:r w:rsidR="00C73D71">
        <w:rPr>
          <w:rFonts w:ascii="Arial" w:hAnsi="Arial" w:cs="Arial"/>
          <w:lang w:val="mk-MK"/>
        </w:rPr>
        <w:t>Сите претходно наведени хипотези и модели се противречни едни на други и се често критикувани, меѓу другото и бидејќи највеќето од нив користат само еден вид метод на истражување и не ги земаат предвид сите аспекти во доволна мера.</w:t>
      </w:r>
    </w:p>
    <w:p w:rsidR="00C73D71" w:rsidRDefault="00C73D71" w:rsidP="00C73D71">
      <w:pPr>
        <w:spacing w:line="240" w:lineRule="auto"/>
        <w:ind w:firstLine="720"/>
        <w:jc w:val="both"/>
        <w:rPr>
          <w:rFonts w:ascii="Arial" w:hAnsi="Arial" w:cs="Arial"/>
          <w:lang w:val="mk-MK"/>
        </w:rPr>
      </w:pPr>
      <w:r>
        <w:rPr>
          <w:rFonts w:ascii="Arial" w:hAnsi="Arial" w:cs="Arial"/>
          <w:lang w:val="mk-MK"/>
        </w:rPr>
        <w:t xml:space="preserve">Контрастивна хипотеза е жестоко критикувана поради нагласување на интерлингвалниот трансфер, занемарувајќи го интралингвалниот трансфер, како и нејазичните варијабли (ставови, мотивации, средина, културни фактори и др.). Освен тоа со оваа теорија се пренагласува бихејвиористичката ориентираност и поимот трансфер/интрансференција. Таа ги поистоветува лингвистичките разлики со психолонгвистичките процеси, а во пракса постои недостаток од соодветни контрастивни елементи. </w:t>
      </w:r>
    </w:p>
    <w:p w:rsidR="00C73D71" w:rsidRDefault="00C73D71" w:rsidP="00C73D71">
      <w:pPr>
        <w:spacing w:line="240" w:lineRule="auto"/>
        <w:jc w:val="both"/>
        <w:rPr>
          <w:rFonts w:ascii="Arial" w:hAnsi="Arial" w:cs="Arial"/>
          <w:lang w:val="mk-MK"/>
        </w:rPr>
      </w:pPr>
      <w:r>
        <w:rPr>
          <w:rFonts w:ascii="Arial" w:hAnsi="Arial" w:cs="Arial"/>
          <w:lang w:val="mk-MK"/>
        </w:rPr>
        <w:tab/>
        <w:t xml:space="preserve">За да се примени галпериновата хипотеза потребно би било да се воведе педагошка граматика која би овозможила прогрес од содржината кон формата </w:t>
      </w:r>
      <w:sdt>
        <w:sdtPr>
          <w:rPr>
            <w:rFonts w:ascii="Arial" w:hAnsi="Arial" w:cs="Arial"/>
            <w:lang w:val="mk-MK"/>
          </w:rPr>
          <w:id w:val="1186253572"/>
          <w:citation/>
        </w:sdtPr>
        <w:sdtContent>
          <w:r w:rsidR="006A0B6D">
            <w:rPr>
              <w:rFonts w:ascii="Arial" w:hAnsi="Arial" w:cs="Arial"/>
              <w:lang w:val="mk-MK"/>
            </w:rPr>
            <w:fldChar w:fldCharType="begin"/>
          </w:r>
          <w:r>
            <w:rPr>
              <w:rFonts w:ascii="Arial" w:hAnsi="Arial" w:cs="Arial"/>
              <w:lang w:val="mk-MK"/>
            </w:rPr>
            <w:instrText xml:space="preserve"> CITATION Hey90 \l 1071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Доколку наставникот постојано бара од учениците когнитивна контрола во зборувањето тоа на повеќето ученици би им причинувало брз замор и загуба на желбата за изучување на странски јазик. Со постојаното размислување за особините, условите, операциите за самоконторола се прекинува јазичниот комтинуитет кој е предуслов за автоматизација. Освен тоа со постојаното фиксирање на внимание врз јазичната коректност учениците стануваат несигурни, почнуваат да се коригираат среде говор, што им претставува тешкотија и пречка во течноста при зборувањето. На тој начин се попречува комуникацијата многу повеќе отколку со самата грешка што ја направил.</w:t>
      </w:r>
    </w:p>
    <w:p w:rsidR="00C73D71" w:rsidRDefault="00C73D71" w:rsidP="00C73D71">
      <w:pPr>
        <w:spacing w:line="240" w:lineRule="auto"/>
        <w:jc w:val="both"/>
        <w:rPr>
          <w:rFonts w:ascii="Arial" w:hAnsi="Arial" w:cs="Arial"/>
          <w:lang w:val="mk-MK"/>
        </w:rPr>
      </w:pPr>
      <w:r>
        <w:rPr>
          <w:rFonts w:ascii="Arial" w:hAnsi="Arial" w:cs="Arial"/>
          <w:lang w:val="mk-MK"/>
        </w:rPr>
        <w:tab/>
        <w:t xml:space="preserve">Сите хипотези кои спаѓаат под теорија за психолингвистичкиот механизам (идентитетската, мониторната, инпутната и афективната-филтер хипотеза) ги пренесуваат резултатите од истражувањата при изучувањето на странскиот јазик директно врз насоченото учење на странски јазик кај возрасните, без да ги земат предвид посебните услови на насоченото изучување на странски јазик (развиени можности за апстрахирање, желба за осознавање на правилноста на јазикот, ограничување кон времето што стои на располагање, неопходноста од добри граматички знаења за развивање на стратегиите за разбирање на ниво на реченица). Овие теории го негираат постоењето влијание на мајчиниот јазик врз изучувањето на странскиот јазик. А категориите на странскиот јазик најдобро се учат доколку на ученикот му се помогне  да воспостави однос со категориите од мајчиниот јазик. Тврдењето дека насоченото учење на странски јазик по правило развива само репродуктивни компетенции а ненасоченото учење води кон креативни компетенции ги занемарува конкретните ситуации и стадиуми на учење. Преку свесна активност не може да се заклучи дали станува збор за репродуктивност или за креативност. Некој ученик може свесно да ја повторува активноста (репродукција), но може да проба и некоја веќе позната операција со нов јазичен материјал (трансфер) што е креативен чин </w:t>
      </w:r>
      <w:sdt>
        <w:sdtPr>
          <w:rPr>
            <w:rFonts w:ascii="Arial" w:hAnsi="Arial" w:cs="Arial"/>
            <w:lang w:val="mk-MK"/>
          </w:rPr>
          <w:id w:val="720024893"/>
          <w:citation/>
        </w:sdtPr>
        <w:sdtContent>
          <w:r w:rsidR="006A0B6D">
            <w:rPr>
              <w:rFonts w:ascii="Arial" w:hAnsi="Arial" w:cs="Arial"/>
              <w:lang w:val="mk-MK"/>
            </w:rPr>
            <w:fldChar w:fldCharType="begin"/>
          </w:r>
          <w:r>
            <w:rPr>
              <w:rFonts w:ascii="Arial" w:hAnsi="Arial" w:cs="Arial"/>
              <w:lang w:val="mk-MK"/>
            </w:rPr>
            <w:instrText xml:space="preserve">CITATION Bau79 \l 1033 </w:instrText>
          </w:r>
          <w:r w:rsidR="006A0B6D">
            <w:rPr>
              <w:rFonts w:ascii="Arial" w:hAnsi="Arial" w:cs="Arial"/>
              <w:lang w:val="mk-MK"/>
            </w:rPr>
            <w:fldChar w:fldCharType="separate"/>
          </w:r>
          <w:r>
            <w:rPr>
              <w:rFonts w:ascii="Arial" w:hAnsi="Arial" w:cs="Arial"/>
              <w:noProof/>
              <w:lang w:val="mk-MK"/>
            </w:rPr>
            <w:t>(Bausch &amp; Kasper, 1979)</w:t>
          </w:r>
          <w:r w:rsidR="006A0B6D">
            <w:rPr>
              <w:rFonts w:ascii="Arial" w:hAnsi="Arial" w:cs="Arial"/>
              <w:lang w:val="mk-MK"/>
            </w:rPr>
            <w:fldChar w:fldCharType="end"/>
          </w:r>
        </w:sdtContent>
      </w:sdt>
      <w:r>
        <w:rPr>
          <w:rFonts w:ascii="Arial" w:hAnsi="Arial" w:cs="Arial"/>
          <w:lang w:val="mk-MK"/>
        </w:rPr>
        <w:t>. Единствена причина за проблематиката на овие теории според Нолд/Динес</w:t>
      </w:r>
      <w:sdt>
        <w:sdtPr>
          <w:rPr>
            <w:rFonts w:ascii="Arial" w:hAnsi="Arial" w:cs="Arial"/>
            <w:lang w:val="mk-MK"/>
          </w:rPr>
          <w:id w:val="-508762043"/>
          <w:citation/>
        </w:sdtPr>
        <w:sdtContent>
          <w:r w:rsidR="006A0B6D">
            <w:rPr>
              <w:rFonts w:ascii="Arial" w:hAnsi="Arial" w:cs="Arial"/>
              <w:lang w:val="mk-MK"/>
            </w:rPr>
            <w:fldChar w:fldCharType="begin"/>
          </w:r>
          <w:r>
            <w:rPr>
              <w:rFonts w:ascii="Arial" w:hAnsi="Arial" w:cs="Arial"/>
              <w:lang w:val="mk-MK"/>
            </w:rPr>
            <w:instrText xml:space="preserve"> CITATION Nol85 \l 1033 </w:instrText>
          </w:r>
          <w:r w:rsidR="006A0B6D">
            <w:rPr>
              <w:rFonts w:ascii="Arial" w:hAnsi="Arial" w:cs="Arial"/>
              <w:lang w:val="mk-MK"/>
            </w:rPr>
            <w:fldChar w:fldCharType="separate"/>
          </w:r>
          <w:r>
            <w:rPr>
              <w:rFonts w:ascii="Arial" w:hAnsi="Arial" w:cs="Arial"/>
              <w:noProof/>
              <w:lang w:val="mk-MK"/>
            </w:rPr>
            <w:t xml:space="preserve"> (Nold &amp; Dines, 1985)</w:t>
          </w:r>
          <w:r w:rsidR="006A0B6D">
            <w:rPr>
              <w:rFonts w:ascii="Arial" w:hAnsi="Arial" w:cs="Arial"/>
              <w:lang w:val="mk-MK"/>
            </w:rPr>
            <w:fldChar w:fldCharType="end"/>
          </w:r>
        </w:sdtContent>
      </w:sdt>
      <w:r>
        <w:rPr>
          <w:rFonts w:ascii="Arial" w:hAnsi="Arial" w:cs="Arial"/>
          <w:lang w:val="mk-MK"/>
        </w:rPr>
        <w:t xml:space="preserve"> е што тие се ориентираат на процесот на учење, а не го подведуваат процесот на учење под психолингвистичките механизми кои се базираат на психичките способности на човекот. Истражувањата покажале дека поимот инпут не треба да се ограничува на “барање значење“, бидејќи јазичните елементи за кои не е свесен ученикот не се учат или се учат </w:t>
      </w:r>
      <w:r>
        <w:rPr>
          <w:rFonts w:ascii="Arial" w:hAnsi="Arial" w:cs="Arial"/>
          <w:lang w:val="mk-MK"/>
        </w:rPr>
        <w:lastRenderedPageBreak/>
        <w:t xml:space="preserve">делумно. Развитокот се чини дека се одвива од јазично свесната кон спонтаната употреба на јазикот </w:t>
      </w:r>
      <w:sdt>
        <w:sdtPr>
          <w:rPr>
            <w:rFonts w:ascii="Arial" w:hAnsi="Arial" w:cs="Arial"/>
            <w:lang w:val="mk-MK"/>
          </w:rPr>
          <w:id w:val="-121693524"/>
          <w:citation/>
        </w:sdtPr>
        <w:sdtContent>
          <w:r w:rsidR="006A0B6D">
            <w:rPr>
              <w:rFonts w:ascii="Arial" w:hAnsi="Arial" w:cs="Arial"/>
              <w:lang w:val="mk-MK"/>
            </w:rPr>
            <w:fldChar w:fldCharType="begin"/>
          </w:r>
          <w:r>
            <w:rPr>
              <w:rFonts w:ascii="Arial" w:hAnsi="Arial" w:cs="Arial"/>
              <w:lang w:val="mk-MK"/>
            </w:rPr>
            <w:instrText xml:space="preserve"> CITATION Hey90 \l 1033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w:t>
      </w:r>
    </w:p>
    <w:p w:rsidR="00C73D71" w:rsidRDefault="00C73D71" w:rsidP="00C73D71">
      <w:pPr>
        <w:spacing w:line="240" w:lineRule="auto"/>
        <w:jc w:val="both"/>
        <w:rPr>
          <w:rFonts w:ascii="Arial" w:hAnsi="Arial" w:cs="Arial"/>
          <w:lang w:val="mk-MK"/>
        </w:rPr>
      </w:pPr>
      <w:r>
        <w:rPr>
          <w:rFonts w:ascii="Arial" w:hAnsi="Arial" w:cs="Arial"/>
          <w:lang w:val="mk-MK"/>
        </w:rPr>
        <w:tab/>
        <w:t>И меѓујазичната хипотеза е недоволна од аспект на насочената настава, иако е доста плодоносна и диференцијална, бидејќи ја занемарува спецификата на учење странки јазик. Таа се коси со динамиката на изучувањето на странскиот јазик која вклучува и враќање во наставата на особини кои во извесен временски период можат да изгледаат застарено.</w:t>
      </w:r>
    </w:p>
    <w:p w:rsidR="00C73D71" w:rsidRDefault="00C73D71" w:rsidP="00C73D71">
      <w:pPr>
        <w:spacing w:line="240" w:lineRule="auto"/>
        <w:jc w:val="both"/>
        <w:rPr>
          <w:rFonts w:ascii="Arial" w:hAnsi="Arial" w:cs="Arial"/>
          <w:lang w:val="mk-MK"/>
        </w:rPr>
      </w:pPr>
      <w:r>
        <w:rPr>
          <w:rFonts w:ascii="Arial" w:hAnsi="Arial" w:cs="Arial"/>
          <w:lang w:val="mk-MK"/>
        </w:rPr>
        <w:tab/>
        <w:t xml:space="preserve">И конкурентната хипотеза има свои негативни страни. Невролошки гледано нема основа да се тврди дека два механизам кои се занимаваат со две нешта (на пр. два јазика) си сметаат еден на друг. Многу поверојатно е дека тие зависат еден од друг и си помагаат. И пред пубертетот луѓето имаат изградено стратегии за решавање на проблемите кои имаат влијание врз изучувањето на странскиот јазик, па, кога може овој механизам да влијае, зошто да не и другите когнитивни стадиуми на развојот? Тоа што постојат разлики меѓу јазичните развитоци кај децата и возрасните се должи и на социјално-психолошките и афективните фактори а не само на разликите во условите за развој. Учењето на јазикот  не смее да се поистоветува со изучувањето на фонологијата, морфологијата и синтаксата. Вокабуларот и негово значење се учат по пат на поврзување со општите когнитивни механизми. </w:t>
      </w:r>
    </w:p>
    <w:p w:rsidR="00C73D71" w:rsidRDefault="00C73D71" w:rsidP="00C73D71">
      <w:pPr>
        <w:spacing w:line="240" w:lineRule="auto"/>
        <w:jc w:val="both"/>
        <w:rPr>
          <w:rFonts w:ascii="Arial" w:hAnsi="Arial" w:cs="Arial"/>
          <w:lang w:val="mk-MK"/>
        </w:rPr>
      </w:pPr>
      <w:r>
        <w:rPr>
          <w:rFonts w:ascii="Arial" w:hAnsi="Arial" w:cs="Arial"/>
          <w:lang w:val="mk-MK"/>
        </w:rPr>
        <w:tab/>
        <w:t xml:space="preserve">За разлика од теориите на Крашен и Феликс кои оправдуваат настава што е блиска до природниот начин на учење, (ова се однесува пред сè на комуникативна теорија) и кои се против прогресот во јазичниот материјал, когнитивната помош и многуте вежби, со моделот на комплементација се оправдуваат комуникативно и формално-јазично ориентираните методски постапки во наставата по странски јазик и се поврзуваат меѓусебно. Оваа теорија упатува кон значењето на афективните и социјално-психолошките фактори и кон погрешнота во тврдењето дека: 1) се занемаруваат формално-јазичните цели на учење 2) му се одземањето правото на учителот за одговорно креирање на процесот на учење 3) се жртвуваат когнитивните постапки на учење за сметка на природниот комуникациски адаптивен процес 4) различните аспекти на јазикот (фонологија, морфологија, синтакса, лексика, семантика, прагматика) се третираат рамноправно во наставата, затоа што ништо во еден јазик не е еднакво, ниту е со еднакви можности за регулирање </w:t>
      </w:r>
      <w:sdt>
        <w:sdtPr>
          <w:rPr>
            <w:rFonts w:ascii="Arial" w:hAnsi="Arial" w:cs="Arial"/>
            <w:lang w:val="mk-MK"/>
          </w:rPr>
          <w:id w:val="1215933454"/>
          <w:citation/>
        </w:sdtPr>
        <w:sdtContent>
          <w:r w:rsidR="006A0B6D">
            <w:rPr>
              <w:rFonts w:ascii="Arial" w:hAnsi="Arial" w:cs="Arial"/>
              <w:lang w:val="mk-MK"/>
            </w:rPr>
            <w:fldChar w:fldCharType="begin"/>
          </w:r>
          <w:r>
            <w:rPr>
              <w:rFonts w:ascii="Arial" w:hAnsi="Arial" w:cs="Arial"/>
              <w:lang w:val="mk-MK"/>
            </w:rPr>
            <w:instrText xml:space="preserve"> CITATION Hey90 \l 1071 </w:instrText>
          </w:r>
          <w:r w:rsidR="006A0B6D">
            <w:rPr>
              <w:rFonts w:ascii="Arial" w:hAnsi="Arial" w:cs="Arial"/>
              <w:lang w:val="mk-MK"/>
            </w:rPr>
            <w:fldChar w:fldCharType="separate"/>
          </w:r>
          <w:r>
            <w:rPr>
              <w:rFonts w:ascii="Arial" w:hAnsi="Arial" w:cs="Arial"/>
              <w:noProof/>
              <w:lang w:val="mk-MK"/>
            </w:rPr>
            <w:t>(Heyd, 1990)</w:t>
          </w:r>
          <w:r w:rsidR="006A0B6D">
            <w:rPr>
              <w:rFonts w:ascii="Arial" w:hAnsi="Arial" w:cs="Arial"/>
              <w:lang w:val="mk-MK"/>
            </w:rPr>
            <w:fldChar w:fldCharType="end"/>
          </w:r>
        </w:sdtContent>
      </w:sdt>
      <w:r>
        <w:rPr>
          <w:rFonts w:ascii="Arial" w:hAnsi="Arial" w:cs="Arial"/>
          <w:lang w:val="mk-MK"/>
        </w:rPr>
        <w:t xml:space="preserve">. </w:t>
      </w:r>
    </w:p>
    <w:p w:rsidR="00C73D71" w:rsidRDefault="00C73D71" w:rsidP="00C73D71">
      <w:pPr>
        <w:spacing w:line="240" w:lineRule="auto"/>
        <w:jc w:val="both"/>
        <w:rPr>
          <w:rFonts w:ascii="Arial" w:hAnsi="Arial" w:cs="Arial"/>
          <w:lang w:val="mk-MK"/>
        </w:rPr>
      </w:pPr>
    </w:p>
    <w:p w:rsidR="00C73D71" w:rsidRDefault="00C73D71" w:rsidP="00C73D71">
      <w:pPr>
        <w:pStyle w:val="ListParagraph"/>
        <w:numPr>
          <w:ilvl w:val="0"/>
          <w:numId w:val="3"/>
        </w:numPr>
        <w:spacing w:line="240" w:lineRule="auto"/>
        <w:ind w:left="1134" w:hanging="425"/>
        <w:jc w:val="both"/>
        <w:rPr>
          <w:rFonts w:ascii="Arial" w:hAnsi="Arial" w:cs="Arial"/>
          <w:b/>
          <w:lang w:val="mk-MK"/>
        </w:rPr>
      </w:pPr>
      <w:r>
        <w:rPr>
          <w:rFonts w:ascii="Arial" w:hAnsi="Arial" w:cs="Arial"/>
          <w:b/>
          <w:lang w:val="mk-MK"/>
        </w:rPr>
        <w:t>Заклучок</w:t>
      </w:r>
    </w:p>
    <w:p w:rsidR="00C73D71" w:rsidRDefault="00C73D71" w:rsidP="00C73D71">
      <w:pPr>
        <w:spacing w:line="240" w:lineRule="auto"/>
        <w:jc w:val="both"/>
        <w:rPr>
          <w:rFonts w:ascii="Arial" w:hAnsi="Arial" w:cs="Arial"/>
          <w:lang w:val="mk-MK"/>
        </w:rPr>
      </w:pPr>
      <w:r>
        <w:rPr>
          <w:rFonts w:ascii="Arial" w:hAnsi="Arial" w:cs="Arial"/>
          <w:lang w:val="mk-MK"/>
        </w:rPr>
        <w:tab/>
        <w:t>Знаењето за процесите на учење на странски јазици, за позитивните и негативните фактори кои влијаат врз него е сè уште многу мало, па затоа тешко е да се донесат конечни заклучоци за наставата по странски јазик. Резултатите од поединечните истражувања и хипотезите што произлегуваат од нив кои во голема мера се поткрепени со набљудувања на ненасоченото учење на странски јазик, се противречни едни на други. Освен тоа сите наведени хипотези користат еднострани истражувања и ги занемаруваат другите аспекти, па не е можно да се изведат конечни заклучоци за наставата по странски јазик. Заеднички заклучок кој може  да се изведе е дека не само децата туку и младите и возрасните можат да учат странски јазици и да постигнуваат успеси иако после 30-тата година се јавуваат извесни тешкотии во учењето кои се базираат на биолошките промни. Особено се намалува нивната способност да имитираат, степенот на спонтанитет, брзината на учење и способноста за внимание, за меморија што пак се надокнадува со зголемена прецизност во извршувањето на активностите.</w:t>
      </w:r>
    </w:p>
    <w:p w:rsidR="00C73D71" w:rsidRDefault="00C73D71" w:rsidP="00C73D71">
      <w:pPr>
        <w:spacing w:line="240" w:lineRule="auto"/>
        <w:jc w:val="both"/>
        <w:rPr>
          <w:rFonts w:ascii="Arial" w:hAnsi="Arial" w:cs="Arial"/>
          <w:lang w:val="mk-MK"/>
        </w:rPr>
      </w:pPr>
    </w:p>
    <w:p w:rsidR="00C73D71" w:rsidRDefault="00C73D71" w:rsidP="00C73D71">
      <w:pPr>
        <w:spacing w:line="240" w:lineRule="auto"/>
        <w:jc w:val="both"/>
        <w:rPr>
          <w:rFonts w:ascii="Arial" w:hAnsi="Arial" w:cs="Arial"/>
          <w:b/>
          <w:lang w:val="mk-MK"/>
        </w:rPr>
      </w:pPr>
      <w:r>
        <w:rPr>
          <w:rFonts w:ascii="Arial" w:hAnsi="Arial" w:cs="Arial"/>
          <w:b/>
          <w:lang w:val="mk-MK"/>
        </w:rPr>
        <w:t>Литература:</w:t>
      </w:r>
    </w:p>
    <w:sdt>
      <w:sdtPr>
        <w:rPr>
          <w:rFonts w:ascii="Arial" w:eastAsiaTheme="minorHAnsi" w:hAnsi="Arial" w:cs="Arial"/>
          <w:b w:val="0"/>
          <w:bCs w:val="0"/>
          <w:color w:val="auto"/>
          <w:sz w:val="22"/>
          <w:szCs w:val="22"/>
        </w:rPr>
        <w:id w:val="-1571263827"/>
        <w:docPartObj>
          <w:docPartGallery w:val="Bibliographies"/>
          <w:docPartUnique/>
        </w:docPartObj>
      </w:sdtPr>
      <w:sdtContent>
        <w:p w:rsidR="00C73D71" w:rsidRDefault="00C73D71" w:rsidP="00C73D71">
          <w:pPr>
            <w:pStyle w:val="Heading1"/>
            <w:spacing w:line="240" w:lineRule="auto"/>
            <w:jc w:val="both"/>
            <w:rPr>
              <w:rFonts w:ascii="Arial" w:hAnsi="Arial" w:cs="Arial"/>
              <w:color w:val="auto"/>
              <w:sz w:val="22"/>
              <w:szCs w:val="22"/>
              <w:lang w:val="de-DE"/>
            </w:rPr>
          </w:pPr>
        </w:p>
        <w:sdt>
          <w:sdtPr>
            <w:rPr>
              <w:rFonts w:ascii="Arial" w:hAnsi="Arial" w:cs="Arial"/>
            </w:rPr>
            <w:id w:val="111145805"/>
            <w:bibliography/>
          </w:sdtPr>
          <w:sdtContent>
            <w:p w:rsidR="00C73D71" w:rsidRDefault="006A0B6D" w:rsidP="00C73D71">
              <w:pPr>
                <w:pStyle w:val="Bibliography"/>
                <w:spacing w:line="240" w:lineRule="auto"/>
                <w:ind w:left="720" w:hanging="720"/>
                <w:jc w:val="both"/>
                <w:rPr>
                  <w:rFonts w:ascii="Arial" w:hAnsi="Arial" w:cs="Arial"/>
                  <w:noProof/>
                  <w:lang w:val="mk-MK"/>
                </w:rPr>
              </w:pPr>
              <w:r w:rsidRPr="006A0B6D">
                <w:rPr>
                  <w:rFonts w:ascii="Arial" w:hAnsi="Arial" w:cs="Arial"/>
                </w:rPr>
                <w:fldChar w:fldCharType="begin"/>
              </w:r>
              <w:r w:rsidR="00C73D71">
                <w:rPr>
                  <w:rFonts w:ascii="Arial" w:hAnsi="Arial" w:cs="Arial"/>
                  <w:lang w:val="de-DE"/>
                </w:rPr>
                <w:instrText xml:space="preserve"> BIBLIOGRAPHY </w:instrText>
              </w:r>
              <w:r w:rsidRPr="006A0B6D">
                <w:rPr>
                  <w:rFonts w:ascii="Arial" w:hAnsi="Arial" w:cs="Arial"/>
                </w:rPr>
                <w:fldChar w:fldCharType="separate"/>
              </w:r>
              <w:r w:rsidR="00C73D71">
                <w:rPr>
                  <w:rFonts w:ascii="Arial" w:hAnsi="Arial" w:cs="Arial"/>
                  <w:noProof/>
                  <w:lang w:val="mk-MK"/>
                </w:rPr>
                <w:t xml:space="preserve">Bausch, K., &amp; Kasper, G. (1979). Der zweitsprachenerwerb: Möglichkeiten und Grenzen der “großen Hypothesen”. </w:t>
              </w:r>
              <w:r w:rsidR="00C73D71">
                <w:rPr>
                  <w:rFonts w:ascii="Arial" w:hAnsi="Arial" w:cs="Arial"/>
                  <w:i/>
                  <w:iCs/>
                  <w:noProof/>
                  <w:lang w:val="mk-MK"/>
                </w:rPr>
                <w:t>Linguistische Berichte</w:t>
              </w:r>
              <w:r w:rsidR="00C73D71">
                <w:rPr>
                  <w:rFonts w:ascii="Arial" w:hAnsi="Arial" w:cs="Arial"/>
                  <w:noProof/>
                  <w:lang w:val="mk-MK"/>
                </w:rPr>
                <w:t>, 3-35.</w:t>
              </w:r>
            </w:p>
            <w:p w:rsidR="00C73D71" w:rsidRDefault="00C73D71" w:rsidP="00C73D71">
              <w:pPr>
                <w:pStyle w:val="Bibliography"/>
                <w:spacing w:line="240" w:lineRule="auto"/>
                <w:ind w:left="720" w:hanging="720"/>
                <w:jc w:val="both"/>
                <w:rPr>
                  <w:rFonts w:ascii="Arial" w:hAnsi="Arial" w:cs="Arial"/>
                  <w:noProof/>
                  <w:lang w:val="mk-MK"/>
                </w:rPr>
              </w:pPr>
              <w:r>
                <w:rPr>
                  <w:rFonts w:ascii="Arial" w:hAnsi="Arial" w:cs="Arial"/>
                  <w:noProof/>
                  <w:lang w:val="mk-MK"/>
                </w:rPr>
                <w:t xml:space="preserve">Heyd, G. (1990). </w:t>
              </w:r>
              <w:r>
                <w:rPr>
                  <w:rFonts w:ascii="Arial" w:hAnsi="Arial" w:cs="Arial"/>
                  <w:i/>
                  <w:iCs/>
                  <w:noProof/>
                  <w:lang w:val="mk-MK"/>
                </w:rPr>
                <w:t>Deutsch lehren. Grundwissen für den Unterricht in Deutsch als Fremdsprache.</w:t>
              </w:r>
              <w:r>
                <w:rPr>
                  <w:rFonts w:ascii="Arial" w:hAnsi="Arial" w:cs="Arial"/>
                  <w:noProof/>
                  <w:lang w:val="mk-MK"/>
                </w:rPr>
                <w:t xml:space="preserve"> Frankfurt am Main: Moritz Diesterweg.</w:t>
              </w:r>
            </w:p>
            <w:p w:rsidR="00C73D71" w:rsidRDefault="00C73D71" w:rsidP="00C73D71">
              <w:pPr>
                <w:pStyle w:val="Bibliography"/>
                <w:spacing w:line="240" w:lineRule="auto"/>
                <w:ind w:left="720" w:hanging="720"/>
                <w:jc w:val="both"/>
                <w:rPr>
                  <w:rFonts w:ascii="Arial" w:hAnsi="Arial" w:cs="Arial"/>
                  <w:noProof/>
                  <w:lang w:val="mk-MK"/>
                </w:rPr>
              </w:pPr>
              <w:r>
                <w:rPr>
                  <w:rFonts w:ascii="Arial" w:hAnsi="Arial" w:cs="Arial"/>
                  <w:noProof/>
                  <w:lang w:val="mk-MK"/>
                </w:rPr>
                <w:t xml:space="preserve">Krashen, S., &amp; Terrell, T. (1983). </w:t>
              </w:r>
              <w:r>
                <w:rPr>
                  <w:rFonts w:ascii="Arial" w:hAnsi="Arial" w:cs="Arial"/>
                  <w:i/>
                  <w:iCs/>
                  <w:noProof/>
                  <w:lang w:val="mk-MK"/>
                </w:rPr>
                <w:t>The Natural Approach. Language Acquisition in the Classroom.</w:t>
              </w:r>
              <w:r>
                <w:rPr>
                  <w:rFonts w:ascii="Arial" w:hAnsi="Arial" w:cs="Arial"/>
                  <w:noProof/>
                  <w:lang w:val="mk-MK"/>
                </w:rPr>
                <w:t xml:space="preserve"> Oxford/New York etc.: Pergamon Press and Alemany Press.</w:t>
              </w:r>
            </w:p>
            <w:p w:rsidR="00C73D71" w:rsidRDefault="00C73D71" w:rsidP="00C73D71">
              <w:pPr>
                <w:pStyle w:val="Bibliography"/>
                <w:spacing w:line="240" w:lineRule="auto"/>
                <w:ind w:left="720" w:hanging="720"/>
                <w:jc w:val="both"/>
                <w:rPr>
                  <w:rFonts w:ascii="Arial" w:hAnsi="Arial" w:cs="Arial"/>
                  <w:noProof/>
                  <w:lang w:val="mk-MK"/>
                </w:rPr>
              </w:pPr>
              <w:r>
                <w:rPr>
                  <w:rFonts w:ascii="Arial" w:hAnsi="Arial" w:cs="Arial"/>
                  <w:noProof/>
                  <w:lang w:val="mk-MK"/>
                </w:rPr>
                <w:t xml:space="preserve">Nold, G., &amp; Dines, P. (1985). Lernerfolg im Fremdsprachenunterricht. Spracherwerbsforschung zwischen Empirie und theoretischer Modellbildung. Во N. Donnerstad, &amp; A. Knapp-Potthoff, </w:t>
              </w:r>
              <w:r>
                <w:rPr>
                  <w:rFonts w:ascii="Arial" w:hAnsi="Arial" w:cs="Arial"/>
                  <w:i/>
                  <w:iCs/>
                  <w:noProof/>
                  <w:lang w:val="mk-MK"/>
                </w:rPr>
                <w:t>Kongressdokumentation der 10. Arbeitstagung der Fremdsprachendidaktiker</w:t>
              </w:r>
              <w:r>
                <w:rPr>
                  <w:rFonts w:ascii="Arial" w:hAnsi="Arial" w:cs="Arial"/>
                  <w:noProof/>
                  <w:lang w:val="mk-MK"/>
                </w:rPr>
                <w:t xml:space="preserve"> (стр. 259-269). Tübingen: Narr.</w:t>
              </w:r>
            </w:p>
            <w:p w:rsidR="00C73D71" w:rsidRDefault="006A0B6D" w:rsidP="00C73D71">
              <w:pPr>
                <w:spacing w:line="240" w:lineRule="auto"/>
                <w:jc w:val="both"/>
                <w:rPr>
                  <w:rFonts w:ascii="Arial" w:hAnsi="Arial" w:cs="Arial"/>
                </w:rPr>
              </w:pPr>
              <w:r>
                <w:rPr>
                  <w:rFonts w:ascii="Arial" w:hAnsi="Arial" w:cs="Arial"/>
                  <w:b/>
                  <w:bCs/>
                  <w:noProof/>
                </w:rPr>
                <w:fldChar w:fldCharType="end"/>
              </w:r>
            </w:p>
          </w:sdtContent>
        </w:sdt>
      </w:sdtContent>
    </w:sdt>
    <w:p w:rsidR="00C73D71" w:rsidRDefault="00C73D71" w:rsidP="00C73D71">
      <w:pPr>
        <w:spacing w:line="240" w:lineRule="auto"/>
        <w:jc w:val="both"/>
        <w:rPr>
          <w:rFonts w:ascii="Arial" w:hAnsi="Arial" w:cs="Arial"/>
          <w:lang w:val="mk-MK"/>
        </w:rPr>
      </w:pPr>
    </w:p>
    <w:p w:rsidR="00C73D71" w:rsidRDefault="00C73D71" w:rsidP="00C73D71">
      <w:pPr>
        <w:spacing w:line="240" w:lineRule="auto"/>
        <w:jc w:val="both"/>
        <w:rPr>
          <w:rFonts w:ascii="Arial" w:hAnsi="Arial" w:cs="Arial"/>
          <w:lang w:val="mk-MK"/>
        </w:rPr>
      </w:pPr>
    </w:p>
    <w:p w:rsidR="00C73D71" w:rsidRDefault="00C73D71" w:rsidP="00C73D71">
      <w:pPr>
        <w:spacing w:line="240" w:lineRule="auto"/>
        <w:jc w:val="both"/>
        <w:rPr>
          <w:rFonts w:ascii="Arial" w:hAnsi="Arial" w:cs="Arial"/>
          <w:lang w:val="mk-MK"/>
        </w:rPr>
      </w:pPr>
    </w:p>
    <w:p w:rsidR="00C73D71" w:rsidRDefault="00C73D71" w:rsidP="00C73D71">
      <w:pPr>
        <w:spacing w:line="240" w:lineRule="auto"/>
        <w:jc w:val="both"/>
        <w:rPr>
          <w:rFonts w:ascii="Arial" w:hAnsi="Arial" w:cs="Arial"/>
        </w:rPr>
      </w:pPr>
    </w:p>
    <w:p w:rsidR="00C208ED" w:rsidRDefault="00C208ED">
      <w:bookmarkStart w:id="0" w:name="_GoBack"/>
      <w:bookmarkEnd w:id="0"/>
    </w:p>
    <w:sectPr w:rsidR="00C208ED" w:rsidSect="006A0B6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7E5"/>
    <w:multiLevelType w:val="hybridMultilevel"/>
    <w:tmpl w:val="50AEAC44"/>
    <w:lvl w:ilvl="0" w:tplc="9F12ED90">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5583BC3"/>
    <w:multiLevelType w:val="multilevel"/>
    <w:tmpl w:val="C7EADBA4"/>
    <w:lvl w:ilvl="0">
      <w:start w:val="1"/>
      <w:numFmt w:val="decimal"/>
      <w:lvlText w:val="%1."/>
      <w:lvlJc w:val="left"/>
      <w:pPr>
        <w:ind w:left="540" w:hanging="540"/>
      </w:pPr>
    </w:lvl>
    <w:lvl w:ilvl="1">
      <w:start w:val="3"/>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
    <w:nsid w:val="6DDD791B"/>
    <w:multiLevelType w:val="multilevel"/>
    <w:tmpl w:val="804C7440"/>
    <w:lvl w:ilvl="0">
      <w:start w:val="1"/>
      <w:numFmt w:val="decimal"/>
      <w:lvlText w:val="%1."/>
      <w:lvlJc w:val="left"/>
      <w:pPr>
        <w:ind w:left="1080" w:hanging="360"/>
      </w:pPr>
    </w:lvl>
    <w:lvl w:ilvl="1">
      <w:start w:val="1"/>
      <w:numFmt w:val="decimal"/>
      <w:isLgl/>
      <w:lvlText w:val="%1.%2."/>
      <w:lvlJc w:val="left"/>
      <w:pPr>
        <w:ind w:left="1571" w:hanging="720"/>
      </w:pPr>
      <w:rPr>
        <w:b w:val="0"/>
      </w:rPr>
    </w:lvl>
    <w:lvl w:ilvl="2">
      <w:start w:val="1"/>
      <w:numFmt w:val="decimalZero"/>
      <w:isLgl/>
      <w:lvlText w:val="%1.%2.%3."/>
      <w:lvlJc w:val="left"/>
      <w:pPr>
        <w:ind w:left="1440" w:hanging="720"/>
      </w:pPr>
      <w:rPr>
        <w:b/>
      </w:rPr>
    </w:lvl>
    <w:lvl w:ilvl="3">
      <w:start w:val="1"/>
      <w:numFmt w:val="decimal"/>
      <w:isLgl/>
      <w:lvlText w:val="%1.%2.%3.%4."/>
      <w:lvlJc w:val="left"/>
      <w:pPr>
        <w:ind w:left="1800" w:hanging="1080"/>
      </w:pPr>
      <w:rPr>
        <w:b/>
      </w:rPr>
    </w:lvl>
    <w:lvl w:ilvl="4">
      <w:start w:val="1"/>
      <w:numFmt w:val="decimal"/>
      <w:isLgl/>
      <w:lvlText w:val="%1.%2.%3.%4.%5."/>
      <w:lvlJc w:val="left"/>
      <w:pPr>
        <w:ind w:left="1800" w:hanging="1080"/>
      </w:pPr>
      <w:rPr>
        <w:b/>
      </w:rPr>
    </w:lvl>
    <w:lvl w:ilvl="5">
      <w:start w:val="1"/>
      <w:numFmt w:val="decimal"/>
      <w:isLgl/>
      <w:lvlText w:val="%1.%2.%3.%4.%5.%6."/>
      <w:lvlJc w:val="left"/>
      <w:pPr>
        <w:ind w:left="2160" w:hanging="1440"/>
      </w:pPr>
      <w:rPr>
        <w:b/>
      </w:rPr>
    </w:lvl>
    <w:lvl w:ilvl="6">
      <w:start w:val="1"/>
      <w:numFmt w:val="decimal"/>
      <w:isLgl/>
      <w:lvlText w:val="%1.%2.%3.%4.%5.%6.%7."/>
      <w:lvlJc w:val="left"/>
      <w:pPr>
        <w:ind w:left="2160" w:hanging="1440"/>
      </w:pPr>
      <w:rPr>
        <w:b/>
      </w:rPr>
    </w:lvl>
    <w:lvl w:ilvl="7">
      <w:start w:val="1"/>
      <w:numFmt w:val="decimal"/>
      <w:isLgl/>
      <w:lvlText w:val="%1.%2.%3.%4.%5.%6.%7.%8."/>
      <w:lvlJc w:val="left"/>
      <w:pPr>
        <w:ind w:left="2520" w:hanging="1800"/>
      </w:pPr>
      <w:rPr>
        <w:b/>
      </w:rPr>
    </w:lvl>
    <w:lvl w:ilvl="8">
      <w:start w:val="1"/>
      <w:numFmt w:val="decimal"/>
      <w:isLgl/>
      <w:lvlText w:val="%1.%2.%3.%4.%5.%6.%7.%8.%9."/>
      <w:lvlJc w:val="left"/>
      <w:pPr>
        <w:ind w:left="2520" w:hanging="1800"/>
      </w:pPr>
      <w:rPr>
        <w:b/>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44773"/>
    <w:rsid w:val="006A0B6D"/>
    <w:rsid w:val="00944773"/>
    <w:rsid w:val="00AB7A9F"/>
    <w:rsid w:val="00C208ED"/>
    <w:rsid w:val="00C73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71"/>
  </w:style>
  <w:style w:type="paragraph" w:styleId="Heading1">
    <w:name w:val="heading 1"/>
    <w:basedOn w:val="Normal"/>
    <w:next w:val="Normal"/>
    <w:link w:val="Heading1Char"/>
    <w:uiPriority w:val="9"/>
    <w:qFormat/>
    <w:rsid w:val="00C73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7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3D71"/>
    <w:pPr>
      <w:ind w:left="720"/>
      <w:contextualSpacing/>
    </w:pPr>
  </w:style>
  <w:style w:type="paragraph" w:styleId="Bibliography">
    <w:name w:val="Bibliography"/>
    <w:basedOn w:val="Normal"/>
    <w:next w:val="Normal"/>
    <w:uiPriority w:val="37"/>
    <w:semiHidden/>
    <w:unhideWhenUsed/>
    <w:rsid w:val="00C73D71"/>
  </w:style>
  <w:style w:type="character" w:customStyle="1" w:styleId="hps">
    <w:name w:val="hps"/>
    <w:basedOn w:val="DefaultParagraphFont"/>
    <w:rsid w:val="00C73D71"/>
  </w:style>
  <w:style w:type="paragraph" w:styleId="BalloonText">
    <w:name w:val="Balloon Text"/>
    <w:basedOn w:val="Normal"/>
    <w:link w:val="BalloonTextChar"/>
    <w:uiPriority w:val="99"/>
    <w:semiHidden/>
    <w:unhideWhenUsed/>
    <w:rsid w:val="00C7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71"/>
  </w:style>
  <w:style w:type="paragraph" w:styleId="Heading1">
    <w:name w:val="heading 1"/>
    <w:basedOn w:val="Normal"/>
    <w:next w:val="Normal"/>
    <w:link w:val="Heading1Char"/>
    <w:uiPriority w:val="9"/>
    <w:qFormat/>
    <w:rsid w:val="00C73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D7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3D71"/>
    <w:pPr>
      <w:ind w:left="720"/>
      <w:contextualSpacing/>
    </w:pPr>
  </w:style>
  <w:style w:type="paragraph" w:styleId="Bibliography">
    <w:name w:val="Bibliography"/>
    <w:basedOn w:val="Normal"/>
    <w:next w:val="Normal"/>
    <w:uiPriority w:val="37"/>
    <w:semiHidden/>
    <w:unhideWhenUsed/>
    <w:rsid w:val="00C73D71"/>
  </w:style>
  <w:style w:type="character" w:customStyle="1" w:styleId="hps">
    <w:name w:val="hps"/>
    <w:basedOn w:val="DefaultParagraphFont"/>
    <w:rsid w:val="00C73D71"/>
  </w:style>
  <w:style w:type="paragraph" w:styleId="BalloonText">
    <w:name w:val="Balloon Text"/>
    <w:basedOn w:val="Normal"/>
    <w:link w:val="BalloonTextChar"/>
    <w:uiPriority w:val="99"/>
    <w:semiHidden/>
    <w:unhideWhenUsed/>
    <w:rsid w:val="00C7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43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4AE04D5-F1E9-4A3A-BF3E-218852BF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2939</Words>
  <Characters>16758</Characters>
  <Application>Microsoft Office Word</Application>
  <DocSecurity>0</DocSecurity>
  <Lines>139</Lines>
  <Paragraphs>39</Paragraphs>
  <ScaleCrop>false</ScaleCrop>
  <Company>UGD</Company>
  <LinksUpToDate>false</LinksUpToDate>
  <CharactersWithSpaces>19658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darinka.veselinova</dc:creator>
  <cp:keywords/>
  <dc:description/>
  <cp:lastModifiedBy>City</cp:lastModifiedBy>
  <cp:revision>4</cp:revision>
  <dcterms:created xsi:type="dcterms:W3CDTF">2011-12-26T13:10:00Z</dcterms:created>
  <dcterms:modified xsi:type="dcterms:W3CDTF">2013-01-28T12:57:00Z</dcterms:modified>
</cp:coreProperties>
</file>