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0F" w:rsidRDefault="0091560F" w:rsidP="0091560F">
      <w:pPr>
        <w:jc w:val="center"/>
        <w:rPr>
          <w:b/>
          <w:sz w:val="28"/>
          <w:szCs w:val="28"/>
        </w:rPr>
      </w:pPr>
      <w:r w:rsidRPr="0091560F">
        <w:rPr>
          <w:b/>
          <w:sz w:val="28"/>
          <w:szCs w:val="28"/>
        </w:rPr>
        <w:t>Дилеми по прашањето дали работното и политехничкото воспитание претставуваат наставен предмет или принцип</w:t>
      </w:r>
    </w:p>
    <w:p w:rsidR="00AE3481" w:rsidRDefault="00CE67C4" w:rsidP="0091560F">
      <w:pPr>
        <w:jc w:val="center"/>
        <w:rPr>
          <w:b/>
          <w:sz w:val="28"/>
          <w:szCs w:val="28"/>
        </w:rPr>
      </w:pPr>
      <w:r>
        <w:rPr>
          <w:b/>
          <w:sz w:val="28"/>
          <w:szCs w:val="28"/>
        </w:rPr>
        <w:t>Емилија Петрова Ѓорѓева</w:t>
      </w:r>
    </w:p>
    <w:p w:rsidR="00CE67C4" w:rsidRDefault="00CE67C4" w:rsidP="0091560F">
      <w:pPr>
        <w:jc w:val="center"/>
        <w:rPr>
          <w:b/>
          <w:sz w:val="28"/>
          <w:szCs w:val="28"/>
        </w:rPr>
      </w:pPr>
      <w:r>
        <w:rPr>
          <w:b/>
          <w:sz w:val="28"/>
          <w:szCs w:val="28"/>
        </w:rPr>
        <w:t>Снежана Кирова</w:t>
      </w:r>
      <w:bookmarkStart w:id="0" w:name="_GoBack"/>
      <w:bookmarkEnd w:id="0"/>
    </w:p>
    <w:p w:rsidR="00AE3481" w:rsidRPr="0091560F" w:rsidRDefault="00AE3481" w:rsidP="0091560F">
      <w:pPr>
        <w:jc w:val="center"/>
        <w:rPr>
          <w:b/>
          <w:sz w:val="28"/>
          <w:szCs w:val="28"/>
        </w:rPr>
      </w:pPr>
    </w:p>
    <w:p w:rsidR="0091560F" w:rsidRDefault="00AE3481" w:rsidP="0091560F">
      <w:pPr>
        <w:jc w:val="center"/>
        <w:rPr>
          <w:sz w:val="28"/>
          <w:szCs w:val="28"/>
        </w:rPr>
      </w:pPr>
      <w:r>
        <w:rPr>
          <w:sz w:val="28"/>
          <w:szCs w:val="28"/>
        </w:rPr>
        <w:t>Апстракт</w:t>
      </w:r>
    </w:p>
    <w:p w:rsidR="00AE3481" w:rsidRPr="00386F7F" w:rsidRDefault="00AE3481" w:rsidP="0091560F">
      <w:pPr>
        <w:jc w:val="center"/>
        <w:rPr>
          <w:sz w:val="28"/>
          <w:szCs w:val="28"/>
          <w:lang w:val="ru-RU"/>
        </w:rPr>
      </w:pPr>
    </w:p>
    <w:p w:rsidR="0091560F" w:rsidRDefault="0091560F" w:rsidP="0091560F">
      <w:pPr>
        <w:jc w:val="both"/>
        <w:rPr>
          <w:i/>
          <w:sz w:val="28"/>
          <w:szCs w:val="28"/>
        </w:rPr>
      </w:pPr>
      <w:r w:rsidRPr="003F083E">
        <w:rPr>
          <w:sz w:val="28"/>
          <w:szCs w:val="28"/>
        </w:rPr>
        <w:tab/>
      </w:r>
      <w:r w:rsidRPr="0091560F">
        <w:rPr>
          <w:i/>
          <w:sz w:val="28"/>
          <w:szCs w:val="28"/>
        </w:rPr>
        <w:t>Еден од клучните проблеми на теоријата на работното и полтехничкото воспитание е прашањето за позицијата на ова воспитно подрачје во воспитно - образовниот прицес, т.е прашањето за тоа дали работното и политехничкото воспитание е и може да се реализира преку посебен наставен предмет, или тоа претставува наставен принцип кој се остварува во наставата од дриѓите наставни предмети, а посебно од природната група на предмет и математиката, или пак претставува воспитен принцип кој треба да се остварува во целокупниот воспитно - образовен процес.</w:t>
      </w:r>
    </w:p>
    <w:p w:rsidR="00AE3481" w:rsidRDefault="00AE3481" w:rsidP="0091560F">
      <w:pPr>
        <w:jc w:val="both"/>
        <w:rPr>
          <w:i/>
          <w:sz w:val="28"/>
          <w:szCs w:val="28"/>
        </w:rPr>
      </w:pPr>
      <w:r>
        <w:rPr>
          <w:i/>
          <w:sz w:val="28"/>
          <w:szCs w:val="28"/>
        </w:rPr>
        <w:t>Клучни зборови:работно и политехничко образование,дилеми</w:t>
      </w:r>
    </w:p>
    <w:p w:rsidR="004F3D5B" w:rsidRDefault="004F3D5B" w:rsidP="0091560F">
      <w:pPr>
        <w:jc w:val="both"/>
        <w:rPr>
          <w:i/>
          <w:sz w:val="28"/>
          <w:szCs w:val="28"/>
        </w:rPr>
      </w:pPr>
    </w:p>
    <w:p w:rsidR="004F3D5B" w:rsidRPr="0091560F" w:rsidRDefault="004F3D5B" w:rsidP="0091560F">
      <w:pPr>
        <w:jc w:val="both"/>
        <w:rPr>
          <w:i/>
          <w:sz w:val="28"/>
          <w:szCs w:val="28"/>
        </w:rPr>
      </w:pPr>
    </w:p>
    <w:p w:rsidR="0091560F" w:rsidRPr="003F083E" w:rsidRDefault="0091560F" w:rsidP="004F3D5B">
      <w:pPr>
        <w:ind w:firstLine="720"/>
        <w:jc w:val="both"/>
        <w:rPr>
          <w:sz w:val="28"/>
          <w:szCs w:val="28"/>
        </w:rPr>
      </w:pPr>
      <w:r w:rsidRPr="003F083E">
        <w:rPr>
          <w:sz w:val="28"/>
          <w:szCs w:val="28"/>
        </w:rPr>
        <w:t>Во широка дискусија, која се води по овој проблем, претставниците на различните становишта даваат „про“ и „контра“ аргументи по однос на воведувањето на посебен наставен предмет од областа и техниката и произвотството во наставните планови на основното и средното општо образовно училиште.(Шаблов, Скаткин и Зарецки се застапуваат за воведувањето на посебен наставен предмет од техниката и произвотството во општообразовните училишта, додека пак, Гончаров е против таквото сваќање и смета дека политехничкото воспитание треба да се реализира преку темелното совладување на основите на науките и тоа на физиката, хемијата, биологијата и други и преку посета на работните организации, софхозите, колхозите и сл.)</w:t>
      </w:r>
    </w:p>
    <w:p w:rsidR="0091560F" w:rsidRPr="003F083E" w:rsidRDefault="0091560F" w:rsidP="0091560F">
      <w:pPr>
        <w:jc w:val="both"/>
        <w:rPr>
          <w:sz w:val="28"/>
          <w:szCs w:val="28"/>
        </w:rPr>
      </w:pPr>
      <w:r w:rsidRPr="003F083E">
        <w:rPr>
          <w:sz w:val="28"/>
          <w:szCs w:val="28"/>
        </w:rPr>
        <w:t xml:space="preserve">Во нашата педагошка теорија, дискусиите по ова прашање, добиваат во својт интензитет по 1953 година, кога во наставните планови на основните училишта (под различни називи) во некои социјалистички републики се воведува посебен наставен предмет, кој за предмет на проучување ги има техниките, сознанијата и основите на произвотството и практичната работа на учениците. Дискусиите кои водат се во функција на училишната реформа  од 1958 година. Прашањето за тоа, преку кои форми и облици на работа ќе се остварува  работното и политехничкото воспитание, дали ке се воведува посебен наставен предмет со содржини од техникат и произвотството, или задачите на работното и пилитехничкото воспитание ќе се остваруваат преку друѓите наставни предмети, а пред се наставните предмети од природната група на предмети и математика, или пак, ќе се прифати и едното и другото решение, не моше да биде проблем кој ќе </w:t>
      </w:r>
      <w:r w:rsidRPr="003F083E">
        <w:rPr>
          <w:sz w:val="28"/>
          <w:szCs w:val="28"/>
        </w:rPr>
        <w:lastRenderedPageBreak/>
        <w:t xml:space="preserve">биде на марѓините на теоријата на воспитание, туку тоа претставува суштинско - теориско прашање. </w:t>
      </w:r>
    </w:p>
    <w:p w:rsidR="0091560F" w:rsidRPr="003F083E" w:rsidRDefault="0091560F" w:rsidP="0091560F">
      <w:pPr>
        <w:jc w:val="both"/>
        <w:rPr>
          <w:sz w:val="28"/>
          <w:szCs w:val="28"/>
        </w:rPr>
      </w:pPr>
      <w:r w:rsidRPr="003F083E">
        <w:rPr>
          <w:sz w:val="28"/>
          <w:szCs w:val="28"/>
        </w:rPr>
        <w:t>Решавањето на ваквата дилема во теоријата на педагогијата има првично значење, заради тоа што токму од ставот кој ќе се прифати зависат концепсиските и практичните решенија на оваа воспитна област.</w:t>
      </w:r>
    </w:p>
    <w:p w:rsidR="0091560F" w:rsidRPr="003F083E" w:rsidRDefault="0091560F" w:rsidP="0091560F">
      <w:pPr>
        <w:jc w:val="both"/>
        <w:rPr>
          <w:sz w:val="28"/>
          <w:szCs w:val="28"/>
        </w:rPr>
      </w:pPr>
      <w:r w:rsidRPr="003F083E">
        <w:rPr>
          <w:sz w:val="28"/>
          <w:szCs w:val="28"/>
        </w:rPr>
        <w:t xml:space="preserve"> Прифаќањето на становиштето според кое работното и политехничкото воспитание претставува само наставен предмет, претпоставува одредување на организационата поставеност и содржина на овој наставен предмет, одредување на неговата специфика, а во функција на тоа, одредување на физиономијата на таквиот наставен предмет, кој ќе има претензии да ѓи остварува задачите на работното и политехничкото воспитание во нивната целосност, а во таа смосла одредување на принципите, методите, сретствата и облиците на работата.</w:t>
      </w:r>
    </w:p>
    <w:p w:rsidR="0091560F" w:rsidRPr="003F083E" w:rsidRDefault="0091560F" w:rsidP="0091560F">
      <w:pPr>
        <w:jc w:val="both"/>
        <w:rPr>
          <w:sz w:val="28"/>
          <w:szCs w:val="28"/>
        </w:rPr>
      </w:pPr>
      <w:r w:rsidRPr="003F083E">
        <w:rPr>
          <w:sz w:val="28"/>
          <w:szCs w:val="28"/>
        </w:rPr>
        <w:t>Од друга страна, прифаќањето на становиштето според кое работното и политехничкото воспитание треба и може да се остварува преку наставните содржини и поставеноста на друѓите наставни предмети, пред се, на природната група на предмети и математиката, бара поинаква поставеност на наставата по сите наставни предмети и тоа, на само од аспект на содржинската опфатеност ѕуку и од аспект на нивната организација, на облиците, методите и сретствата на нивната реализација. Уште повеќе, ако се прифати ставот според кој задачоте на работното и политехничкото воспитание треба да бидат задачи на целокупната воспитна - образовна работа во улилиштето, тогаш нивното остварување бара поинаква поставеност на целокупната воспитно - образовна дејност во училиштето.</w:t>
      </w:r>
    </w:p>
    <w:p w:rsidR="0091560F" w:rsidRPr="003F083E" w:rsidRDefault="0091560F" w:rsidP="0091560F">
      <w:pPr>
        <w:jc w:val="both"/>
        <w:rPr>
          <w:sz w:val="28"/>
          <w:szCs w:val="28"/>
        </w:rPr>
      </w:pPr>
      <w:r w:rsidRPr="003F083E">
        <w:rPr>
          <w:sz w:val="28"/>
          <w:szCs w:val="28"/>
        </w:rPr>
        <w:t xml:space="preserve">Прифаќањето на становиштето, според кое, работното о политехничкото воспитание треба и може да се реализираат и преку содржините на посебниот наставен предмет и преку содржинската и организациона поставеност на друѓите настави предмети и на целокупната воспитно - образовна дејност во училиштето т.е преку политхнизацијата на оваа дејност претпоставува промена на целокупната цонцепција  на воспитно - образовната работа на училиштето, при што работат нема да се „додава“ на воспитанието, туку ќе стане суштина на тоа воспитание. Таквото значење на решенијата на овој проблем на теоријата на работното и политехничкото воспитание и на воспитанието воопшто за концепцијата и остварувањето на ова важно подрачје на воспитанието, го прави проблемот доста актуелен, дури и акутен. Меѓутоа, освртот на теориските расправии, кои се воделе во нашата педагошка литература, укажува на неединственоста на мислењата за прифатливоста на овие различи становишта. Неединствениот став и колебањата, по однос на тоа каква позиција треба да му се даде на работното и политехничкото воспитание во теоријата на нашето воспитание во првитие години на изградбата на нашето воспитание, е оправдан и прифатлив. Меѓутоа, зачудува фактот </w:t>
      </w:r>
      <w:r w:rsidRPr="003F083E">
        <w:rPr>
          <w:sz w:val="28"/>
          <w:szCs w:val="28"/>
        </w:rPr>
        <w:lastRenderedPageBreak/>
        <w:t xml:space="preserve">што ова прашање, не е решено како прашање на теоријата на работното и плитехничкото воспитание, се поставува и се среќави и во поновите расправии во нашата педагошка литература. Природно е таква ситуацијата да иницира и колебливост по однос на концепсиските решенија на ова воспитание а да се предлагаат и прифаќаат решенија кои се ситуационо условени од конкретните услови и претпоставки - материјални и кадровски и сл.Како сериозен теориски проблем, прашањето за тоа дале потребно воведување на посебен наставен предмет од областа на политехничкото восптание или се потребно настојувања кон политехнизацијата на наставата, посебно од фиџиката, хемијата, биологијата и математиката, се поставиле уште на Второто осветлување на сојузот на педагошките друштва н Југославија во 1957 година. Во рефератот корефератире и соопштенијта на советувањето, различни автори зададоа и различни ставови по ова прашање и дадоа своја аргументација. Објаснувајќи го овој став, авторите кои сметаат дека е непотербно и дека е погрешно во наставните планови и програми на основното училиште да се воведува некој нов наставен предмет ( техника, технолоѓија, енциклопедија на техниката, политехничка настава) чија цел би била исполнувањето на теорискиот дел на задачите на политехничкото воспитание, поаѓаат од фактот дека воведувањето на таков посебен наставен предмет за изучувањето на „основните принципи на сите процеси на произвотството’ уште повеќе го одвоило изучувањето на природните науки од реалниот живот и произвотството, туркајќи ѓи во апстрактност, сознавајки уште поголем јаз помеѓу знаењата кои ѓи стекнува ученикот и можноста за нивна примена во практиката и животот. </w:t>
      </w:r>
    </w:p>
    <w:p w:rsidR="0091560F" w:rsidRPr="003F083E" w:rsidRDefault="0091560F" w:rsidP="0091560F">
      <w:pPr>
        <w:jc w:val="both"/>
        <w:rPr>
          <w:sz w:val="28"/>
          <w:szCs w:val="28"/>
        </w:rPr>
      </w:pPr>
      <w:r w:rsidRPr="003F083E">
        <w:rPr>
          <w:sz w:val="28"/>
          <w:szCs w:val="28"/>
        </w:rPr>
        <w:t>Поаѓајки од задачите кои му ѓи придава на политехничкото воспитание, Никола Поткоњак во главниот референт изнесен на советувањето, снета дека „ниедна од задачите не бара воведување на посебен наставен предмет, освен воведување на соодветни практични вежби и дека сите тие се исцрпуваат или подобро речено можат да се исцрпат низ изучувањето на природните и општествените науки, кои веќе се наоѓаат во наставните планови на осумгодишното училиште. Тоа што не е можно да им се даде на учениците на овој начин, а тоа е незнатен дел, ќе им се даде во вид на објаснување при изведување на соодветните практични вежби“</w:t>
      </w:r>
    </w:p>
    <w:p w:rsidR="0091560F" w:rsidRPr="003F083E" w:rsidRDefault="0091560F" w:rsidP="0091560F">
      <w:pPr>
        <w:jc w:val="both"/>
        <w:rPr>
          <w:sz w:val="28"/>
          <w:szCs w:val="28"/>
        </w:rPr>
      </w:pPr>
      <w:r w:rsidRPr="003F083E">
        <w:rPr>
          <w:sz w:val="28"/>
          <w:szCs w:val="28"/>
        </w:rPr>
        <w:t xml:space="preserve">Сметајки дека таквата суштина е во соединувањето на духовните и физичките потенции на произвотството во личноста на непосредниот производител, во развивањето на законите и принципите кои имаат примена во разни процеси на произвотството и средината со кои се вршат тие процеси на произвотство, како облик на работа преку кои се доаѓа до такво поврзување на се предлага настава „приспособена на „барањата на политехнизмот“ т.е настава, која е „политехнизирана“ , бидеќи наставата е најорганизиран и најмасовен облик на работа со учениците, подразбирајки ја тука, на прво место наставата во кабинети, лабаратории и училишни </w:t>
      </w:r>
      <w:r w:rsidRPr="003F083E">
        <w:rPr>
          <w:sz w:val="28"/>
          <w:szCs w:val="28"/>
        </w:rPr>
        <w:lastRenderedPageBreak/>
        <w:t>работилници“. Меѓутоа, уште во почетокот од размислувањето по однос на ова прашање, повеќе автори се застапија за становиштето, работното о политехничкото воспитание да се остварува и преку друѓите наставни предмети, преку т.е политехнизација на наставата, но поради специфичноста на ова проблематика, да се воведе посебен наставен предмет, кој ќе ѓи опфаќа токму особеностите на ова подрачје, посебно прашањата од техниката, технолоѓијата и произвотството и ќе ѓи упатува учениците и во практичната производна работа.</w:t>
      </w:r>
    </w:p>
    <w:p w:rsidR="0091560F" w:rsidRPr="003F083E" w:rsidRDefault="0091560F" w:rsidP="0091560F">
      <w:pPr>
        <w:jc w:val="both"/>
        <w:rPr>
          <w:sz w:val="28"/>
          <w:szCs w:val="28"/>
        </w:rPr>
      </w:pPr>
      <w:r w:rsidRPr="003F083E">
        <w:rPr>
          <w:sz w:val="28"/>
          <w:szCs w:val="28"/>
        </w:rPr>
        <w:t>Ставот за остварување на работното и политехничкото воспитание и како принцип и како предмет, доминира во понатамошните теориски расправии на бројните советувања, симпозиуми, конгреси и сл, посветени на проблемите на работното и политехничкото воспитание и во студиите посветени на оваа област. Од размислувањата, од поново време, за проблемот на позицијата на работното и политехничкото воспитание, моѓат да се одвојат дискусиите Шестата тркалезна маса одржана во Задар 1976 година. Посебен акцент, во овие дискусии зазема, не толку прашањето за тоа дали работното и политехничкото воспитание треба да се остварува како наставен предмет или принцип, или и еднити и другото, туку токму реализацијата на ваквото становиште во концепсиските и практичните на основното и средното насочено образование. Во дискусијата посебно се укажува на неостварувањето или пак на недоволното остварување на ваквото становиште, како и тешкотиите и пречките на овој план.</w:t>
      </w:r>
    </w:p>
    <w:p w:rsidR="0091560F" w:rsidRPr="003F083E" w:rsidRDefault="0091560F" w:rsidP="0091560F">
      <w:pPr>
        <w:jc w:val="both"/>
        <w:rPr>
          <w:sz w:val="28"/>
          <w:szCs w:val="28"/>
        </w:rPr>
      </w:pPr>
      <w:r w:rsidRPr="003F083E">
        <w:rPr>
          <w:sz w:val="28"/>
          <w:szCs w:val="28"/>
        </w:rPr>
        <w:t xml:space="preserve">Се констатира дека „остварувањето на политехничкото образование како принцип во наставата наидува на големи тешкотии. Но исто така, не можеме да бидеме задоволни и со состојбата на техничкото образование како наставен предмет во содржините на основното и средното обтазование. Овој наставен предмет - иако е секаде воведен - се уште е „диво ткиво“во наставните планови и програми. Понатаму се поставува прашањето „Како во процесот на реформата и оваа состојба ра се измени, па ако техничкото или производно - техночкото воспитание е посебен наставен предмет тогаш треба да има и статус како сите друѓи наставни предмети. Исто така се укажува на неминовноста од потреба ако работното и политехничкото воспитание се прифата и како наставен предмет или принцип, во наставните планови и програми во основното и насоченото образование да се извршат коренити промени. Во дискусијата, се наметна и прашањето за тоа дали ова наставно подрачје мора и треба да биде во се слично со друѓите наставни предмети, или поради специфичноста тоа бара и специфична организацијата на наставата и поинакви методи, начини и сретства за работа. Поради ширината и комплексноста на наставниот материјал во наставниот предмет од оваа област на работното и политехничкото воспитание, кој опфаќа содржини </w:t>
      </w:r>
      <w:r w:rsidRPr="003F083E">
        <w:rPr>
          <w:sz w:val="28"/>
          <w:szCs w:val="28"/>
        </w:rPr>
        <w:lastRenderedPageBreak/>
        <w:t>од повеќе научи, технички и друѓи дисциплини, некои автори укажаа и на можноста, овој наставен предмет да го предаваат група наставници.</w:t>
      </w:r>
    </w:p>
    <w:p w:rsidR="0091560F" w:rsidRPr="003F083E" w:rsidRDefault="0091560F" w:rsidP="0091560F">
      <w:pPr>
        <w:jc w:val="both"/>
        <w:rPr>
          <w:sz w:val="28"/>
          <w:szCs w:val="28"/>
        </w:rPr>
      </w:pPr>
      <w:r w:rsidRPr="003F083E">
        <w:rPr>
          <w:sz w:val="28"/>
          <w:szCs w:val="28"/>
        </w:rPr>
        <w:t>Во педагошката литература, во поново време постојат и такви сваќања кои критикувајки ѓи парцијалните решенија на овој проблем, се залагаат за „синтеза на физичката и мисловната работа на воспитниот процес“, која че се оствари со „постојано формирање на работно - творечкиот процес“, т.е „речено со јазикот на педагогијата“, воспитанието во секој негов дел да се доведе до праксисот, што значи до нови облици на однесување, до креација, до овладување на хетерономијата, а не со останување само на процесот на концептуализација, од која ученикот, како неможно пиле не може да иазлезе од љушпата на јајцето“. Таквата историска синтеза на работното и мисловното воспитание не реформи и парцијални измени во сегашниот училишен систем, туку темелна преобразба“. И кусиот осврт на педагошката литература во која се обработува овој проблем укажува на фактот дека мнозинството автори се согласуваат од потребата работното о политехночкото воспитание да се остваруваат како педагошки принцип. Меѓутоа, битни разлики постојат во прашањето дали остварувањето на политехничкиот принцип значи остварување на севкупноста на задачите на работнот у политехничкото воспитание.</w:t>
      </w:r>
    </w:p>
    <w:p w:rsidR="0091560F" w:rsidRPr="003F083E" w:rsidRDefault="0091560F" w:rsidP="0091560F">
      <w:pPr>
        <w:jc w:val="both"/>
        <w:rPr>
          <w:sz w:val="28"/>
          <w:szCs w:val="28"/>
        </w:rPr>
      </w:pPr>
      <w:r w:rsidRPr="003F083E">
        <w:rPr>
          <w:sz w:val="28"/>
          <w:szCs w:val="28"/>
        </w:rPr>
        <w:t>Во обидит да одговориме на поставената дилема во педагошката теорија, ние ќе појдеме од анализата на суштината на политехнизацијата како педагошка категорија, нејзино значење и барање. Суштината на политехнизацијата на наставната и другата воспитно - образовна дејност претпоставува:</w:t>
      </w:r>
    </w:p>
    <w:p w:rsidR="0091560F" w:rsidRPr="003F083E" w:rsidRDefault="0091560F" w:rsidP="0091560F">
      <w:pPr>
        <w:jc w:val="both"/>
        <w:rPr>
          <w:sz w:val="28"/>
          <w:szCs w:val="28"/>
        </w:rPr>
      </w:pPr>
      <w:r w:rsidRPr="003F083E">
        <w:rPr>
          <w:sz w:val="28"/>
          <w:szCs w:val="28"/>
        </w:rPr>
        <w:t>- активно запознавање на учениците со важните гранки на произвотството и правците на неговиот развиток;</w:t>
      </w:r>
    </w:p>
    <w:p w:rsidR="0091560F" w:rsidRPr="003F083E" w:rsidRDefault="0091560F" w:rsidP="0091560F">
      <w:pPr>
        <w:jc w:val="both"/>
        <w:rPr>
          <w:sz w:val="28"/>
          <w:szCs w:val="28"/>
        </w:rPr>
      </w:pPr>
      <w:r w:rsidRPr="003F083E">
        <w:rPr>
          <w:sz w:val="28"/>
          <w:szCs w:val="28"/>
        </w:rPr>
        <w:t>- запознавање на учениците со основите врз кои се заснива современата технологија и современото произвотство;</w:t>
      </w:r>
    </w:p>
    <w:p w:rsidR="0091560F" w:rsidRPr="003F083E" w:rsidRDefault="0091560F" w:rsidP="0091560F">
      <w:pPr>
        <w:jc w:val="both"/>
        <w:rPr>
          <w:sz w:val="28"/>
          <w:szCs w:val="28"/>
        </w:rPr>
      </w:pPr>
      <w:r w:rsidRPr="003F083E">
        <w:rPr>
          <w:sz w:val="28"/>
          <w:szCs w:val="28"/>
        </w:rPr>
        <w:t>- условеноста на ваквото запознавање на учениците со логиката и содржината на поедините наставни предмети и нивните специфичности;</w:t>
      </w:r>
    </w:p>
    <w:p w:rsidR="0091560F" w:rsidRPr="003F083E" w:rsidRDefault="0091560F" w:rsidP="0091560F">
      <w:pPr>
        <w:jc w:val="both"/>
        <w:rPr>
          <w:sz w:val="28"/>
          <w:szCs w:val="28"/>
        </w:rPr>
      </w:pPr>
      <w:r w:rsidRPr="003F083E">
        <w:rPr>
          <w:sz w:val="28"/>
          <w:szCs w:val="28"/>
        </w:rPr>
        <w:t>Ваквата сучштинска определба на политехничкиот принцип укажува и на неговите ограничености кои произлегуваат од можностите на поедините наставни предмети т.е од можностите кои ѓи пружа логиката и содржината на овие наставни предмети.</w:t>
      </w:r>
    </w:p>
    <w:p w:rsidR="0091560F" w:rsidRPr="003F083E" w:rsidRDefault="0091560F" w:rsidP="0091560F">
      <w:pPr>
        <w:jc w:val="both"/>
        <w:rPr>
          <w:sz w:val="28"/>
          <w:szCs w:val="28"/>
        </w:rPr>
      </w:pPr>
      <w:r w:rsidRPr="003F083E">
        <w:rPr>
          <w:sz w:val="28"/>
          <w:szCs w:val="28"/>
        </w:rPr>
        <w:t xml:space="preserve">Своето основно значење, остварувањето на работното и политехничкото воспитание како наставен принцип го наоѓа пред се во својата функција која се состои од откривање на апликативната вредност на поедините науки кои се предмет на посебните наставни дисциплини (на пример: физиката, хемијата, биологијата), нивната примена во произвотството и секојдневниот живот, зошто изучувањето на законите и законитостите на поедини науки не може да има свое потполно значење ако на учениците не им се укаже и на можноста за нивна примена во практиката. Значи, суштината на политехнизацијата на наставата се состои во укажување на </w:t>
      </w:r>
      <w:r w:rsidRPr="003F083E">
        <w:rPr>
          <w:sz w:val="28"/>
          <w:szCs w:val="28"/>
        </w:rPr>
        <w:lastRenderedPageBreak/>
        <w:t>можноста за практичната примена на на што се изучува во поедините наставни предмети посебно за примената во техниката, технологијата, произвотството и др. Од ваквата суштина произлегува заклучокот дека овој принцип треба да претставува еден од темелните критериуми во структурирањето на наставните содржини и нивното практично реализирање. Меѓутоа прашањето е во тоа дали со ваквиот пристап во наставата од поедините предмети се задоволуваат сложените барања на современото работно и политехничко воспитание. Имено во педините наставни предмети можат да се обработуваат поедини техники, технологии и начин на произвотство само делумно, од аспект на структурата и содржината на дотичниот наставен предмет.</w:t>
      </w:r>
    </w:p>
    <w:p w:rsidR="0091560F" w:rsidRPr="003F083E" w:rsidRDefault="0091560F" w:rsidP="0091560F">
      <w:pPr>
        <w:jc w:val="both"/>
        <w:rPr>
          <w:sz w:val="28"/>
          <w:szCs w:val="28"/>
        </w:rPr>
      </w:pPr>
      <w:r w:rsidRPr="003F083E">
        <w:rPr>
          <w:sz w:val="28"/>
          <w:szCs w:val="28"/>
        </w:rPr>
        <w:t xml:space="preserve">Меѓутоа, во ниеден од традиционалните наставни предмети поединечно, не може да се најде целосна слика за одредениот објект од техниката или произвотството, зошто секое такво настојување би ја нарушила логиката на тој наставен предмет. </w:t>
      </w:r>
    </w:p>
    <w:p w:rsidR="0091560F" w:rsidRPr="003F083E" w:rsidRDefault="0091560F" w:rsidP="0091560F">
      <w:pPr>
        <w:jc w:val="both"/>
        <w:rPr>
          <w:sz w:val="28"/>
          <w:szCs w:val="28"/>
        </w:rPr>
      </w:pPr>
      <w:r w:rsidRPr="003F083E">
        <w:rPr>
          <w:sz w:val="28"/>
          <w:szCs w:val="28"/>
        </w:rPr>
        <w:t xml:space="preserve">Технолошките или птоизвотствените процеси, како и техничките објекти, се засниваат на законитостите на повеќе науки. Овие законитости не се одвоени една од друга, туку, напротив, тие се интегрирани, меѓусебно зависни и токмунивното интегривно делување овозможува функционирање на технолошките процеси или на техничките објекти. Во оваа смисла на пример, еден автоматски објект работи врз основа на механичките, пневматските, електротехничките и други сколопви на машини, што значи, во нивната работа делуваат законитостите на физиката, хемијата биолигијата, математиката итн. Оттука,потполно разбирање на процесот на функционирањето на автоматтот не е возможно само преку политехнзацијата на соодветните наставни предмети, зошто, законитотисте кои се применуваат, во својата целина, не спаѓаат во ниедна самостојна традиционална дисциплина. Во рамките на поедините наставни предмети најчесто се усвојуваат научните основи на техниката, технологијата и производството еднострано и непотполно, поаѓајки од аспектот на наставната дисциплина за која станува збор и доста често и во различно возрасна доба. Потполната синхронизација помеѓу предметите неможе да се постигне заради специфичностите и содржинската структура на поедините предмети и нивната внатрешна логика. Токму затоа, адекватно остварување на задачите на работното и политехничкото воспитание, неможе да се постигне само по пат на изучување на природните и другите науки и нивните апликативни можности, зошто само преку т.н политехнизација на наставата, не е можно на учениците да им се објацни целината на техничките објекти и технолошките и производните процес. </w:t>
      </w:r>
    </w:p>
    <w:p w:rsidR="0091560F" w:rsidRPr="003F083E" w:rsidRDefault="0091560F" w:rsidP="0091560F">
      <w:pPr>
        <w:jc w:val="both"/>
        <w:rPr>
          <w:sz w:val="28"/>
          <w:szCs w:val="28"/>
        </w:rPr>
      </w:pPr>
      <w:r w:rsidRPr="003F083E">
        <w:rPr>
          <w:sz w:val="28"/>
          <w:szCs w:val="28"/>
        </w:rPr>
        <w:t xml:space="preserve">Од друга страна, задачите на работното и политехничкото воспитание не можат да се сврдат само на запознавање на поединечните научни теориски законитости кои се применуваат во техниката, технологијата и </w:t>
      </w:r>
      <w:r w:rsidRPr="003F083E">
        <w:rPr>
          <w:sz w:val="28"/>
          <w:szCs w:val="28"/>
        </w:rPr>
        <w:lastRenderedPageBreak/>
        <w:t xml:space="preserve">производството, туку претпоставува и запознавање на принципите и нивната примена во поедините технолошки процеси и на поединте објекти од техниката, нивните технолошки и технички карактреистики, како и практично совладување на техниката и методите на раководење, одржување, регулирање и управување со овие технички објекти итехнолошки принципи. Сосема е разбирливо дека, совладувањето на умеењата за раководење, одржување, регулирање и управување на техничките апарати, машини, објекти и технолошките принципи не е можно преку изучувањето на традиционалните наставни дисциплини, дури и со максимална примена на принципот на политехнизацијата. </w:t>
      </w:r>
    </w:p>
    <w:p w:rsidR="0091560F" w:rsidRPr="003F083E" w:rsidRDefault="0091560F" w:rsidP="0091560F">
      <w:pPr>
        <w:jc w:val="both"/>
        <w:rPr>
          <w:sz w:val="28"/>
          <w:szCs w:val="28"/>
        </w:rPr>
      </w:pPr>
      <w:r w:rsidRPr="003F083E">
        <w:rPr>
          <w:sz w:val="28"/>
          <w:szCs w:val="28"/>
        </w:rPr>
        <w:t>Ни барањето за соединувањето на наставата со производната работа на учениците не е можно без постоење на посебен наставен предмет од областа на техниката, технологијата и производството. Изучувањето на знаењата, умеењата и навиките кои се заедничли за производството и другите облици на општествено - корисната работа, кои претставуваат на современите технолошки и производни процеси, низ нивната примена во определени гранки од производството, има свое педагошко оправдување ако се има предвид фактот дека поради се поинтезивниот процес на интеграција на научните знаења, технолошките и производните процеси, денес добиваат исти или слични карактеристики скоро во сите гранки на производството. Потребата од остварување на задачите на работното и политехничкото воспитание и преку посебен наставен предмет, произлегува и од барањето, запознавањето со одредени апарати, објекти, машини и сл. од техниката и запознавањето на технолошките принципи да се врши во еднствен процес, по одреден систем, според логиката и законитостите на дидактиката. Имено, таквото изучување не е можно во другите наставни предмети кои како посебни научни дисциплини, во изучувањето на својот предмет, појдуваат од логиката на дадената научна дисциплина. Значи, самата суштина на работното и политехничкото воспитание и специфичноста на задачите кои треба да ги остварува претпоставува негово остварување и прку т.е политехнизацијата на наставата или примената на т.н политехнички принцип во наставата, но истовремено и преку посебен наставен предмет, кој запознава со системот на теориски знаења од областа на техниката и во таа смисла води кон совладување на определени умеења и навиќи за управување, раководење и регулирање со посебни технички сретства, објекти, машини и сл. или со технолошки процеси.</w:t>
      </w:r>
    </w:p>
    <w:p w:rsidR="0091560F" w:rsidRPr="003F083E" w:rsidRDefault="0091560F" w:rsidP="0091560F">
      <w:pPr>
        <w:jc w:val="both"/>
        <w:rPr>
          <w:sz w:val="28"/>
          <w:szCs w:val="28"/>
        </w:rPr>
      </w:pPr>
      <w:r w:rsidRPr="003F083E">
        <w:rPr>
          <w:sz w:val="28"/>
          <w:szCs w:val="28"/>
        </w:rPr>
        <w:t xml:space="preserve">Суштината на посебниот наставен предмет не е во тоа да ја замени функцијата на политехнизацијата на наставата, ниту пак во тоа, да ги презема и повторува оние законитости кои се изучуваат во наставните дисциплини, пред се, во физиката, хемијата, биологијата и математиката, туку во неговата интегративна функција и барањето да се синтитезираат знаења кои произлегуваат од задачите на работното и политехничкото </w:t>
      </w:r>
      <w:r w:rsidRPr="003F083E">
        <w:rPr>
          <w:sz w:val="28"/>
          <w:szCs w:val="28"/>
        </w:rPr>
        <w:lastRenderedPageBreak/>
        <w:t>воспитание. Од тенденцијата која води кон се поинтензивно интегрирање на науката, техниката, технологијата, произлегува барањето за оспособување на учениците за интегрираното производство, за нивно подготвување да ги разберат и да се адаптираат на постојаните промени во техниката, технологијата и производството, но истовремено, и за нивно подготвување да ги разбираат заедничките интегративни процеси во сите гранки на производството. Оваа оспособување не е можно само преку примената на т.н политехнички принцип во наставата од природните и други наставни предмети. Елаборирајќи го овој клучен проблем на педагошката литература, ние сметаме дека, секое парциално решение е неприфатливо  и неможе да претставува теориска основа, врз чија ке се гради концепцијата на работата и политехничкото воспитание.</w:t>
      </w:r>
    </w:p>
    <w:p w:rsidR="0091560F" w:rsidRPr="003F083E" w:rsidRDefault="0091560F" w:rsidP="0091560F">
      <w:pPr>
        <w:jc w:val="both"/>
        <w:rPr>
          <w:sz w:val="28"/>
          <w:szCs w:val="28"/>
        </w:rPr>
      </w:pPr>
      <w:r w:rsidRPr="003F083E">
        <w:rPr>
          <w:sz w:val="28"/>
          <w:szCs w:val="28"/>
        </w:rPr>
        <w:t>Заради специфичноста на ова воспитно подрачје, како неминовност, се наметнува проблемот на неговото остварување низ наставните содржини и организацијата на целокупниот наставен процес во училиштето. Затоа, прашањето за политехнизацијата на наставата, станува суштинско прашање за современата педагошка работа. Меѓутоа, кога се зборува за остварувањето на работното и политехничкото воспитание како принцип, неможе и не смее да се мисли само на принцип на наставата, зошто тој е и нешто многу пошироко, т.е општ воспитен принцип кој треба и мора да се остварува низ целокупната настава, но и вонредна воспитно - образовна дејност во училиштето. Затоа, потребно е да се зборува за политехнизацијата на воспитно - образовна работа во училиштето. Таквото барање, не го поставуваат како дилема постоењето на посебен наставен предмет, во кој ќе се изучуваат основите на техниката  и производството. Напротив, заради специфичноста на ова воспитно подрачје, потребно е постоење на таков наставен предмет. Меѓутоа, неговото постоење треба да се гледа само во целината на претходните решенија. Само така, не ќе се појде во опасната екстремност, на наставниот предмет да му се препушти решавањето на комплексноста на задачите на работното и политехничкото воспитание во училиштето, што ке значи и нивно недоследно и недоволно реализирање. Таквата поставеност на работното и политехничкото воспитание на учлиштето претпоставува и поинаква поставеност на целокупниот воспитно - образовен процес во него, воспитание кога работата нема да му биде вештачки „додаден“ елемент туку напротив, ќе биде суштина на целокупното воспитание. Тоа значи таква концепциска поставеност на работното и политехничкото воспитание ке се реализираат во сите пори на работата и животот во училиштето, што секако, претпоставува и поинаква концепциска поставеност на училиштето и воспитанието воопшто.</w:t>
      </w:r>
    </w:p>
    <w:p w:rsidR="0091560F" w:rsidRPr="003F083E" w:rsidRDefault="0091560F" w:rsidP="0091560F">
      <w:pPr>
        <w:jc w:val="both"/>
        <w:rPr>
          <w:sz w:val="28"/>
          <w:szCs w:val="28"/>
        </w:rPr>
      </w:pPr>
    </w:p>
    <w:p w:rsidR="00386F7F" w:rsidRDefault="00386F7F" w:rsidP="00386F7F">
      <w:pPr>
        <w:pStyle w:val="EndnoteText"/>
        <w:rPr>
          <w:sz w:val="24"/>
          <w:szCs w:val="24"/>
        </w:rPr>
      </w:pPr>
    </w:p>
    <w:p w:rsidR="00386F7F" w:rsidRDefault="00386F7F" w:rsidP="00386F7F">
      <w:pPr>
        <w:pStyle w:val="EndnoteText"/>
        <w:rPr>
          <w:sz w:val="24"/>
          <w:szCs w:val="24"/>
        </w:rPr>
      </w:pPr>
      <w:r>
        <w:rPr>
          <w:rStyle w:val="EndnoteReference"/>
          <w:sz w:val="24"/>
          <w:szCs w:val="24"/>
        </w:rPr>
        <w:lastRenderedPageBreak/>
        <w:footnoteRef/>
      </w:r>
      <w:r>
        <w:rPr>
          <w:sz w:val="24"/>
          <w:szCs w:val="24"/>
        </w:rPr>
        <w:t xml:space="preserve"> </w:t>
      </w:r>
      <w:r w:rsidRPr="003F3E38">
        <w:rPr>
          <w:i/>
          <w:sz w:val="24"/>
          <w:szCs w:val="24"/>
        </w:rPr>
        <w:t>Zbornik,</w:t>
      </w:r>
      <w:r w:rsidRPr="00E74A6B">
        <w:rPr>
          <w:i/>
          <w:sz w:val="24"/>
          <w:szCs w:val="24"/>
        </w:rPr>
        <w:t xml:space="preserve">(2002) </w:t>
      </w:r>
      <w:r w:rsidRPr="003F3E38">
        <w:rPr>
          <w:i/>
          <w:sz w:val="24"/>
          <w:szCs w:val="24"/>
        </w:rPr>
        <w:t xml:space="preserve"> "</w:t>
      </w:r>
      <w:r w:rsidRPr="003F3E38">
        <w:rPr>
          <w:i/>
          <w:sz w:val="24"/>
          <w:szCs w:val="24"/>
          <w:lang w:val="hr-HR"/>
        </w:rPr>
        <w:t>Š</w:t>
      </w:r>
      <w:r w:rsidRPr="003F3E38">
        <w:rPr>
          <w:i/>
          <w:sz w:val="24"/>
          <w:szCs w:val="24"/>
        </w:rPr>
        <w:t>kola bez neuspešnih učenika"</w:t>
      </w:r>
      <w:r>
        <w:rPr>
          <w:sz w:val="24"/>
          <w:szCs w:val="24"/>
        </w:rPr>
        <w:t>,</w:t>
      </w:r>
      <w:r w:rsidRPr="00E74A6B">
        <w:rPr>
          <w:sz w:val="24"/>
          <w:szCs w:val="24"/>
        </w:rPr>
        <w:t>Filozofski fakultet,</w:t>
      </w:r>
      <w:r>
        <w:rPr>
          <w:sz w:val="24"/>
          <w:szCs w:val="24"/>
          <w:lang w:val="hr-HR"/>
        </w:rPr>
        <w:t xml:space="preserve"> Pula , str. 453</w:t>
      </w:r>
      <w:r>
        <w:rPr>
          <w:sz w:val="24"/>
          <w:szCs w:val="24"/>
        </w:rPr>
        <w:t xml:space="preserve"> </w:t>
      </w:r>
      <w:r>
        <w:rPr>
          <w:sz w:val="24"/>
          <w:szCs w:val="24"/>
          <w:lang w:val="hr-HR"/>
        </w:rPr>
        <w:t xml:space="preserve"> (Stojanović,A.Neke pretpostavke uspesnije nastave.) </w:t>
      </w:r>
    </w:p>
    <w:p w:rsidR="00386F7F" w:rsidRDefault="00386F7F" w:rsidP="00386F7F">
      <w:pPr>
        <w:pStyle w:val="EndnoteText"/>
        <w:rPr>
          <w:sz w:val="24"/>
          <w:szCs w:val="24"/>
        </w:rPr>
      </w:pPr>
      <w:r>
        <w:rPr>
          <w:rStyle w:val="EndnoteReference"/>
          <w:sz w:val="24"/>
          <w:szCs w:val="24"/>
        </w:rPr>
        <w:footnoteRef/>
      </w:r>
      <w:r>
        <w:rPr>
          <w:sz w:val="24"/>
          <w:szCs w:val="24"/>
        </w:rPr>
        <w:t xml:space="preserve">  Holland</w:t>
      </w:r>
      <w:r>
        <w:rPr>
          <w:sz w:val="24"/>
          <w:szCs w:val="24"/>
          <w:lang w:val="en-US"/>
        </w:rPr>
        <w:t>, P.</w:t>
      </w:r>
      <w:r>
        <w:rPr>
          <w:sz w:val="24"/>
          <w:szCs w:val="24"/>
        </w:rPr>
        <w:t xml:space="preserve"> "</w:t>
      </w:r>
      <w:r>
        <w:rPr>
          <w:sz w:val="24"/>
          <w:szCs w:val="24"/>
          <w:lang w:val="en-US"/>
        </w:rPr>
        <w:t xml:space="preserve"> </w:t>
      </w:r>
      <w:r w:rsidRPr="00E609D7">
        <w:rPr>
          <w:i/>
          <w:sz w:val="24"/>
          <w:szCs w:val="24"/>
        </w:rPr>
        <w:t>Beyound measure- neglected elements of Acountabillity in schools</w:t>
      </w:r>
      <w:r>
        <w:rPr>
          <w:sz w:val="24"/>
          <w:szCs w:val="24"/>
        </w:rPr>
        <w:t xml:space="preserve"> "University of Houston worldcatlibraries. </w:t>
      </w:r>
      <w:r>
        <w:rPr>
          <w:sz w:val="24"/>
          <w:szCs w:val="24"/>
          <w:u w:val="single"/>
        </w:rPr>
        <w:t>www.org/wcpa/ow/149dc362dcc373cba19afeb4da09e526htm</w:t>
      </w:r>
    </w:p>
    <w:p w:rsidR="00386F7F" w:rsidRDefault="00386F7F" w:rsidP="00386F7F">
      <w:pPr>
        <w:pStyle w:val="EndnoteText"/>
        <w:rPr>
          <w:sz w:val="24"/>
          <w:szCs w:val="24"/>
        </w:rPr>
      </w:pPr>
      <w:r>
        <w:rPr>
          <w:sz w:val="24"/>
          <w:szCs w:val="24"/>
        </w:rPr>
        <w:t xml:space="preserve"> (Kostovi</w:t>
      </w:r>
      <w:r>
        <w:rPr>
          <w:sz w:val="24"/>
          <w:szCs w:val="24"/>
          <w:lang w:val="hr-HR"/>
        </w:rPr>
        <w:t>ć,S.</w:t>
      </w:r>
      <w:r>
        <w:rPr>
          <w:sz w:val="24"/>
          <w:szCs w:val="24"/>
        </w:rPr>
        <w:t xml:space="preserve"> Kompetencije nastavnika za školu po meri učenika)</w:t>
      </w:r>
    </w:p>
    <w:p w:rsidR="00386F7F" w:rsidRDefault="00386F7F" w:rsidP="00386F7F">
      <w:pPr>
        <w:pStyle w:val="EndnoteText"/>
        <w:rPr>
          <w:sz w:val="24"/>
          <w:szCs w:val="24"/>
        </w:rPr>
      </w:pPr>
      <w:r>
        <w:rPr>
          <w:rStyle w:val="EndnoteReference"/>
          <w:sz w:val="24"/>
          <w:szCs w:val="24"/>
        </w:rPr>
        <w:footnoteRef/>
      </w:r>
      <w:r>
        <w:rPr>
          <w:sz w:val="24"/>
          <w:szCs w:val="24"/>
        </w:rPr>
        <w:t xml:space="preserve">  Попов,</w:t>
      </w:r>
      <w:r w:rsidRPr="00E74A6B">
        <w:rPr>
          <w:sz w:val="24"/>
          <w:szCs w:val="24"/>
          <w:lang w:val="ru-RU"/>
        </w:rPr>
        <w:t xml:space="preserve"> </w:t>
      </w:r>
      <w:r>
        <w:rPr>
          <w:rFonts w:ascii="MAC C Times" w:hAnsi="MAC C Times"/>
          <w:sz w:val="24"/>
          <w:szCs w:val="24"/>
          <w:lang w:val="en-US"/>
        </w:rPr>
        <w:t>A</w:t>
      </w:r>
      <w:r w:rsidRPr="00E74A6B">
        <w:rPr>
          <w:rFonts w:ascii="MAC C Times" w:hAnsi="MAC C Times"/>
          <w:sz w:val="24"/>
          <w:szCs w:val="24"/>
          <w:lang w:val="ru-RU"/>
        </w:rPr>
        <w:t xml:space="preserve">.(2000) </w:t>
      </w:r>
      <w:r w:rsidRPr="00E74A6B">
        <w:rPr>
          <w:sz w:val="24"/>
          <w:szCs w:val="24"/>
          <w:lang w:val="ru-RU"/>
        </w:rPr>
        <w:t>"</w:t>
      </w:r>
      <w:r w:rsidRPr="00E609D7">
        <w:rPr>
          <w:i/>
          <w:sz w:val="24"/>
          <w:szCs w:val="24"/>
        </w:rPr>
        <w:t>Педагогика</w:t>
      </w:r>
      <w:r>
        <w:rPr>
          <w:i/>
          <w:sz w:val="24"/>
          <w:szCs w:val="24"/>
        </w:rPr>
        <w:t>"</w:t>
      </w:r>
      <w:r>
        <w:rPr>
          <w:sz w:val="24"/>
          <w:szCs w:val="24"/>
        </w:rPr>
        <w:t>, Неофит Рилски, Благоевград . стр.156-190</w:t>
      </w:r>
    </w:p>
    <w:p w:rsidR="00386F7F" w:rsidRDefault="00386F7F" w:rsidP="00386F7F">
      <w:pPr>
        <w:pStyle w:val="EndnoteText"/>
        <w:rPr>
          <w:sz w:val="24"/>
          <w:szCs w:val="24"/>
        </w:rPr>
      </w:pPr>
      <w:r>
        <w:rPr>
          <w:rStyle w:val="EndnoteReference"/>
          <w:sz w:val="24"/>
          <w:szCs w:val="24"/>
        </w:rPr>
        <w:footnoteRef/>
      </w:r>
      <w:r>
        <w:rPr>
          <w:sz w:val="24"/>
          <w:szCs w:val="24"/>
        </w:rPr>
        <w:t xml:space="preserve">  </w:t>
      </w:r>
      <w:r>
        <w:rPr>
          <w:rFonts w:ascii="MAC C Times" w:hAnsi="MAC C Times"/>
          <w:sz w:val="24"/>
          <w:szCs w:val="24"/>
        </w:rPr>
        <w:t>St</w:t>
      </w:r>
      <w:r>
        <w:rPr>
          <w:sz w:val="24"/>
          <w:szCs w:val="24"/>
        </w:rPr>
        <w:t>евановиќ,</w:t>
      </w:r>
      <w:r w:rsidRPr="00E74A6B">
        <w:rPr>
          <w:sz w:val="24"/>
          <w:szCs w:val="24"/>
          <w:lang w:val="ru-RU"/>
        </w:rPr>
        <w:t xml:space="preserve"> </w:t>
      </w:r>
      <w:r>
        <w:rPr>
          <w:sz w:val="24"/>
          <w:szCs w:val="24"/>
          <w:lang w:val="en-US"/>
        </w:rPr>
        <w:t>M</w:t>
      </w:r>
      <w:r w:rsidRPr="00E74A6B">
        <w:rPr>
          <w:sz w:val="24"/>
          <w:szCs w:val="24"/>
          <w:lang w:val="ru-RU"/>
        </w:rPr>
        <w:t>.(2003)</w:t>
      </w:r>
      <w:r>
        <w:rPr>
          <w:sz w:val="24"/>
          <w:szCs w:val="24"/>
        </w:rPr>
        <w:t xml:space="preserve"> „</w:t>
      </w:r>
      <w:r w:rsidRPr="00F06A64">
        <w:rPr>
          <w:i/>
          <w:sz w:val="24"/>
          <w:szCs w:val="24"/>
        </w:rPr>
        <w:t>Предшколска Педагогија</w:t>
      </w:r>
      <w:r>
        <w:rPr>
          <w:sz w:val="24"/>
          <w:szCs w:val="24"/>
        </w:rPr>
        <w:t xml:space="preserve">“, Андромеда,  стр. 59 </w:t>
      </w:r>
    </w:p>
    <w:p w:rsidR="00386F7F" w:rsidRDefault="00386F7F" w:rsidP="00386F7F">
      <w:pPr>
        <w:pStyle w:val="EndnoteText"/>
        <w:rPr>
          <w:sz w:val="24"/>
          <w:szCs w:val="24"/>
        </w:rPr>
      </w:pPr>
      <w:r>
        <w:rPr>
          <w:rStyle w:val="EndnoteReference"/>
          <w:sz w:val="24"/>
          <w:szCs w:val="24"/>
        </w:rPr>
        <w:footnoteRef/>
      </w:r>
      <w:r>
        <w:rPr>
          <w:sz w:val="24"/>
          <w:szCs w:val="24"/>
        </w:rPr>
        <w:t xml:space="preserve">  Brkik,</w:t>
      </w:r>
      <w:r>
        <w:rPr>
          <w:sz w:val="24"/>
          <w:szCs w:val="24"/>
          <w:lang w:val="en-US"/>
        </w:rPr>
        <w:t xml:space="preserve"> M.(1985)</w:t>
      </w:r>
      <w:r>
        <w:rPr>
          <w:sz w:val="24"/>
          <w:szCs w:val="24"/>
        </w:rPr>
        <w:t xml:space="preserve"> "</w:t>
      </w:r>
      <w:r w:rsidRPr="00F06A64">
        <w:rPr>
          <w:i/>
          <w:sz w:val="24"/>
          <w:szCs w:val="24"/>
        </w:rPr>
        <w:t xml:space="preserve">Teorija </w:t>
      </w:r>
      <w:proofErr w:type="spellStart"/>
      <w:r w:rsidRPr="00F06A64">
        <w:rPr>
          <w:i/>
          <w:sz w:val="24"/>
          <w:szCs w:val="24"/>
          <w:lang w:val="en-US"/>
        </w:rPr>
        <w:t>i</w:t>
      </w:r>
      <w:proofErr w:type="spellEnd"/>
      <w:r w:rsidRPr="00F06A64">
        <w:rPr>
          <w:i/>
          <w:sz w:val="24"/>
          <w:szCs w:val="24"/>
        </w:rPr>
        <w:t xml:space="preserve"> praksa moralnog odgoja ucenika</w:t>
      </w:r>
      <w:r>
        <w:rPr>
          <w:i/>
          <w:sz w:val="24"/>
          <w:szCs w:val="24"/>
        </w:rPr>
        <w:t>"</w:t>
      </w:r>
      <w:r>
        <w:rPr>
          <w:sz w:val="24"/>
          <w:szCs w:val="24"/>
        </w:rPr>
        <w:t xml:space="preserve">, Veselin Maslesa, </w:t>
      </w:r>
      <w:smartTag w:uri="urn:schemas-microsoft-com:office:smarttags" w:element="place">
        <w:smartTag w:uri="urn:schemas-microsoft-com:office:smarttags" w:element="City">
          <w:r>
            <w:rPr>
              <w:sz w:val="24"/>
              <w:szCs w:val="24"/>
            </w:rPr>
            <w:t>Sarajevo</w:t>
          </w:r>
        </w:smartTag>
      </w:smartTag>
      <w:proofErr w:type="gramStart"/>
      <w:r>
        <w:rPr>
          <w:sz w:val="24"/>
          <w:szCs w:val="24"/>
        </w:rPr>
        <w:t>, ,</w:t>
      </w:r>
      <w:proofErr w:type="gramEnd"/>
      <w:r>
        <w:rPr>
          <w:sz w:val="24"/>
          <w:szCs w:val="24"/>
        </w:rPr>
        <w:t xml:space="preserve"> str.15</w:t>
      </w:r>
    </w:p>
    <w:p w:rsidR="00386F7F" w:rsidRDefault="00386F7F" w:rsidP="00386F7F">
      <w:pPr>
        <w:pStyle w:val="EndnoteText"/>
        <w:rPr>
          <w:sz w:val="24"/>
          <w:szCs w:val="24"/>
        </w:rPr>
      </w:pPr>
      <w:r>
        <w:rPr>
          <w:rStyle w:val="EndnoteReference"/>
          <w:sz w:val="24"/>
          <w:szCs w:val="24"/>
        </w:rPr>
        <w:footnoteRef/>
      </w:r>
      <w:r>
        <w:rPr>
          <w:sz w:val="24"/>
          <w:szCs w:val="24"/>
          <w:lang w:val="en-US"/>
        </w:rPr>
        <w:t xml:space="preserve"> </w:t>
      </w:r>
      <w:r>
        <w:rPr>
          <w:sz w:val="24"/>
          <w:szCs w:val="24"/>
        </w:rPr>
        <w:t xml:space="preserve"> Brkik,</w:t>
      </w:r>
      <w:r>
        <w:rPr>
          <w:sz w:val="24"/>
          <w:szCs w:val="24"/>
          <w:lang w:val="en-US"/>
        </w:rPr>
        <w:t xml:space="preserve"> M.(1985)</w:t>
      </w:r>
      <w:r>
        <w:rPr>
          <w:sz w:val="24"/>
          <w:szCs w:val="24"/>
        </w:rPr>
        <w:t xml:space="preserve"> "</w:t>
      </w:r>
      <w:r w:rsidRPr="00F06A64">
        <w:rPr>
          <w:i/>
          <w:sz w:val="24"/>
          <w:szCs w:val="24"/>
        </w:rPr>
        <w:t xml:space="preserve">Teorija </w:t>
      </w:r>
      <w:proofErr w:type="spellStart"/>
      <w:r w:rsidRPr="00F06A64">
        <w:rPr>
          <w:i/>
          <w:sz w:val="24"/>
          <w:szCs w:val="24"/>
          <w:lang w:val="en-US"/>
        </w:rPr>
        <w:t>i</w:t>
      </w:r>
      <w:proofErr w:type="spellEnd"/>
      <w:r w:rsidRPr="00F06A64">
        <w:rPr>
          <w:i/>
          <w:sz w:val="24"/>
          <w:szCs w:val="24"/>
        </w:rPr>
        <w:t xml:space="preserve"> praksa moralnog odgoja ucenika</w:t>
      </w:r>
      <w:r>
        <w:rPr>
          <w:i/>
          <w:sz w:val="24"/>
          <w:szCs w:val="24"/>
        </w:rPr>
        <w:t>"</w:t>
      </w:r>
      <w:r>
        <w:rPr>
          <w:sz w:val="24"/>
          <w:szCs w:val="24"/>
        </w:rPr>
        <w:t xml:space="preserve">, Veselin Maslesa, </w:t>
      </w:r>
      <w:smartTag w:uri="urn:schemas-microsoft-com:office:smarttags" w:element="place">
        <w:smartTag w:uri="urn:schemas-microsoft-com:office:smarttags" w:element="City">
          <w:r>
            <w:rPr>
              <w:sz w:val="24"/>
              <w:szCs w:val="24"/>
            </w:rPr>
            <w:t>Sarajevo</w:t>
          </w:r>
        </w:smartTag>
      </w:smartTag>
      <w:proofErr w:type="gramStart"/>
      <w:r>
        <w:rPr>
          <w:sz w:val="24"/>
          <w:szCs w:val="24"/>
        </w:rPr>
        <w:t>,  str.15</w:t>
      </w:r>
      <w:proofErr w:type="gramEnd"/>
    </w:p>
    <w:p w:rsidR="00386F7F" w:rsidRDefault="00386F7F" w:rsidP="00386F7F">
      <w:pPr>
        <w:pStyle w:val="EndnoteText"/>
        <w:rPr>
          <w:sz w:val="24"/>
          <w:szCs w:val="24"/>
        </w:rPr>
      </w:pPr>
      <w:r>
        <w:rPr>
          <w:rStyle w:val="EndnoteReference"/>
          <w:sz w:val="24"/>
          <w:szCs w:val="24"/>
        </w:rPr>
        <w:footnoteRef/>
      </w:r>
      <w:r>
        <w:rPr>
          <w:sz w:val="24"/>
          <w:szCs w:val="24"/>
        </w:rPr>
        <w:t xml:space="preserve">  Димитров,</w:t>
      </w:r>
      <w:r w:rsidRPr="00E74A6B">
        <w:rPr>
          <w:sz w:val="24"/>
          <w:szCs w:val="24"/>
          <w:lang w:val="ru-RU"/>
        </w:rPr>
        <w:t xml:space="preserve"> </w:t>
      </w:r>
      <w:r>
        <w:rPr>
          <w:rFonts w:ascii="MAC C Times" w:hAnsi="MAC C Times"/>
          <w:sz w:val="24"/>
          <w:szCs w:val="24"/>
          <w:lang w:val="en-US"/>
        </w:rPr>
        <w:t>Q</w:t>
      </w:r>
      <w:r w:rsidRPr="00E74A6B">
        <w:rPr>
          <w:rFonts w:ascii="MAC C Times" w:hAnsi="MAC C Times"/>
          <w:sz w:val="24"/>
          <w:szCs w:val="24"/>
          <w:lang w:val="ru-RU"/>
        </w:rPr>
        <w:t>.(1998)</w:t>
      </w:r>
      <w:r>
        <w:rPr>
          <w:sz w:val="24"/>
          <w:szCs w:val="24"/>
        </w:rPr>
        <w:t xml:space="preserve"> </w:t>
      </w:r>
      <w:r w:rsidRPr="00E74A6B">
        <w:rPr>
          <w:sz w:val="24"/>
          <w:szCs w:val="24"/>
          <w:lang w:val="ru-RU"/>
        </w:rPr>
        <w:t xml:space="preserve"> "</w:t>
      </w:r>
      <w:r w:rsidRPr="00F06A64">
        <w:rPr>
          <w:i/>
          <w:sz w:val="24"/>
          <w:szCs w:val="24"/>
        </w:rPr>
        <w:t>Теорија на воспитанието</w:t>
      </w:r>
      <w:r>
        <w:rPr>
          <w:i/>
          <w:sz w:val="24"/>
          <w:szCs w:val="24"/>
        </w:rPr>
        <w:t>"</w:t>
      </w:r>
      <w:r>
        <w:rPr>
          <w:sz w:val="24"/>
          <w:szCs w:val="24"/>
        </w:rPr>
        <w:t xml:space="preserve">, Аскони – издат, Софија , стр. 244 </w:t>
      </w:r>
    </w:p>
    <w:p w:rsidR="00386F7F" w:rsidRDefault="00386F7F" w:rsidP="00386F7F">
      <w:pPr>
        <w:pStyle w:val="EndnoteText"/>
        <w:rPr>
          <w:sz w:val="24"/>
          <w:szCs w:val="24"/>
        </w:rPr>
      </w:pPr>
      <w:r>
        <w:rPr>
          <w:rStyle w:val="EndnoteReference"/>
          <w:sz w:val="24"/>
          <w:szCs w:val="24"/>
        </w:rPr>
        <w:footnoteRef/>
      </w:r>
      <w:r>
        <w:rPr>
          <w:sz w:val="24"/>
          <w:szCs w:val="24"/>
        </w:rPr>
        <w:t xml:space="preserve">  Митрови</w:t>
      </w:r>
      <w:r w:rsidRPr="00297E12">
        <w:rPr>
          <w:rFonts w:ascii="MAC C Times" w:hAnsi="MAC C Times"/>
          <w:sz w:val="24"/>
          <w:szCs w:val="24"/>
          <w:lang w:val="ru-RU"/>
        </w:rPr>
        <w:t>}</w:t>
      </w:r>
      <w:r>
        <w:rPr>
          <w:sz w:val="24"/>
          <w:szCs w:val="24"/>
        </w:rPr>
        <w:t>,</w:t>
      </w:r>
      <w:r w:rsidRPr="00297E12">
        <w:rPr>
          <w:sz w:val="24"/>
          <w:szCs w:val="24"/>
          <w:lang w:val="ru-RU"/>
        </w:rPr>
        <w:t xml:space="preserve"> </w:t>
      </w:r>
      <w:r w:rsidRPr="00CF194E">
        <w:rPr>
          <w:rFonts w:ascii="MAC C Times" w:hAnsi="MAC C Times"/>
          <w:sz w:val="24"/>
          <w:szCs w:val="24"/>
          <w:lang w:val="en-US"/>
        </w:rPr>
        <w:t>D</w:t>
      </w:r>
      <w:r w:rsidRPr="00297E12">
        <w:rPr>
          <w:rFonts w:ascii="MAC C Times" w:hAnsi="MAC C Times"/>
          <w:sz w:val="24"/>
          <w:szCs w:val="24"/>
          <w:lang w:val="ru-RU"/>
        </w:rPr>
        <w:t>.(2001)</w:t>
      </w:r>
      <w:r w:rsidRPr="00297E12">
        <w:rPr>
          <w:sz w:val="24"/>
          <w:szCs w:val="24"/>
          <w:lang w:val="ru-RU"/>
        </w:rPr>
        <w:t>.</w:t>
      </w:r>
      <w:r>
        <w:rPr>
          <w:sz w:val="24"/>
          <w:szCs w:val="24"/>
        </w:rPr>
        <w:t xml:space="preserve"> "</w:t>
      </w:r>
      <w:r w:rsidRPr="00297E12">
        <w:rPr>
          <w:sz w:val="24"/>
          <w:szCs w:val="24"/>
          <w:lang w:val="ru-RU"/>
        </w:rPr>
        <w:t xml:space="preserve"> </w:t>
      </w:r>
      <w:r w:rsidRPr="00F06A64">
        <w:rPr>
          <w:i/>
          <w:sz w:val="24"/>
          <w:szCs w:val="24"/>
        </w:rPr>
        <w:t>Савремени проблеми на естетског васпитања</w:t>
      </w:r>
      <w:r>
        <w:rPr>
          <w:i/>
          <w:sz w:val="24"/>
          <w:szCs w:val="24"/>
        </w:rPr>
        <w:t>"</w:t>
      </w:r>
      <w:r>
        <w:rPr>
          <w:sz w:val="24"/>
          <w:szCs w:val="24"/>
        </w:rPr>
        <w:t>, Завод за издавање уџбеника, Београд .</w:t>
      </w:r>
    </w:p>
    <w:p w:rsidR="00386F7F" w:rsidRDefault="00386F7F" w:rsidP="00333BA4">
      <w:pPr>
        <w:pStyle w:val="EndnoteText"/>
        <w:rPr>
          <w:sz w:val="24"/>
          <w:szCs w:val="24"/>
        </w:rPr>
      </w:pPr>
      <w:r>
        <w:rPr>
          <w:rStyle w:val="EndnoteReference"/>
          <w:sz w:val="24"/>
          <w:szCs w:val="24"/>
        </w:rPr>
        <w:footnoteRef/>
      </w:r>
      <w:r>
        <w:rPr>
          <w:sz w:val="24"/>
          <w:szCs w:val="24"/>
        </w:rPr>
        <w:t xml:space="preserve">  </w:t>
      </w:r>
    </w:p>
    <w:p w:rsidR="00F25452" w:rsidRDefault="00F25452"/>
    <w:sectPr w:rsidR="00F25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C C Times">
    <w:altName w:val="Courier New"/>
    <w:charset w:val="00"/>
    <w:family w:val="roman"/>
    <w:pitch w:val="variable"/>
    <w:sig w:usb0="00000001"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0F"/>
    <w:rsid w:val="00333BA4"/>
    <w:rsid w:val="00386F7F"/>
    <w:rsid w:val="004F3D5B"/>
    <w:rsid w:val="005C03FA"/>
    <w:rsid w:val="0091560F"/>
    <w:rsid w:val="00AB7C55"/>
    <w:rsid w:val="00AE3481"/>
    <w:rsid w:val="00CE67C4"/>
    <w:rsid w:val="00F2545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0F"/>
    <w:pPr>
      <w:spacing w:after="0" w:line="240" w:lineRule="auto"/>
    </w:pPr>
    <w:rPr>
      <w:rFonts w:ascii="Times New Roman" w:eastAsia="Times New Roman" w:hAnsi="Times New Roman" w:cs="Times New Roman"/>
      <w:sz w:val="24"/>
      <w:szCs w:val="24"/>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86F7F"/>
    <w:rPr>
      <w:sz w:val="20"/>
      <w:szCs w:val="20"/>
    </w:rPr>
  </w:style>
  <w:style w:type="character" w:customStyle="1" w:styleId="EndnoteTextChar">
    <w:name w:val="Endnote Text Char"/>
    <w:basedOn w:val="DefaultParagraphFont"/>
    <w:link w:val="EndnoteText"/>
    <w:semiHidden/>
    <w:rsid w:val="00386F7F"/>
    <w:rPr>
      <w:rFonts w:ascii="Times New Roman" w:eastAsia="Times New Roman" w:hAnsi="Times New Roman" w:cs="Times New Roman"/>
      <w:sz w:val="20"/>
      <w:szCs w:val="20"/>
      <w:lang w:eastAsia="mk-MK"/>
    </w:rPr>
  </w:style>
  <w:style w:type="character" w:styleId="EndnoteReference">
    <w:name w:val="endnote reference"/>
    <w:basedOn w:val="DefaultParagraphFont"/>
    <w:semiHidden/>
    <w:rsid w:val="00386F7F"/>
    <w:rPr>
      <w:vertAlign w:val="superscript"/>
    </w:rPr>
  </w:style>
  <w:style w:type="character" w:styleId="Hyperlink">
    <w:name w:val="Hyperlink"/>
    <w:basedOn w:val="DefaultParagraphFont"/>
    <w:rsid w:val="00386F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0F"/>
    <w:pPr>
      <w:spacing w:after="0" w:line="240" w:lineRule="auto"/>
    </w:pPr>
    <w:rPr>
      <w:rFonts w:ascii="Times New Roman" w:eastAsia="Times New Roman" w:hAnsi="Times New Roman" w:cs="Times New Roman"/>
      <w:sz w:val="24"/>
      <w:szCs w:val="24"/>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86F7F"/>
    <w:rPr>
      <w:sz w:val="20"/>
      <w:szCs w:val="20"/>
    </w:rPr>
  </w:style>
  <w:style w:type="character" w:customStyle="1" w:styleId="EndnoteTextChar">
    <w:name w:val="Endnote Text Char"/>
    <w:basedOn w:val="DefaultParagraphFont"/>
    <w:link w:val="EndnoteText"/>
    <w:semiHidden/>
    <w:rsid w:val="00386F7F"/>
    <w:rPr>
      <w:rFonts w:ascii="Times New Roman" w:eastAsia="Times New Roman" w:hAnsi="Times New Roman" w:cs="Times New Roman"/>
      <w:sz w:val="20"/>
      <w:szCs w:val="20"/>
      <w:lang w:eastAsia="mk-MK"/>
    </w:rPr>
  </w:style>
  <w:style w:type="character" w:styleId="EndnoteReference">
    <w:name w:val="endnote reference"/>
    <w:basedOn w:val="DefaultParagraphFont"/>
    <w:semiHidden/>
    <w:rsid w:val="00386F7F"/>
    <w:rPr>
      <w:vertAlign w:val="superscript"/>
    </w:rPr>
  </w:style>
  <w:style w:type="character" w:styleId="Hyperlink">
    <w:name w:val="Hyperlink"/>
    <w:basedOn w:val="DefaultParagraphFont"/>
    <w:rsid w:val="00386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Petrova Gorgeva</dc:creator>
  <cp:lastModifiedBy>Emilija Petrova Gorgeva</cp:lastModifiedBy>
  <cp:revision>2</cp:revision>
  <dcterms:created xsi:type="dcterms:W3CDTF">2012-12-27T11:21:00Z</dcterms:created>
  <dcterms:modified xsi:type="dcterms:W3CDTF">2012-12-27T11:21:00Z</dcterms:modified>
</cp:coreProperties>
</file>