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2F" w:rsidRDefault="0091746E" w:rsidP="00404BB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  <w:r w:rsidRPr="00CB2FC4">
        <w:rPr>
          <w:rFonts w:ascii="Arial" w:hAnsi="Arial" w:cs="Arial"/>
          <w:b/>
          <w:sz w:val="22"/>
          <w:szCs w:val="22"/>
          <w:lang w:val="mk-MK"/>
        </w:rPr>
        <w:t xml:space="preserve">ТРЕТМАН НА РУДНИЧКИТЕ ДРЕНАЖИ ОД ХОРИЗОНТ 830 </w:t>
      </w:r>
      <w:r w:rsidR="00B90686" w:rsidRPr="00CB2FC4">
        <w:rPr>
          <w:rFonts w:ascii="Arial" w:hAnsi="Arial" w:cs="Arial"/>
          <w:b/>
          <w:sz w:val="22"/>
          <w:szCs w:val="22"/>
          <w:lang w:val="mk-MK"/>
        </w:rPr>
        <w:t>ВО</w:t>
      </w:r>
      <w:r w:rsidR="00B90686" w:rsidRPr="00CB2FC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90686" w:rsidRPr="00CB2FC4">
        <w:rPr>
          <w:rFonts w:ascii="Arial" w:hAnsi="Arial" w:cs="Arial"/>
          <w:b/>
          <w:sz w:val="22"/>
          <w:szCs w:val="22"/>
          <w:lang w:val="mk-MK"/>
        </w:rPr>
        <w:t xml:space="preserve">РУДНИК САСА </w:t>
      </w:r>
      <w:r w:rsidRPr="00CB2FC4">
        <w:rPr>
          <w:rFonts w:ascii="Arial" w:hAnsi="Arial" w:cs="Arial"/>
          <w:b/>
          <w:sz w:val="22"/>
          <w:szCs w:val="22"/>
          <w:lang w:val="mk-MK"/>
        </w:rPr>
        <w:t>СО СИМУЛАЦИЈА НА АНАЕРОБНО МОЧУРИШТЕ</w:t>
      </w:r>
    </w:p>
    <w:p w:rsidR="0098225F" w:rsidRPr="00CB2FC4" w:rsidRDefault="0098225F" w:rsidP="005E59E6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B90686" w:rsidRPr="005E59E6" w:rsidRDefault="00404BB8" w:rsidP="0098225F">
      <w:pPr>
        <w:jc w:val="both"/>
        <w:rPr>
          <w:rFonts w:ascii="Arial" w:hAnsi="Arial" w:cs="Arial"/>
          <w:b/>
          <w:iCs/>
          <w:sz w:val="22"/>
          <w:szCs w:val="22"/>
          <w:lang w:val="mk-MK"/>
        </w:rPr>
      </w:pPr>
      <w:r>
        <w:rPr>
          <w:rFonts w:ascii="Arial" w:hAnsi="Arial" w:cs="Arial"/>
          <w:b/>
          <w:iCs/>
          <w:sz w:val="22"/>
          <w:szCs w:val="22"/>
          <w:lang w:val="en-US"/>
        </w:rPr>
        <w:tab/>
      </w:r>
      <w:r w:rsidR="00F3157C" w:rsidRPr="005E59E6">
        <w:rPr>
          <w:rFonts w:ascii="Arial" w:hAnsi="Arial" w:cs="Arial"/>
          <w:b/>
          <w:iCs/>
          <w:sz w:val="22"/>
          <w:szCs w:val="22"/>
          <w:lang w:val="mk-MK"/>
        </w:rPr>
        <w:t>Марија Стојановска</w:t>
      </w:r>
      <w:r w:rsidR="00746649">
        <w:rPr>
          <w:rStyle w:val="FootnoteReference"/>
          <w:rFonts w:ascii="Arial" w:hAnsi="Arial" w:cs="Arial"/>
          <w:b/>
          <w:iCs/>
          <w:sz w:val="22"/>
          <w:szCs w:val="22"/>
          <w:lang w:val="mk-MK"/>
        </w:rPr>
        <w:footnoteReference w:id="1"/>
      </w:r>
      <w:r w:rsidR="00F3157C" w:rsidRPr="005E59E6">
        <w:rPr>
          <w:rFonts w:ascii="Arial" w:hAnsi="Arial" w:cs="Arial"/>
          <w:b/>
          <w:iCs/>
          <w:sz w:val="22"/>
          <w:szCs w:val="22"/>
          <w:lang w:val="mk-MK"/>
        </w:rPr>
        <w:t>, Мирјана Голомеова</w:t>
      </w:r>
      <w:r w:rsidR="005E59E6">
        <w:rPr>
          <w:rFonts w:ascii="Arial" w:hAnsi="Arial" w:cs="Arial"/>
          <w:b/>
          <w:iCs/>
          <w:sz w:val="22"/>
          <w:szCs w:val="22"/>
          <w:vertAlign w:val="superscript"/>
          <w:lang w:val="mk-MK"/>
        </w:rPr>
        <w:t>**</w:t>
      </w:r>
      <w:r w:rsidR="00F3157C" w:rsidRPr="005E59E6">
        <w:rPr>
          <w:rFonts w:ascii="Arial" w:hAnsi="Arial" w:cs="Arial"/>
          <w:b/>
          <w:iCs/>
          <w:sz w:val="22"/>
          <w:szCs w:val="22"/>
          <w:lang w:val="mk-MK"/>
        </w:rPr>
        <w:t xml:space="preserve">, </w:t>
      </w:r>
      <w:r w:rsidR="000F4BFB" w:rsidRPr="005E59E6">
        <w:rPr>
          <w:rFonts w:ascii="Arial" w:hAnsi="Arial" w:cs="Arial"/>
          <w:b/>
          <w:iCs/>
          <w:sz w:val="22"/>
          <w:szCs w:val="22"/>
          <w:lang w:val="mk-MK"/>
        </w:rPr>
        <w:t>Благој Голомеов</w:t>
      </w:r>
      <w:r w:rsidR="005E59E6">
        <w:rPr>
          <w:rFonts w:ascii="Arial" w:hAnsi="Arial" w:cs="Arial"/>
          <w:b/>
          <w:iCs/>
          <w:sz w:val="22"/>
          <w:szCs w:val="22"/>
          <w:lang w:val="mk-MK"/>
        </w:rPr>
        <w:t>**</w:t>
      </w:r>
      <w:r w:rsidR="000F4BFB" w:rsidRPr="005E59E6">
        <w:rPr>
          <w:rFonts w:ascii="Arial" w:hAnsi="Arial" w:cs="Arial"/>
          <w:b/>
          <w:iCs/>
          <w:sz w:val="22"/>
          <w:szCs w:val="22"/>
          <w:lang w:val="mk-MK"/>
        </w:rPr>
        <w:t xml:space="preserve">, </w:t>
      </w:r>
      <w:r w:rsidR="00F3157C" w:rsidRPr="005E59E6">
        <w:rPr>
          <w:rFonts w:ascii="Arial" w:hAnsi="Arial" w:cs="Arial"/>
          <w:b/>
          <w:iCs/>
          <w:sz w:val="22"/>
          <w:szCs w:val="22"/>
          <w:lang w:val="mk-MK"/>
        </w:rPr>
        <w:t>Афродита Зенделска</w:t>
      </w:r>
      <w:r w:rsidR="005E59E6">
        <w:rPr>
          <w:rFonts w:ascii="Arial" w:hAnsi="Arial" w:cs="Arial"/>
          <w:b/>
          <w:iCs/>
          <w:sz w:val="22"/>
          <w:szCs w:val="22"/>
          <w:lang w:val="mk-MK"/>
        </w:rPr>
        <w:t>**</w:t>
      </w:r>
      <w:r w:rsidR="000F4BFB" w:rsidRPr="005E59E6">
        <w:rPr>
          <w:rFonts w:ascii="Arial" w:hAnsi="Arial" w:cs="Arial"/>
          <w:b/>
          <w:iCs/>
          <w:sz w:val="22"/>
          <w:szCs w:val="22"/>
          <w:lang w:val="mk-MK"/>
        </w:rPr>
        <w:t>, Александар Крстев</w:t>
      </w:r>
      <w:r w:rsidR="005E59E6">
        <w:rPr>
          <w:rFonts w:ascii="Arial" w:hAnsi="Arial" w:cs="Arial"/>
          <w:b/>
          <w:iCs/>
          <w:sz w:val="22"/>
          <w:szCs w:val="22"/>
          <w:lang w:val="mk-MK"/>
        </w:rPr>
        <w:t>***</w:t>
      </w:r>
    </w:p>
    <w:p w:rsidR="0098225F" w:rsidRDefault="0098225F" w:rsidP="00CB2FC4">
      <w:pPr>
        <w:ind w:firstLine="709"/>
        <w:jc w:val="both"/>
        <w:rPr>
          <w:rFonts w:ascii="Arial" w:hAnsi="Arial" w:cs="Arial"/>
          <w:iCs/>
          <w:sz w:val="22"/>
          <w:szCs w:val="22"/>
          <w:lang w:val="mk-MK"/>
        </w:rPr>
      </w:pPr>
    </w:p>
    <w:p w:rsidR="004867DF" w:rsidRPr="002F1600" w:rsidRDefault="009025A9" w:rsidP="00CB2FC4">
      <w:pPr>
        <w:ind w:firstLine="709"/>
        <w:jc w:val="both"/>
        <w:rPr>
          <w:rFonts w:ascii="Arial" w:hAnsi="Arial" w:cs="Arial"/>
          <w:b/>
          <w:iCs/>
          <w:sz w:val="22"/>
          <w:szCs w:val="22"/>
          <w:lang w:val="mk-MK"/>
        </w:rPr>
      </w:pPr>
      <w:r w:rsidRPr="002F1600">
        <w:rPr>
          <w:rFonts w:ascii="Arial" w:hAnsi="Arial" w:cs="Arial"/>
          <w:b/>
          <w:iCs/>
          <w:sz w:val="22"/>
          <w:szCs w:val="22"/>
          <w:lang w:val="mk-MK"/>
        </w:rPr>
        <w:t>А</w:t>
      </w:r>
      <w:r w:rsidR="0098225F" w:rsidRPr="002F1600">
        <w:rPr>
          <w:rFonts w:ascii="Arial" w:hAnsi="Arial" w:cs="Arial"/>
          <w:b/>
          <w:iCs/>
          <w:sz w:val="22"/>
          <w:szCs w:val="22"/>
          <w:lang w:val="mk-MK"/>
        </w:rPr>
        <w:t>п</w:t>
      </w:r>
      <w:r w:rsidRPr="002F1600">
        <w:rPr>
          <w:rFonts w:ascii="Arial" w:hAnsi="Arial" w:cs="Arial"/>
          <w:b/>
          <w:iCs/>
          <w:sz w:val="22"/>
          <w:szCs w:val="22"/>
          <w:lang w:val="mk-MK"/>
        </w:rPr>
        <w:t>стракт</w:t>
      </w:r>
    </w:p>
    <w:p w:rsidR="004867DF" w:rsidRPr="00CB2FC4" w:rsidRDefault="004867DF" w:rsidP="0098225F">
      <w:pPr>
        <w:ind w:firstLine="709"/>
        <w:jc w:val="both"/>
        <w:rPr>
          <w:rFonts w:ascii="Arial" w:hAnsi="Arial" w:cs="Arial"/>
          <w:sz w:val="22"/>
          <w:szCs w:val="22"/>
          <w:lang w:val="ru-RU"/>
        </w:rPr>
      </w:pPr>
      <w:r w:rsidRPr="00CB2FC4">
        <w:rPr>
          <w:rFonts w:ascii="Arial" w:hAnsi="Arial" w:cs="Arial"/>
          <w:sz w:val="22"/>
          <w:szCs w:val="22"/>
          <w:lang w:val="ru-RU"/>
        </w:rPr>
        <w:t>Резултатите од мерењата на квалитетот на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 рудничките дренажи од активниот хоризонт 830</w:t>
      </w:r>
      <w:r w:rsidRPr="00CB2FC4">
        <w:rPr>
          <w:rFonts w:ascii="Arial" w:hAnsi="Arial" w:cs="Arial"/>
          <w:sz w:val="22"/>
          <w:szCs w:val="22"/>
          <w:lang w:val="ru-RU"/>
        </w:rPr>
        <w:t xml:space="preserve"> 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на Рудник САСА </w:t>
      </w:r>
      <w:r w:rsidRPr="00CB2FC4">
        <w:rPr>
          <w:rFonts w:ascii="Arial" w:hAnsi="Arial" w:cs="Arial"/>
          <w:sz w:val="22"/>
          <w:szCs w:val="22"/>
          <w:lang w:val="ru-RU"/>
        </w:rPr>
        <w:t>покажуваат зголемени концентрации на тешки и токсични метали.</w:t>
      </w:r>
    </w:p>
    <w:p w:rsidR="004867DF" w:rsidRDefault="002F1600" w:rsidP="00CB2FC4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4867DF" w:rsidRPr="00CB2FC4">
        <w:rPr>
          <w:rFonts w:ascii="Arial" w:hAnsi="Arial" w:cs="Arial"/>
          <w:sz w:val="22"/>
          <w:szCs w:val="22"/>
          <w:lang w:val="mk-MK"/>
        </w:rPr>
        <w:t xml:space="preserve">Во трудот се прикажани резултати од третирањето на примероци од рудничките дренажи од хоризонт 830, со </w:t>
      </w:r>
      <w:r w:rsidR="005A1E4C" w:rsidRPr="00CB2FC4">
        <w:rPr>
          <w:rFonts w:ascii="Arial" w:hAnsi="Arial" w:cs="Arial"/>
          <w:sz w:val="22"/>
          <w:szCs w:val="22"/>
          <w:lang w:val="mk-MK"/>
        </w:rPr>
        <w:t>симулација на анаеробно</w:t>
      </w:r>
      <w:r w:rsidR="004867DF" w:rsidRPr="00CB2FC4">
        <w:rPr>
          <w:rFonts w:ascii="Arial" w:hAnsi="Arial" w:cs="Arial"/>
          <w:sz w:val="22"/>
          <w:szCs w:val="22"/>
          <w:lang w:val="mk-MK"/>
        </w:rPr>
        <w:t xml:space="preserve"> мочуриште. </w:t>
      </w:r>
      <w:r w:rsidR="005A1E4C" w:rsidRPr="00CB2FC4">
        <w:rPr>
          <w:rFonts w:ascii="Arial" w:hAnsi="Arial" w:cs="Arial"/>
          <w:sz w:val="22"/>
          <w:szCs w:val="22"/>
          <w:lang w:val="mk-MK"/>
        </w:rPr>
        <w:t xml:space="preserve">Користени се два типа на варовнички камен од кои едниот е со содржина на </w:t>
      </w:r>
      <w:proofErr w:type="spellStart"/>
      <w:r w:rsidR="005A1E4C" w:rsidRPr="00CB2FC4">
        <w:rPr>
          <w:rFonts w:ascii="Arial" w:hAnsi="Arial" w:cs="Arial"/>
          <w:sz w:val="22"/>
          <w:szCs w:val="22"/>
          <w:lang w:val="en-US"/>
        </w:rPr>
        <w:t>CaCO</w:t>
      </w:r>
      <w:proofErr w:type="spellEnd"/>
      <w:r w:rsidR="005A1E4C" w:rsidRPr="00CB2FC4">
        <w:rPr>
          <w:rFonts w:ascii="Arial" w:hAnsi="Arial" w:cs="Arial"/>
          <w:sz w:val="22"/>
          <w:szCs w:val="22"/>
          <w:vertAlign w:val="subscript"/>
          <w:lang w:val="ru-RU"/>
        </w:rPr>
        <w:t xml:space="preserve">3 </w:t>
      </w:r>
      <w:r w:rsidR="005A1E4C" w:rsidRPr="00CB2FC4">
        <w:rPr>
          <w:rFonts w:ascii="Arial" w:hAnsi="Arial" w:cs="Arial"/>
          <w:sz w:val="22"/>
          <w:szCs w:val="22"/>
          <w:lang w:val="ru-RU"/>
        </w:rPr>
        <w:t xml:space="preserve">- 93-95 %, а другиот со &gt; 98% </w:t>
      </w:r>
      <w:proofErr w:type="spellStart"/>
      <w:r w:rsidR="005A1E4C" w:rsidRPr="00CB2FC4">
        <w:rPr>
          <w:rFonts w:ascii="Arial" w:hAnsi="Arial" w:cs="Arial"/>
          <w:sz w:val="22"/>
          <w:szCs w:val="22"/>
          <w:lang w:val="en-US"/>
        </w:rPr>
        <w:t>CaCO</w:t>
      </w:r>
      <w:proofErr w:type="spellEnd"/>
      <w:r w:rsidR="005A1E4C" w:rsidRPr="00CB2FC4">
        <w:rPr>
          <w:rFonts w:ascii="Arial" w:hAnsi="Arial" w:cs="Arial"/>
          <w:sz w:val="22"/>
          <w:szCs w:val="22"/>
          <w:vertAlign w:val="subscript"/>
          <w:lang w:val="ru-RU"/>
        </w:rPr>
        <w:t>3</w:t>
      </w:r>
      <w:r w:rsidR="005A1E4C" w:rsidRPr="00CB2FC4">
        <w:rPr>
          <w:rFonts w:ascii="Arial" w:hAnsi="Arial" w:cs="Arial"/>
          <w:sz w:val="22"/>
          <w:szCs w:val="22"/>
          <w:lang w:val="ru-RU"/>
        </w:rPr>
        <w:t>.</w:t>
      </w:r>
      <w:r w:rsidR="005A1E4C" w:rsidRPr="00CB2FC4">
        <w:rPr>
          <w:rFonts w:ascii="Arial" w:hAnsi="Arial" w:cs="Arial"/>
          <w:sz w:val="22"/>
          <w:szCs w:val="22"/>
          <w:lang w:val="en-US"/>
        </w:rPr>
        <w:t xml:space="preserve"> </w:t>
      </w:r>
      <w:r w:rsidR="005A1E4C" w:rsidRPr="00CB2FC4">
        <w:rPr>
          <w:rFonts w:ascii="Arial" w:hAnsi="Arial" w:cs="Arial"/>
          <w:sz w:val="22"/>
          <w:szCs w:val="22"/>
          <w:lang w:val="ru-RU"/>
        </w:rPr>
        <w:t>Како органска материја е користена распадната шума од околината на Рудник САСА</w:t>
      </w:r>
      <w:r w:rsidR="009025A9" w:rsidRPr="00CB2FC4">
        <w:rPr>
          <w:rFonts w:ascii="Arial" w:hAnsi="Arial" w:cs="Arial"/>
          <w:sz w:val="22"/>
          <w:szCs w:val="22"/>
          <w:lang w:val="ru-RU"/>
        </w:rPr>
        <w:t xml:space="preserve">. </w:t>
      </w:r>
      <w:r w:rsidR="004867DF" w:rsidRPr="00CB2FC4">
        <w:rPr>
          <w:rFonts w:ascii="Arial" w:hAnsi="Arial" w:cs="Arial"/>
          <w:sz w:val="22"/>
          <w:szCs w:val="22"/>
          <w:lang w:val="mk-MK"/>
        </w:rPr>
        <w:t xml:space="preserve">Резултатите покажуваат дека примената на </w:t>
      </w:r>
      <w:r w:rsidR="009025A9" w:rsidRPr="00CB2FC4">
        <w:rPr>
          <w:rFonts w:ascii="Arial" w:hAnsi="Arial" w:cs="Arial"/>
          <w:sz w:val="22"/>
          <w:szCs w:val="22"/>
          <w:lang w:val="mk-MK"/>
        </w:rPr>
        <w:t xml:space="preserve">ваков вид третман не дава </w:t>
      </w:r>
      <w:r w:rsidR="004867DF" w:rsidRPr="00CB2FC4">
        <w:rPr>
          <w:rFonts w:ascii="Arial" w:hAnsi="Arial" w:cs="Arial"/>
          <w:sz w:val="22"/>
          <w:szCs w:val="22"/>
          <w:lang w:val="mk-MK"/>
        </w:rPr>
        <w:t>задо</w:t>
      </w:r>
      <w:r w:rsidR="009025A9" w:rsidRPr="00CB2FC4">
        <w:rPr>
          <w:rFonts w:ascii="Arial" w:hAnsi="Arial" w:cs="Arial"/>
          <w:sz w:val="22"/>
          <w:szCs w:val="22"/>
          <w:lang w:val="mk-MK"/>
        </w:rPr>
        <w:t xml:space="preserve">волителни резултати во однос на </w:t>
      </w:r>
      <w:r w:rsidR="004867DF" w:rsidRPr="00CB2FC4">
        <w:rPr>
          <w:rFonts w:ascii="Arial" w:hAnsi="Arial" w:cs="Arial"/>
          <w:sz w:val="22"/>
          <w:szCs w:val="22"/>
          <w:lang w:val="mk-MK"/>
        </w:rPr>
        <w:t>концентрација на металот, растворените и суспендираните материи.</w:t>
      </w:r>
    </w:p>
    <w:p w:rsidR="0098225F" w:rsidRDefault="0098225F" w:rsidP="00CB2FC4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98225F" w:rsidRPr="0098225F" w:rsidRDefault="0098225F" w:rsidP="0098225F">
      <w:pPr>
        <w:ind w:firstLine="709"/>
        <w:jc w:val="both"/>
        <w:rPr>
          <w:rFonts w:ascii="Arial" w:hAnsi="Arial" w:cs="Arial"/>
          <w:i/>
          <w:sz w:val="22"/>
          <w:szCs w:val="22"/>
          <w:lang w:val="mk-MK"/>
        </w:rPr>
      </w:pPr>
      <w:r w:rsidRPr="0098225F">
        <w:rPr>
          <w:rFonts w:ascii="Arial" w:hAnsi="Arial" w:cs="Arial"/>
          <w:b/>
          <w:sz w:val="22"/>
          <w:szCs w:val="22"/>
          <w:lang w:val="mk-MK"/>
        </w:rPr>
        <w:t>Клучни зборови</w:t>
      </w:r>
      <w:r>
        <w:rPr>
          <w:rFonts w:ascii="Arial" w:hAnsi="Arial" w:cs="Arial"/>
          <w:sz w:val="22"/>
          <w:szCs w:val="22"/>
          <w:lang w:val="mk-MK"/>
        </w:rPr>
        <w:t xml:space="preserve">: </w:t>
      </w:r>
      <w:r w:rsidRPr="0098225F">
        <w:rPr>
          <w:rFonts w:ascii="Arial" w:hAnsi="Arial" w:cs="Arial"/>
          <w:i/>
          <w:sz w:val="22"/>
          <w:szCs w:val="22"/>
          <w:lang w:val="mk-MK"/>
        </w:rPr>
        <w:t>руднички дренажи, тешки метали, варовнички камен, анаеробно мочуриште</w:t>
      </w:r>
    </w:p>
    <w:p w:rsidR="005B3481" w:rsidRDefault="005B3481" w:rsidP="005B3481">
      <w:pPr>
        <w:ind w:firstLine="709"/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:rsidR="005B3481" w:rsidRPr="00764040" w:rsidRDefault="002F1600" w:rsidP="00404BB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MIINING DRAINAGE </w:t>
      </w:r>
      <w:r w:rsidR="000C3A9B" w:rsidRPr="000C3A9B">
        <w:rPr>
          <w:rFonts w:ascii="Arial" w:hAnsi="Arial" w:cs="Arial"/>
          <w:b/>
          <w:sz w:val="22"/>
          <w:szCs w:val="22"/>
          <w:lang w:val="mk-MK"/>
        </w:rPr>
        <w:t xml:space="preserve">TREATMENT </w:t>
      </w:r>
      <w:r w:rsidR="000C3A9B">
        <w:rPr>
          <w:rFonts w:ascii="Arial" w:hAnsi="Arial" w:cs="Arial"/>
          <w:b/>
          <w:sz w:val="22"/>
          <w:szCs w:val="22"/>
          <w:lang w:val="en-US"/>
        </w:rPr>
        <w:t xml:space="preserve">FROM </w:t>
      </w:r>
      <w:r w:rsidR="00703B3D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0C3A9B">
        <w:rPr>
          <w:rFonts w:ascii="Arial" w:hAnsi="Arial" w:cs="Arial"/>
          <w:b/>
          <w:sz w:val="22"/>
          <w:szCs w:val="22"/>
          <w:lang w:val="en-US"/>
        </w:rPr>
        <w:t xml:space="preserve">HORIZON </w:t>
      </w:r>
      <w:r w:rsidR="000C3A9B" w:rsidRPr="000C3A9B">
        <w:rPr>
          <w:rFonts w:ascii="Arial" w:hAnsi="Arial" w:cs="Arial"/>
          <w:b/>
          <w:sz w:val="22"/>
          <w:szCs w:val="22"/>
          <w:lang w:val="mk-MK"/>
        </w:rPr>
        <w:t xml:space="preserve">830 </w:t>
      </w:r>
      <w:r w:rsidR="000C3A9B">
        <w:rPr>
          <w:rFonts w:ascii="Arial" w:hAnsi="Arial" w:cs="Arial"/>
          <w:b/>
          <w:sz w:val="22"/>
          <w:szCs w:val="22"/>
          <w:lang w:val="en-US"/>
        </w:rPr>
        <w:t xml:space="preserve">IN MINE </w:t>
      </w:r>
      <w:r w:rsidR="000C3A9B" w:rsidRPr="000C3A9B">
        <w:rPr>
          <w:rFonts w:ascii="Arial" w:hAnsi="Arial" w:cs="Arial"/>
          <w:b/>
          <w:sz w:val="22"/>
          <w:szCs w:val="22"/>
          <w:lang w:val="mk-MK"/>
        </w:rPr>
        <w:t xml:space="preserve">SASA </w:t>
      </w:r>
      <w:r w:rsidR="000C3A9B">
        <w:rPr>
          <w:rFonts w:ascii="Arial" w:hAnsi="Arial" w:cs="Arial"/>
          <w:b/>
          <w:sz w:val="22"/>
          <w:szCs w:val="22"/>
          <w:lang w:val="en-US"/>
        </w:rPr>
        <w:t xml:space="preserve">BY SIMULATION ANAEROBIC </w:t>
      </w:r>
      <w:r w:rsidR="00764040">
        <w:rPr>
          <w:rFonts w:ascii="Arial" w:hAnsi="Arial" w:cs="Arial"/>
          <w:b/>
          <w:sz w:val="22"/>
          <w:szCs w:val="22"/>
          <w:lang w:val="en-US"/>
        </w:rPr>
        <w:t>WETLAND</w:t>
      </w:r>
    </w:p>
    <w:p w:rsidR="002F1600" w:rsidRPr="000C3A9B" w:rsidRDefault="002F1600" w:rsidP="000C3A9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5B3481" w:rsidRPr="005E59E6" w:rsidRDefault="00404BB8" w:rsidP="005B3481">
      <w:pPr>
        <w:jc w:val="both"/>
        <w:rPr>
          <w:rFonts w:ascii="Arial" w:hAnsi="Arial" w:cs="Arial"/>
          <w:b/>
          <w:iCs/>
          <w:sz w:val="22"/>
          <w:szCs w:val="22"/>
          <w:lang w:val="mk-MK"/>
        </w:rPr>
      </w:pPr>
      <w:r>
        <w:rPr>
          <w:rFonts w:ascii="Arial" w:hAnsi="Arial" w:cs="Arial"/>
          <w:b/>
          <w:iCs/>
          <w:sz w:val="22"/>
          <w:szCs w:val="22"/>
          <w:lang w:val="en-US"/>
        </w:rPr>
        <w:tab/>
      </w:r>
      <w:r w:rsidR="005B3481">
        <w:rPr>
          <w:rFonts w:ascii="Arial" w:hAnsi="Arial" w:cs="Arial"/>
          <w:b/>
          <w:iCs/>
          <w:sz w:val="22"/>
          <w:szCs w:val="22"/>
          <w:lang w:val="en-US"/>
        </w:rPr>
        <w:t xml:space="preserve">Marija </w:t>
      </w:r>
      <w:proofErr w:type="spellStart"/>
      <w:r w:rsidR="005B3481">
        <w:rPr>
          <w:rFonts w:ascii="Arial" w:hAnsi="Arial" w:cs="Arial"/>
          <w:b/>
          <w:iCs/>
          <w:sz w:val="22"/>
          <w:szCs w:val="22"/>
          <w:lang w:val="en-US"/>
        </w:rPr>
        <w:t>Stojanovska</w:t>
      </w:r>
      <w:proofErr w:type="spellEnd"/>
      <w:r w:rsidR="005B3481">
        <w:rPr>
          <w:rFonts w:ascii="Arial" w:hAnsi="Arial" w:cs="Arial"/>
          <w:b/>
          <w:iCs/>
          <w:sz w:val="22"/>
          <w:szCs w:val="22"/>
          <w:vertAlign w:val="superscript"/>
          <w:lang w:val="mk-MK"/>
        </w:rPr>
        <w:t>*</w:t>
      </w:r>
      <w:r w:rsidR="005B3481" w:rsidRPr="005E59E6">
        <w:rPr>
          <w:rFonts w:ascii="Arial" w:hAnsi="Arial" w:cs="Arial"/>
          <w:b/>
          <w:iCs/>
          <w:sz w:val="22"/>
          <w:szCs w:val="22"/>
          <w:lang w:val="mk-MK"/>
        </w:rPr>
        <w:t xml:space="preserve">, </w:t>
      </w:r>
      <w:r w:rsidR="005B3481">
        <w:rPr>
          <w:rFonts w:ascii="Arial" w:hAnsi="Arial" w:cs="Arial"/>
          <w:b/>
          <w:iCs/>
          <w:sz w:val="22"/>
          <w:szCs w:val="22"/>
          <w:lang w:val="en-US"/>
        </w:rPr>
        <w:t>Mirjana Golomeova</w:t>
      </w:r>
      <w:r w:rsidR="005B3481">
        <w:rPr>
          <w:rFonts w:ascii="Arial" w:hAnsi="Arial" w:cs="Arial"/>
          <w:b/>
          <w:iCs/>
          <w:sz w:val="22"/>
          <w:szCs w:val="22"/>
          <w:vertAlign w:val="superscript"/>
          <w:lang w:val="mk-MK"/>
        </w:rPr>
        <w:t>**</w:t>
      </w:r>
      <w:r w:rsidR="005B3481" w:rsidRPr="005E59E6">
        <w:rPr>
          <w:rFonts w:ascii="Arial" w:hAnsi="Arial" w:cs="Arial"/>
          <w:b/>
          <w:iCs/>
          <w:sz w:val="22"/>
          <w:szCs w:val="22"/>
          <w:lang w:val="mk-MK"/>
        </w:rPr>
        <w:t xml:space="preserve">, </w:t>
      </w:r>
      <w:r w:rsidR="005B3481">
        <w:rPr>
          <w:rFonts w:ascii="Arial" w:hAnsi="Arial" w:cs="Arial"/>
          <w:b/>
          <w:iCs/>
          <w:sz w:val="22"/>
          <w:szCs w:val="22"/>
          <w:lang w:val="en-US"/>
        </w:rPr>
        <w:t>Blagoj Golomeov</w:t>
      </w:r>
      <w:r w:rsidR="005B3481">
        <w:rPr>
          <w:rFonts w:ascii="Arial" w:hAnsi="Arial" w:cs="Arial"/>
          <w:b/>
          <w:iCs/>
          <w:sz w:val="22"/>
          <w:szCs w:val="22"/>
          <w:lang w:val="mk-MK"/>
        </w:rPr>
        <w:t>**</w:t>
      </w:r>
      <w:r w:rsidR="005B3481" w:rsidRPr="005E59E6">
        <w:rPr>
          <w:rFonts w:ascii="Arial" w:hAnsi="Arial" w:cs="Arial"/>
          <w:b/>
          <w:iCs/>
          <w:sz w:val="22"/>
          <w:szCs w:val="22"/>
          <w:lang w:val="mk-MK"/>
        </w:rPr>
        <w:t xml:space="preserve">, </w:t>
      </w:r>
      <w:r w:rsidR="005B3481">
        <w:rPr>
          <w:rFonts w:ascii="Arial" w:hAnsi="Arial" w:cs="Arial"/>
          <w:b/>
          <w:iCs/>
          <w:sz w:val="22"/>
          <w:szCs w:val="22"/>
          <w:lang w:val="en-US"/>
        </w:rPr>
        <w:t>Afrodita Zendelska</w:t>
      </w:r>
      <w:r w:rsidR="005B3481">
        <w:rPr>
          <w:rFonts w:ascii="Arial" w:hAnsi="Arial" w:cs="Arial"/>
          <w:b/>
          <w:iCs/>
          <w:sz w:val="22"/>
          <w:szCs w:val="22"/>
          <w:lang w:val="mk-MK"/>
        </w:rPr>
        <w:t>**</w:t>
      </w:r>
      <w:r w:rsidR="005B3481" w:rsidRPr="005E59E6">
        <w:rPr>
          <w:rFonts w:ascii="Arial" w:hAnsi="Arial" w:cs="Arial"/>
          <w:b/>
          <w:iCs/>
          <w:sz w:val="22"/>
          <w:szCs w:val="22"/>
          <w:lang w:val="mk-MK"/>
        </w:rPr>
        <w:t xml:space="preserve">, </w:t>
      </w:r>
      <w:r w:rsidR="005B3481">
        <w:rPr>
          <w:rFonts w:ascii="Arial" w:hAnsi="Arial" w:cs="Arial"/>
          <w:b/>
          <w:iCs/>
          <w:sz w:val="22"/>
          <w:szCs w:val="22"/>
          <w:lang w:val="en-US"/>
        </w:rPr>
        <w:t>Aleksandar Krstev</w:t>
      </w:r>
      <w:r w:rsidR="005B3481">
        <w:rPr>
          <w:rFonts w:ascii="Arial" w:hAnsi="Arial" w:cs="Arial"/>
          <w:b/>
          <w:iCs/>
          <w:sz w:val="22"/>
          <w:szCs w:val="22"/>
          <w:lang w:val="mk-MK"/>
        </w:rPr>
        <w:t>***</w:t>
      </w:r>
    </w:p>
    <w:p w:rsidR="00F3157C" w:rsidRPr="00CB2FC4" w:rsidRDefault="00F3157C" w:rsidP="00CB2FC4">
      <w:pPr>
        <w:ind w:firstLine="709"/>
        <w:jc w:val="both"/>
        <w:rPr>
          <w:rFonts w:ascii="Arial" w:hAnsi="Arial" w:cs="Arial"/>
          <w:iCs/>
          <w:sz w:val="22"/>
          <w:szCs w:val="22"/>
          <w:lang w:val="mk-MK"/>
        </w:rPr>
      </w:pPr>
    </w:p>
    <w:p w:rsidR="00F3157C" w:rsidRPr="002F1600" w:rsidRDefault="00F3157C" w:rsidP="00CB2FC4">
      <w:pPr>
        <w:ind w:firstLine="709"/>
        <w:jc w:val="both"/>
        <w:rPr>
          <w:rFonts w:ascii="Arial" w:hAnsi="Arial" w:cs="Arial"/>
          <w:b/>
          <w:iCs/>
          <w:sz w:val="22"/>
          <w:szCs w:val="22"/>
          <w:lang w:val="en-US"/>
        </w:rPr>
      </w:pPr>
      <w:r w:rsidRPr="002F1600">
        <w:rPr>
          <w:rFonts w:ascii="Arial" w:hAnsi="Arial" w:cs="Arial"/>
          <w:b/>
          <w:iCs/>
          <w:sz w:val="22"/>
          <w:szCs w:val="22"/>
          <w:lang w:val="en-US"/>
        </w:rPr>
        <w:t>Abstract</w:t>
      </w:r>
    </w:p>
    <w:p w:rsidR="00703B3D" w:rsidRPr="00703B3D" w:rsidRDefault="002F1600" w:rsidP="00703B3D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color w:val="FF0000"/>
          <w:sz w:val="22"/>
          <w:szCs w:val="22"/>
          <w:lang w:val="en-US"/>
        </w:rPr>
        <w:tab/>
      </w:r>
      <w:r w:rsidR="00703B3D" w:rsidRPr="00703B3D">
        <w:rPr>
          <w:rFonts w:ascii="Arial" w:hAnsi="Arial" w:cs="Arial"/>
          <w:sz w:val="22"/>
          <w:szCs w:val="22"/>
          <w:lang w:val="ru-RU"/>
        </w:rPr>
        <w:t xml:space="preserve">The results of measurements of the quality of mining drainage from the active horizon 830 </w:t>
      </w:r>
      <w:r w:rsidR="00703B3D">
        <w:rPr>
          <w:rFonts w:ascii="Arial" w:hAnsi="Arial" w:cs="Arial"/>
          <w:sz w:val="22"/>
          <w:szCs w:val="22"/>
          <w:lang w:val="en-US"/>
        </w:rPr>
        <w:t xml:space="preserve">in </w:t>
      </w:r>
      <w:r w:rsidR="00703B3D" w:rsidRPr="00703B3D">
        <w:rPr>
          <w:rFonts w:ascii="Arial" w:hAnsi="Arial" w:cs="Arial"/>
          <w:sz w:val="22"/>
          <w:szCs w:val="22"/>
          <w:lang w:val="ru-RU"/>
        </w:rPr>
        <w:t>Mine SASA show increased concentrations of heavy and toxic metals.</w:t>
      </w:r>
    </w:p>
    <w:p w:rsidR="00703B3D" w:rsidRPr="00703B3D" w:rsidRDefault="00703B3D" w:rsidP="00703B3D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Pr="00703B3D">
        <w:rPr>
          <w:rFonts w:ascii="Arial" w:hAnsi="Arial" w:cs="Arial"/>
          <w:sz w:val="22"/>
          <w:szCs w:val="22"/>
          <w:lang w:val="ru-RU"/>
        </w:rPr>
        <w:t xml:space="preserve">The paper shows results of mining drainage treating samples from horizon 830 </w:t>
      </w:r>
      <w:r w:rsidR="00D2726B">
        <w:rPr>
          <w:rFonts w:ascii="Arial" w:hAnsi="Arial" w:cs="Arial"/>
          <w:sz w:val="22"/>
          <w:szCs w:val="22"/>
          <w:lang w:val="en-US"/>
        </w:rPr>
        <w:t xml:space="preserve">by </w:t>
      </w:r>
      <w:r w:rsidRPr="00703B3D">
        <w:rPr>
          <w:rFonts w:ascii="Arial" w:hAnsi="Arial" w:cs="Arial"/>
          <w:sz w:val="22"/>
          <w:szCs w:val="22"/>
          <w:lang w:val="ru-RU"/>
        </w:rPr>
        <w:t xml:space="preserve">simulation anaerobic </w:t>
      </w:r>
      <w:r>
        <w:rPr>
          <w:rFonts w:ascii="Arial" w:hAnsi="Arial" w:cs="Arial"/>
          <w:sz w:val="22"/>
          <w:szCs w:val="22"/>
          <w:lang w:val="en-US"/>
        </w:rPr>
        <w:t>wetland</w:t>
      </w:r>
      <w:r w:rsidRPr="00703B3D">
        <w:rPr>
          <w:rFonts w:ascii="Arial" w:hAnsi="Arial" w:cs="Arial"/>
          <w:sz w:val="22"/>
          <w:szCs w:val="22"/>
          <w:lang w:val="ru-RU"/>
        </w:rPr>
        <w:t xml:space="preserve">. Used two types of </w:t>
      </w:r>
      <w:r w:rsidR="00D2726B">
        <w:rPr>
          <w:rFonts w:ascii="Arial" w:hAnsi="Arial" w:cs="Arial"/>
          <w:sz w:val="22"/>
          <w:szCs w:val="22"/>
          <w:lang w:val="en-US"/>
        </w:rPr>
        <w:t>lime</w:t>
      </w:r>
      <w:r w:rsidRPr="00703B3D">
        <w:rPr>
          <w:rFonts w:ascii="Arial" w:hAnsi="Arial" w:cs="Arial"/>
          <w:sz w:val="22"/>
          <w:szCs w:val="22"/>
          <w:lang w:val="ru-RU"/>
        </w:rPr>
        <w:t>stone, one of which is the content of CaCO</w:t>
      </w:r>
      <w:r w:rsidRPr="00D2726B">
        <w:rPr>
          <w:rFonts w:ascii="Arial" w:hAnsi="Arial" w:cs="Arial"/>
          <w:sz w:val="22"/>
          <w:szCs w:val="22"/>
          <w:vertAlign w:val="subscript"/>
          <w:lang w:val="ru-RU"/>
        </w:rPr>
        <w:t>3</w:t>
      </w:r>
      <w:r w:rsidRPr="00703B3D">
        <w:rPr>
          <w:rFonts w:ascii="Arial" w:hAnsi="Arial" w:cs="Arial"/>
          <w:sz w:val="22"/>
          <w:szCs w:val="22"/>
          <w:lang w:val="ru-RU"/>
        </w:rPr>
        <w:t xml:space="preserve"> - 93-95%, and the other &gt; 98% CaCO</w:t>
      </w:r>
      <w:r w:rsidRPr="00D2726B">
        <w:rPr>
          <w:rFonts w:ascii="Arial" w:hAnsi="Arial" w:cs="Arial"/>
          <w:sz w:val="22"/>
          <w:szCs w:val="22"/>
          <w:vertAlign w:val="subscript"/>
          <w:lang w:val="ru-RU"/>
        </w:rPr>
        <w:t>3</w:t>
      </w:r>
      <w:r w:rsidRPr="00703B3D">
        <w:rPr>
          <w:rFonts w:ascii="Arial" w:hAnsi="Arial" w:cs="Arial"/>
          <w:sz w:val="22"/>
          <w:szCs w:val="22"/>
          <w:lang w:val="ru-RU"/>
        </w:rPr>
        <w:t>. As organic matter is used a fractured surrounding forest. The results show that the application of this type of treatment does not give satisfactory results in terms of concentrations of metals, dissolved and suspended solids.</w:t>
      </w:r>
    </w:p>
    <w:p w:rsidR="002F1600" w:rsidRPr="00764040" w:rsidRDefault="002F1600" w:rsidP="002F1600">
      <w:pPr>
        <w:ind w:firstLine="709"/>
        <w:jc w:val="both"/>
        <w:rPr>
          <w:rFonts w:ascii="Arial" w:hAnsi="Arial" w:cs="Arial"/>
          <w:i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Key </w:t>
      </w:r>
      <w:r w:rsidR="005B0B30">
        <w:rPr>
          <w:rFonts w:ascii="Arial" w:hAnsi="Arial" w:cs="Arial"/>
          <w:b/>
          <w:sz w:val="22"/>
          <w:szCs w:val="22"/>
          <w:lang w:val="en-US"/>
        </w:rPr>
        <w:t>w</w:t>
      </w:r>
      <w:r>
        <w:rPr>
          <w:rFonts w:ascii="Arial" w:hAnsi="Arial" w:cs="Arial"/>
          <w:b/>
          <w:sz w:val="22"/>
          <w:szCs w:val="22"/>
          <w:lang w:val="en-US"/>
        </w:rPr>
        <w:t>ords</w:t>
      </w:r>
      <w:r>
        <w:rPr>
          <w:rFonts w:ascii="Arial" w:hAnsi="Arial" w:cs="Arial"/>
          <w:sz w:val="22"/>
          <w:szCs w:val="22"/>
          <w:lang w:val="mk-MK"/>
        </w:rPr>
        <w:t xml:space="preserve">: </w:t>
      </w:r>
      <w:r w:rsidRPr="002F1600">
        <w:rPr>
          <w:rFonts w:ascii="Arial" w:hAnsi="Arial" w:cs="Arial"/>
          <w:i/>
          <w:sz w:val="22"/>
          <w:szCs w:val="22"/>
          <w:lang w:val="en-US"/>
        </w:rPr>
        <w:t>mining drainage</w:t>
      </w:r>
      <w:r w:rsidRPr="002F1600">
        <w:rPr>
          <w:rFonts w:ascii="Arial" w:hAnsi="Arial" w:cs="Arial"/>
          <w:i/>
          <w:sz w:val="22"/>
          <w:szCs w:val="22"/>
          <w:lang w:val="mk-MK"/>
        </w:rPr>
        <w:t xml:space="preserve">, </w:t>
      </w:r>
      <w:r w:rsidRPr="002F1600">
        <w:rPr>
          <w:rFonts w:ascii="Arial" w:hAnsi="Arial" w:cs="Arial"/>
          <w:i/>
          <w:sz w:val="22"/>
          <w:szCs w:val="22"/>
          <w:lang w:val="en-US"/>
        </w:rPr>
        <w:t>heavy metals</w:t>
      </w:r>
      <w:r w:rsidRPr="002F1600">
        <w:rPr>
          <w:rFonts w:ascii="Arial" w:hAnsi="Arial" w:cs="Arial"/>
          <w:i/>
          <w:sz w:val="22"/>
          <w:szCs w:val="22"/>
          <w:lang w:val="mk-MK"/>
        </w:rPr>
        <w:t xml:space="preserve">, </w:t>
      </w:r>
      <w:r>
        <w:rPr>
          <w:rFonts w:ascii="Arial" w:hAnsi="Arial" w:cs="Arial"/>
          <w:i/>
          <w:sz w:val="22"/>
          <w:szCs w:val="22"/>
          <w:lang w:val="en-US"/>
        </w:rPr>
        <w:t>limestone</w:t>
      </w:r>
      <w:r w:rsidRPr="002F1600">
        <w:rPr>
          <w:rFonts w:ascii="Arial" w:hAnsi="Arial" w:cs="Arial"/>
          <w:i/>
          <w:sz w:val="22"/>
          <w:szCs w:val="22"/>
          <w:lang w:val="mk-MK"/>
        </w:rPr>
        <w:t xml:space="preserve">, </w:t>
      </w:r>
      <w:r w:rsidR="00764040">
        <w:rPr>
          <w:rFonts w:ascii="Arial" w:hAnsi="Arial" w:cs="Arial"/>
          <w:i/>
          <w:sz w:val="22"/>
          <w:szCs w:val="22"/>
          <w:lang w:val="en-US"/>
        </w:rPr>
        <w:t>anaerobic wetland</w:t>
      </w:r>
    </w:p>
    <w:p w:rsidR="00F3157C" w:rsidRPr="00CB2FC4" w:rsidRDefault="00F3157C" w:rsidP="00CB2FC4">
      <w:pPr>
        <w:ind w:firstLine="709"/>
        <w:jc w:val="both"/>
        <w:rPr>
          <w:rFonts w:ascii="Arial" w:hAnsi="Arial" w:cs="Arial"/>
          <w:iCs/>
          <w:sz w:val="22"/>
          <w:szCs w:val="22"/>
          <w:lang w:val="mk-MK"/>
        </w:rPr>
      </w:pPr>
    </w:p>
    <w:p w:rsidR="009025A9" w:rsidRPr="002F1600" w:rsidRDefault="009025A9" w:rsidP="00CB2FC4">
      <w:pPr>
        <w:ind w:firstLine="709"/>
        <w:jc w:val="both"/>
        <w:rPr>
          <w:rFonts w:ascii="Arial" w:hAnsi="Arial" w:cs="Arial"/>
          <w:b/>
          <w:iCs/>
          <w:sz w:val="22"/>
          <w:szCs w:val="22"/>
          <w:lang w:val="mk-MK"/>
        </w:rPr>
      </w:pPr>
      <w:r w:rsidRPr="002F1600">
        <w:rPr>
          <w:rFonts w:ascii="Arial" w:hAnsi="Arial" w:cs="Arial"/>
          <w:b/>
          <w:iCs/>
          <w:sz w:val="22"/>
          <w:szCs w:val="22"/>
          <w:lang w:val="mk-MK"/>
        </w:rPr>
        <w:t>Вовед</w:t>
      </w:r>
    </w:p>
    <w:p w:rsidR="0028651C" w:rsidRPr="00CB2FC4" w:rsidRDefault="0028651C" w:rsidP="00CB2FC4">
      <w:pPr>
        <w:ind w:firstLine="709"/>
        <w:jc w:val="both"/>
        <w:rPr>
          <w:rFonts w:ascii="Arial" w:hAnsi="Arial" w:cs="Arial"/>
          <w:sz w:val="22"/>
          <w:szCs w:val="22"/>
          <w:lang w:val="mk-MK"/>
        </w:rPr>
      </w:pPr>
      <w:r w:rsidRPr="00CB2FC4">
        <w:rPr>
          <w:rFonts w:ascii="Arial" w:hAnsi="Arial" w:cs="Arial"/>
          <w:sz w:val="22"/>
          <w:szCs w:val="22"/>
          <w:lang w:val="mk-MK"/>
        </w:rPr>
        <w:t>Рудничката дренажа, која најчесто е кисела, доаѓа од области каде што постојат или постоеле рударски активности или пак од карпести области богати со пирит (</w:t>
      </w:r>
      <w:r w:rsidRPr="00CB2FC4">
        <w:rPr>
          <w:rFonts w:ascii="Arial" w:hAnsi="Arial" w:cs="Arial"/>
          <w:sz w:val="22"/>
          <w:szCs w:val="22"/>
          <w:lang w:val="en-US"/>
        </w:rPr>
        <w:t>FeS</w:t>
      </w:r>
      <w:r w:rsidRPr="00CB2FC4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CB2FC4">
        <w:rPr>
          <w:rFonts w:ascii="Arial" w:hAnsi="Arial" w:cs="Arial"/>
          <w:sz w:val="22"/>
          <w:szCs w:val="22"/>
          <w:lang w:val="en-US"/>
        </w:rPr>
        <w:t xml:space="preserve">). 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Како резултат на реакцијата помеѓу пиритот, водата и воздухот се добива сулфурна киселина и растворено железо. Киселата дренажа дополнително ги раствора тешките метали како што се: бакар, олово, цинк, жива, </w:t>
      </w:r>
      <w:r w:rsidR="00235DD7" w:rsidRPr="00CB2FC4">
        <w:rPr>
          <w:rFonts w:ascii="Arial" w:hAnsi="Arial" w:cs="Arial"/>
          <w:sz w:val="22"/>
          <w:szCs w:val="22"/>
          <w:lang w:val="mk-MK"/>
        </w:rPr>
        <w:t>при што</w:t>
      </w:r>
      <w:r w:rsidR="00E720C7" w:rsidRPr="00CB2FC4">
        <w:rPr>
          <w:rFonts w:ascii="Arial" w:hAnsi="Arial" w:cs="Arial"/>
          <w:sz w:val="22"/>
          <w:szCs w:val="22"/>
          <w:lang w:val="mk-MK"/>
        </w:rPr>
        <w:t xml:space="preserve"> </w:t>
      </w:r>
      <w:r w:rsidR="00235DD7" w:rsidRPr="00CB2FC4">
        <w:rPr>
          <w:rFonts w:ascii="Arial" w:hAnsi="Arial" w:cs="Arial"/>
          <w:sz w:val="22"/>
          <w:szCs w:val="22"/>
          <w:lang w:val="mk-MK"/>
        </w:rPr>
        <w:t>м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еталите може да се концентрираат </w:t>
      </w:r>
      <w:r w:rsidR="00E720C7" w:rsidRPr="00CB2FC4">
        <w:rPr>
          <w:rFonts w:ascii="Arial" w:hAnsi="Arial" w:cs="Arial"/>
          <w:sz w:val="22"/>
          <w:szCs w:val="22"/>
          <w:lang w:val="mk-MK"/>
        </w:rPr>
        <w:t xml:space="preserve">или да се диспергираат </w:t>
      </w:r>
      <w:r w:rsidRPr="00CB2FC4">
        <w:rPr>
          <w:rFonts w:ascii="Arial" w:hAnsi="Arial" w:cs="Arial"/>
          <w:sz w:val="22"/>
          <w:szCs w:val="22"/>
          <w:lang w:val="mk-MK"/>
        </w:rPr>
        <w:t>во медиумите на животната средина</w:t>
      </w:r>
      <w:r w:rsidR="00235DD7" w:rsidRPr="00CB2FC4">
        <w:rPr>
          <w:rFonts w:ascii="Arial" w:hAnsi="Arial" w:cs="Arial"/>
          <w:sz w:val="22"/>
          <w:szCs w:val="22"/>
          <w:lang w:val="mk-MK"/>
        </w:rPr>
        <w:t xml:space="preserve"> и доколку не се подложат на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 </w:t>
      </w:r>
      <w:r w:rsidR="00E720C7" w:rsidRPr="00CB2FC4">
        <w:rPr>
          <w:rFonts w:ascii="Arial" w:hAnsi="Arial" w:cs="Arial"/>
          <w:sz w:val="22"/>
          <w:szCs w:val="22"/>
          <w:lang w:val="mk-MK"/>
        </w:rPr>
        <w:t xml:space="preserve">соодветен 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третман нема да има контрола на кое место </w:t>
      </w:r>
      <w:r w:rsidR="00E720C7" w:rsidRPr="00CB2FC4">
        <w:rPr>
          <w:rFonts w:ascii="Arial" w:hAnsi="Arial" w:cs="Arial"/>
          <w:sz w:val="22"/>
          <w:szCs w:val="22"/>
          <w:lang w:val="mk-MK"/>
        </w:rPr>
        <w:t xml:space="preserve">истите </w:t>
      </w:r>
      <w:r w:rsidRPr="00CB2FC4">
        <w:rPr>
          <w:rFonts w:ascii="Arial" w:hAnsi="Arial" w:cs="Arial"/>
          <w:sz w:val="22"/>
          <w:szCs w:val="22"/>
          <w:lang w:val="mk-MK"/>
        </w:rPr>
        <w:t>се концентрирани или диспергирани. За да продолжат рударските работи без да се нанесува штета врз животната средина, мора да се минимизира влијанието од киселите руднички дренажи.</w:t>
      </w:r>
    </w:p>
    <w:p w:rsidR="00235DD7" w:rsidRPr="00CB2FC4" w:rsidRDefault="00235DD7" w:rsidP="00CB2FC4">
      <w:pPr>
        <w:ind w:firstLine="709"/>
        <w:jc w:val="both"/>
        <w:rPr>
          <w:rFonts w:ascii="Arial" w:hAnsi="Arial" w:cs="Arial"/>
          <w:color w:val="17365D" w:themeColor="text2" w:themeShade="BF"/>
          <w:sz w:val="22"/>
          <w:szCs w:val="22"/>
          <w:lang w:val="mk-MK"/>
        </w:rPr>
      </w:pPr>
      <w:r w:rsidRPr="00CB2FC4">
        <w:rPr>
          <w:rFonts w:ascii="Arial" w:hAnsi="Arial" w:cs="Arial"/>
          <w:sz w:val="22"/>
          <w:szCs w:val="22"/>
          <w:lang w:val="mk-MK"/>
        </w:rPr>
        <w:t>Третманот на рудничките дренажи може биде базиран на две основни технологии т.е. технологии за активен третман и технологии за пасивен третман.  Основната разлика помеѓу овие технологии е тоа што системите за активен третман (како што кажува и самото име) бараат константно одржување на системот, додека системите за пасивен третман бараат понизок степен на одржување (или воопшто не се одржуваат).</w:t>
      </w:r>
      <w:r w:rsidRPr="00CB2FC4">
        <w:rPr>
          <w:rFonts w:ascii="Arial" w:hAnsi="Arial" w:cs="Arial"/>
          <w:color w:val="17365D" w:themeColor="text2" w:themeShade="BF"/>
          <w:sz w:val="22"/>
          <w:szCs w:val="22"/>
        </w:rPr>
        <w:t xml:space="preserve"> </w:t>
      </w:r>
    </w:p>
    <w:p w:rsidR="00235DD7" w:rsidRPr="00CB2FC4" w:rsidRDefault="00B6718C" w:rsidP="00CB2FC4">
      <w:pPr>
        <w:ind w:firstLine="709"/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proofErr w:type="gramStart"/>
      <w:r w:rsidRPr="00CB2FC4">
        <w:rPr>
          <w:rFonts w:ascii="Arial" w:hAnsi="Arial" w:cs="Arial"/>
          <w:sz w:val="22"/>
          <w:szCs w:val="22"/>
        </w:rPr>
        <w:t>Типичн</w:t>
      </w:r>
      <w:proofErr w:type="spellEnd"/>
      <w:r w:rsidRPr="00CB2FC4">
        <w:rPr>
          <w:rFonts w:ascii="Arial" w:hAnsi="Arial" w:cs="Arial"/>
          <w:sz w:val="22"/>
          <w:szCs w:val="22"/>
          <w:lang w:val="mk-MK"/>
        </w:rPr>
        <w:t>иот</w:t>
      </w:r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активен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тре</w:t>
      </w:r>
      <w:proofErr w:type="spellEnd"/>
      <w:r w:rsidRPr="00CB2FC4">
        <w:rPr>
          <w:rFonts w:ascii="Arial" w:hAnsi="Arial" w:cs="Arial"/>
          <w:sz w:val="22"/>
          <w:szCs w:val="22"/>
          <w:lang w:val="mk-MK"/>
        </w:rPr>
        <w:t>т</w:t>
      </w:r>
      <w:proofErr w:type="spellStart"/>
      <w:r w:rsidRPr="00CB2FC4">
        <w:rPr>
          <w:rFonts w:ascii="Arial" w:hAnsi="Arial" w:cs="Arial"/>
          <w:sz w:val="22"/>
          <w:szCs w:val="22"/>
        </w:rPr>
        <w:t>ман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вклучува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оксидација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на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киселата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рудничка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дренажа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B2FC4">
        <w:rPr>
          <w:rFonts w:ascii="Arial" w:hAnsi="Arial" w:cs="Arial"/>
          <w:sz w:val="22"/>
          <w:szCs w:val="22"/>
        </w:rPr>
        <w:t>неутрализација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B2FC4">
        <w:rPr>
          <w:rFonts w:ascii="Arial" w:hAnsi="Arial" w:cs="Arial"/>
          <w:sz w:val="22"/>
          <w:szCs w:val="22"/>
        </w:rPr>
        <w:t>додавање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на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алкали</w:t>
      </w:r>
      <w:proofErr w:type="spellEnd"/>
      <w:r w:rsidRPr="00CB2FC4">
        <w:rPr>
          <w:rFonts w:ascii="Arial" w:hAnsi="Arial" w:cs="Arial"/>
          <w:sz w:val="22"/>
          <w:szCs w:val="22"/>
          <w:lang w:val="mk-MK"/>
        </w:rPr>
        <w:t>и</w:t>
      </w:r>
      <w:r w:rsidRPr="00CB2FC4">
        <w:rPr>
          <w:rFonts w:ascii="Arial" w:hAnsi="Arial" w:cs="Arial"/>
          <w:sz w:val="22"/>
          <w:szCs w:val="22"/>
        </w:rPr>
        <w:t xml:space="preserve">) и </w:t>
      </w:r>
      <w:proofErr w:type="spellStart"/>
      <w:r w:rsidRPr="00CB2FC4">
        <w:rPr>
          <w:rFonts w:ascii="Arial" w:hAnsi="Arial" w:cs="Arial"/>
          <w:sz w:val="22"/>
          <w:szCs w:val="22"/>
        </w:rPr>
        <w:t>седиментација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B2FC4">
        <w:rPr>
          <w:rFonts w:ascii="Arial" w:hAnsi="Arial" w:cs="Arial"/>
          <w:sz w:val="22"/>
          <w:szCs w:val="22"/>
        </w:rPr>
        <w:t>додавање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на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коагуланти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и </w:t>
      </w:r>
      <w:proofErr w:type="spellStart"/>
      <w:r w:rsidRPr="00CB2FC4">
        <w:rPr>
          <w:rFonts w:ascii="Arial" w:hAnsi="Arial" w:cs="Arial"/>
          <w:sz w:val="22"/>
          <w:szCs w:val="22"/>
        </w:rPr>
        <w:t>флокуланти</w:t>
      </w:r>
      <w:proofErr w:type="spellEnd"/>
      <w:r w:rsidRPr="00CB2FC4">
        <w:rPr>
          <w:rFonts w:ascii="Arial" w:hAnsi="Arial" w:cs="Arial"/>
          <w:sz w:val="22"/>
          <w:szCs w:val="22"/>
        </w:rPr>
        <w:t>).</w:t>
      </w:r>
      <w:proofErr w:type="gramEnd"/>
      <w:r w:rsidR="007229B4" w:rsidRPr="00CB2FC4">
        <w:rPr>
          <w:rFonts w:ascii="Arial" w:hAnsi="Arial" w:cs="Arial"/>
          <w:sz w:val="22"/>
          <w:szCs w:val="22"/>
          <w:lang w:val="mk-MK"/>
        </w:rPr>
        <w:t xml:space="preserve"> </w:t>
      </w:r>
      <w:r w:rsidRPr="00CB2FC4">
        <w:rPr>
          <w:rFonts w:ascii="Arial" w:hAnsi="Arial" w:cs="Arial"/>
          <w:sz w:val="22"/>
          <w:szCs w:val="22"/>
          <w:lang w:val="mk-MK"/>
        </w:rPr>
        <w:t>Други технологии за активен третман се</w:t>
      </w:r>
      <w:r w:rsidRPr="00CB2FC4">
        <w:rPr>
          <w:rFonts w:ascii="Arial" w:hAnsi="Arial" w:cs="Arial"/>
          <w:sz w:val="22"/>
          <w:szCs w:val="22"/>
        </w:rPr>
        <w:t>:</w:t>
      </w:r>
      <w:bookmarkStart w:id="1" w:name="_Toc294787426"/>
      <w:bookmarkStart w:id="2" w:name="_Toc299357732"/>
      <w:r w:rsidRPr="00CB2FC4">
        <w:rPr>
          <w:rFonts w:ascii="Arial" w:hAnsi="Arial" w:cs="Arial"/>
          <w:sz w:val="22"/>
          <w:szCs w:val="22"/>
          <w:lang w:val="mk-MK"/>
        </w:rPr>
        <w:t xml:space="preserve"> реверзна осмоза, јоноизменувачки смоли</w:t>
      </w:r>
      <w:bookmarkStart w:id="3" w:name="_Toc294787427"/>
      <w:bookmarkStart w:id="4" w:name="_Toc299357733"/>
      <w:bookmarkEnd w:id="1"/>
      <w:bookmarkEnd w:id="2"/>
      <w:r w:rsidRPr="00CB2FC4">
        <w:rPr>
          <w:rFonts w:ascii="Arial" w:hAnsi="Arial" w:cs="Arial"/>
          <w:sz w:val="22"/>
          <w:szCs w:val="22"/>
          <w:lang w:val="mk-MK"/>
        </w:rPr>
        <w:t>, електродијализ</w:t>
      </w:r>
      <w:bookmarkStart w:id="5" w:name="_Toc294787428"/>
      <w:bookmarkStart w:id="6" w:name="_Toc299357734"/>
      <w:bookmarkEnd w:id="3"/>
      <w:bookmarkEnd w:id="4"/>
      <w:r w:rsidRPr="00CB2FC4">
        <w:rPr>
          <w:rFonts w:ascii="Arial" w:hAnsi="Arial" w:cs="Arial"/>
          <w:sz w:val="22"/>
          <w:szCs w:val="22"/>
          <w:lang w:val="mk-MK"/>
        </w:rPr>
        <w:t>а, природни зеолити</w:t>
      </w:r>
      <w:bookmarkEnd w:id="5"/>
      <w:bookmarkEnd w:id="6"/>
    </w:p>
    <w:p w:rsidR="00AC5292" w:rsidRPr="00CB2FC4" w:rsidRDefault="00AC5292" w:rsidP="00CB2FC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FF0000"/>
          <w:sz w:val="22"/>
          <w:szCs w:val="22"/>
          <w:lang w:val="ru-RU"/>
        </w:rPr>
      </w:pPr>
      <w:r w:rsidRPr="00CB2FC4">
        <w:rPr>
          <w:rFonts w:ascii="Arial" w:hAnsi="Arial" w:cs="Arial"/>
          <w:sz w:val="22"/>
          <w:szCs w:val="22"/>
          <w:lang w:val="mk-MK"/>
        </w:rPr>
        <w:t xml:space="preserve">Пасивните системи се моделираат според природните мочуришта </w:t>
      </w:r>
      <w:r w:rsidRPr="00CB2FC4">
        <w:rPr>
          <w:rFonts w:ascii="Arial" w:hAnsi="Arial" w:cs="Arial"/>
          <w:sz w:val="22"/>
          <w:szCs w:val="22"/>
          <w:lang w:val="ru-RU"/>
        </w:rPr>
        <w:t xml:space="preserve">користејќи ги предностите на природно настанатите хемиски и биолошки процеси за пречистување на рудничките води и овозможуваат реакциите за третирање да се извршуваат на контролирано место во системот за третирање, а не кај приемот на водата. </w:t>
      </w:r>
    </w:p>
    <w:p w:rsidR="00AC5292" w:rsidRPr="00CB2FC4" w:rsidRDefault="00AC5292" w:rsidP="00CB2FC4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B2FC4">
        <w:rPr>
          <w:rFonts w:ascii="Arial" w:hAnsi="Arial" w:cs="Arial"/>
          <w:sz w:val="22"/>
          <w:szCs w:val="22"/>
          <w:lang w:val="ru-RU"/>
        </w:rPr>
        <w:tab/>
        <w:t>Основните п</w:t>
      </w:r>
      <w:proofErr w:type="spellStart"/>
      <w:r w:rsidRPr="00CB2FC4">
        <w:rPr>
          <w:rFonts w:ascii="Arial" w:hAnsi="Arial" w:cs="Arial"/>
          <w:sz w:val="22"/>
          <w:szCs w:val="22"/>
        </w:rPr>
        <w:t>асивни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технологии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r w:rsidRPr="00CB2FC4">
        <w:rPr>
          <w:rFonts w:ascii="Arial" w:hAnsi="Arial" w:cs="Arial"/>
          <w:sz w:val="22"/>
          <w:szCs w:val="22"/>
          <w:lang w:val="mk-MK"/>
        </w:rPr>
        <w:t>се поделени на</w:t>
      </w:r>
      <w:r w:rsidRPr="00CB2FC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B2FC4">
        <w:rPr>
          <w:rFonts w:ascii="Arial" w:hAnsi="Arial" w:cs="Arial"/>
          <w:sz w:val="22"/>
          <w:szCs w:val="22"/>
        </w:rPr>
        <w:t>конструирани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мочуришта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(</w:t>
      </w:r>
      <w:r w:rsidRPr="00CB2FC4">
        <w:rPr>
          <w:rFonts w:ascii="Arial" w:hAnsi="Arial" w:cs="Arial"/>
          <w:sz w:val="22"/>
          <w:szCs w:val="22"/>
          <w:lang w:val="mk-MK"/>
        </w:rPr>
        <w:t>аеробни и анаеробни)</w:t>
      </w:r>
      <w:r w:rsidRPr="00CB2F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B2FC4">
        <w:rPr>
          <w:rFonts w:ascii="Arial" w:hAnsi="Arial" w:cs="Arial"/>
          <w:sz w:val="22"/>
          <w:szCs w:val="22"/>
        </w:rPr>
        <w:t>системи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со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вертикален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проток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r w:rsidRPr="00CB2FC4">
        <w:rPr>
          <w:rFonts w:ascii="Arial" w:hAnsi="Arial" w:cs="Arial"/>
          <w:sz w:val="22"/>
          <w:szCs w:val="22"/>
          <w:lang w:val="mk-MK"/>
        </w:rPr>
        <w:t>(</w:t>
      </w:r>
      <w:proofErr w:type="spellStart"/>
      <w:r w:rsidRPr="00CB2FC4">
        <w:rPr>
          <w:rFonts w:ascii="Arial" w:hAnsi="Arial" w:cs="Arial"/>
          <w:sz w:val="22"/>
          <w:szCs w:val="22"/>
        </w:rPr>
        <w:t>системи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за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производство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на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сукцесивна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алкалност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и </w:t>
      </w:r>
      <w:proofErr w:type="spellStart"/>
      <w:r w:rsidRPr="00CB2FC4">
        <w:rPr>
          <w:rFonts w:ascii="Arial" w:hAnsi="Arial" w:cs="Arial"/>
          <w:color w:val="000000"/>
          <w:sz w:val="22"/>
          <w:szCs w:val="22"/>
        </w:rPr>
        <w:t>системи</w:t>
      </w:r>
      <w:proofErr w:type="spellEnd"/>
      <w:r w:rsidRPr="00CB2F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CB2F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color w:val="000000"/>
          <w:sz w:val="22"/>
          <w:szCs w:val="22"/>
        </w:rPr>
        <w:t>редуцирање</w:t>
      </w:r>
      <w:proofErr w:type="spellEnd"/>
      <w:r w:rsidRPr="00CB2FC4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CB2FC4">
        <w:rPr>
          <w:rFonts w:ascii="Arial" w:hAnsi="Arial" w:cs="Arial"/>
          <w:color w:val="000000"/>
          <w:sz w:val="22"/>
          <w:szCs w:val="22"/>
        </w:rPr>
        <w:t>производство</w:t>
      </w:r>
      <w:proofErr w:type="spellEnd"/>
      <w:r w:rsidRPr="00CB2F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CB2F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color w:val="000000"/>
          <w:sz w:val="22"/>
          <w:szCs w:val="22"/>
        </w:rPr>
        <w:t>алкалност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CB2FC4">
        <w:rPr>
          <w:rFonts w:ascii="Arial" w:hAnsi="Arial" w:cs="Arial"/>
          <w:sz w:val="22"/>
          <w:szCs w:val="22"/>
        </w:rPr>
        <w:t>безкислородни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варовнички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дренажи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B2FC4">
        <w:rPr>
          <w:rFonts w:ascii="Arial" w:hAnsi="Arial" w:cs="Arial"/>
          <w:sz w:val="22"/>
          <w:szCs w:val="22"/>
        </w:rPr>
        <w:t>варовнички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базени</w:t>
      </w:r>
      <w:proofErr w:type="spellEnd"/>
      <w:r w:rsidRPr="00CB2FC4">
        <w:rPr>
          <w:rFonts w:ascii="Arial" w:hAnsi="Arial" w:cs="Arial"/>
          <w:sz w:val="22"/>
          <w:szCs w:val="22"/>
          <w:lang w:val="mk-MK"/>
        </w:rPr>
        <w:t>,</w:t>
      </w:r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отворени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варовнички</w:t>
      </w:r>
      <w:proofErr w:type="spellEnd"/>
      <w:r w:rsidRPr="00CB2F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2FC4">
        <w:rPr>
          <w:rFonts w:ascii="Arial" w:hAnsi="Arial" w:cs="Arial"/>
          <w:sz w:val="22"/>
          <w:szCs w:val="22"/>
        </w:rPr>
        <w:t>канали</w:t>
      </w:r>
      <w:proofErr w:type="spellEnd"/>
      <w:r w:rsidRPr="00CB2FC4">
        <w:rPr>
          <w:rFonts w:ascii="Arial" w:hAnsi="Arial" w:cs="Arial"/>
          <w:sz w:val="22"/>
          <w:szCs w:val="22"/>
          <w:lang w:val="mk-MK"/>
        </w:rPr>
        <w:t>, извори со пренасочување.</w:t>
      </w:r>
    </w:p>
    <w:p w:rsidR="007229B4" w:rsidRPr="00CB2FC4" w:rsidRDefault="007229B4" w:rsidP="00CB2FC4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F3157C" w:rsidRPr="0098225F" w:rsidRDefault="00F3157C" w:rsidP="00CB2FC4">
      <w:pPr>
        <w:ind w:firstLine="709"/>
        <w:jc w:val="both"/>
        <w:rPr>
          <w:rFonts w:ascii="Arial" w:hAnsi="Arial" w:cs="Arial"/>
          <w:b/>
          <w:iCs/>
          <w:sz w:val="22"/>
          <w:szCs w:val="22"/>
          <w:lang w:val="mk-MK"/>
        </w:rPr>
      </w:pPr>
      <w:r w:rsidRPr="0098225F">
        <w:rPr>
          <w:rFonts w:ascii="Arial" w:hAnsi="Arial" w:cs="Arial"/>
          <w:b/>
          <w:iCs/>
          <w:sz w:val="22"/>
          <w:szCs w:val="22"/>
          <w:lang w:val="mk-MK"/>
        </w:rPr>
        <w:t>Материјал и метод на работа</w:t>
      </w:r>
    </w:p>
    <w:p w:rsidR="004A4D33" w:rsidRPr="00CB2FC4" w:rsidRDefault="004A4D33" w:rsidP="00CB2FC4">
      <w:pPr>
        <w:ind w:firstLine="709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B2FC4">
        <w:rPr>
          <w:rFonts w:ascii="Arial" w:hAnsi="Arial" w:cs="Arial"/>
          <w:iCs/>
          <w:sz w:val="22"/>
          <w:szCs w:val="22"/>
          <w:lang w:val="mk-MK"/>
        </w:rPr>
        <w:t xml:space="preserve">Врз основа на препораките од општите упатства за конструкција на анаеробни мочуришта, каде што  се наведува употреба на 30-60 </w:t>
      </w:r>
      <w:r w:rsidRPr="00CB2FC4">
        <w:rPr>
          <w:rFonts w:ascii="Arial" w:hAnsi="Arial" w:cs="Arial"/>
          <w:iCs/>
          <w:sz w:val="22"/>
          <w:szCs w:val="22"/>
          <w:lang w:val="en-US"/>
        </w:rPr>
        <w:t>cm</w:t>
      </w:r>
      <w:r w:rsidRPr="00CB2FC4">
        <w:rPr>
          <w:rFonts w:ascii="Arial" w:hAnsi="Arial" w:cs="Arial"/>
          <w:iCs/>
          <w:sz w:val="22"/>
          <w:szCs w:val="22"/>
          <w:lang w:val="mk-MK"/>
        </w:rPr>
        <w:t xml:space="preserve"> слој од органска материја поставен над 15-30 </w:t>
      </w:r>
      <w:r w:rsidRPr="00CB2FC4">
        <w:rPr>
          <w:rFonts w:ascii="Arial" w:hAnsi="Arial" w:cs="Arial"/>
          <w:iCs/>
          <w:sz w:val="22"/>
          <w:szCs w:val="22"/>
          <w:lang w:val="en-US"/>
        </w:rPr>
        <w:t>cm</w:t>
      </w:r>
      <w:r w:rsidRPr="00CB2FC4">
        <w:rPr>
          <w:rFonts w:ascii="Arial" w:hAnsi="Arial" w:cs="Arial"/>
          <w:iCs/>
          <w:sz w:val="22"/>
          <w:szCs w:val="22"/>
          <w:lang w:val="mk-MK"/>
        </w:rPr>
        <w:t xml:space="preserve"> варовничка подлога, или пак сместување на мешавина од органска материја и варовник на </w:t>
      </w:r>
      <w:r w:rsidRPr="00CB2FC4">
        <w:rPr>
          <w:rFonts w:ascii="Arial" w:hAnsi="Arial" w:cs="Arial"/>
          <w:iCs/>
          <w:sz w:val="22"/>
          <w:szCs w:val="22"/>
          <w:lang w:val="mk-MK"/>
        </w:rPr>
        <w:lastRenderedPageBreak/>
        <w:t xml:space="preserve">длабочина од 50-100 </w:t>
      </w:r>
      <w:r w:rsidRPr="00CB2FC4">
        <w:rPr>
          <w:rFonts w:ascii="Arial" w:hAnsi="Arial" w:cs="Arial"/>
          <w:iCs/>
          <w:sz w:val="22"/>
          <w:szCs w:val="22"/>
          <w:lang w:val="en-US"/>
        </w:rPr>
        <w:t>cm</w:t>
      </w:r>
      <w:r w:rsidRPr="00CB2FC4">
        <w:rPr>
          <w:rFonts w:ascii="Arial" w:hAnsi="Arial" w:cs="Arial"/>
          <w:iCs/>
          <w:sz w:val="22"/>
          <w:szCs w:val="22"/>
          <w:lang w:val="mk-MK"/>
        </w:rPr>
        <w:t xml:space="preserve">, пристапено </w:t>
      </w:r>
      <w:r w:rsidR="00141981" w:rsidRPr="00CB2FC4">
        <w:rPr>
          <w:rFonts w:ascii="Arial" w:hAnsi="Arial" w:cs="Arial"/>
          <w:iCs/>
          <w:sz w:val="22"/>
          <w:szCs w:val="22"/>
          <w:lang w:val="mk-MK"/>
        </w:rPr>
        <w:t xml:space="preserve">е </w:t>
      </w:r>
      <w:r w:rsidRPr="00CB2FC4">
        <w:rPr>
          <w:rFonts w:ascii="Arial" w:hAnsi="Arial" w:cs="Arial"/>
          <w:iCs/>
          <w:sz w:val="22"/>
          <w:szCs w:val="22"/>
          <w:lang w:val="mk-MK"/>
        </w:rPr>
        <w:t xml:space="preserve">кон симулација на анаеробно мочуриште во лабораториски услови. За реализација на експериментот се обезбедени 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пластични садови со </w:t>
      </w:r>
      <w:r w:rsidRPr="00CB2FC4">
        <w:rPr>
          <w:rFonts w:ascii="Arial" w:hAnsi="Arial" w:cs="Arial"/>
          <w:sz w:val="22"/>
          <w:szCs w:val="22"/>
          <w:lang w:val="en-US"/>
        </w:rPr>
        <w:t>V=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230 </w:t>
      </w:r>
      <w:r w:rsidRPr="00CB2FC4">
        <w:rPr>
          <w:rFonts w:ascii="Arial" w:hAnsi="Arial" w:cs="Arial"/>
          <w:sz w:val="22"/>
          <w:szCs w:val="22"/>
          <w:lang w:val="en-US"/>
        </w:rPr>
        <w:t xml:space="preserve">l, 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два типа на варовнички камен од кои едниот е со содржина на </w:t>
      </w:r>
      <w:proofErr w:type="spellStart"/>
      <w:r w:rsidRPr="00CB2FC4">
        <w:rPr>
          <w:rFonts w:ascii="Arial" w:hAnsi="Arial" w:cs="Arial"/>
          <w:sz w:val="22"/>
          <w:szCs w:val="22"/>
          <w:lang w:val="en-US"/>
        </w:rPr>
        <w:t>CaCO</w:t>
      </w:r>
      <w:proofErr w:type="spellEnd"/>
      <w:r w:rsidRPr="00CB2FC4">
        <w:rPr>
          <w:rFonts w:ascii="Arial" w:hAnsi="Arial" w:cs="Arial"/>
          <w:sz w:val="22"/>
          <w:szCs w:val="22"/>
          <w:vertAlign w:val="subscript"/>
          <w:lang w:val="ru-RU"/>
        </w:rPr>
        <w:t xml:space="preserve">3 </w:t>
      </w:r>
      <w:r w:rsidRPr="00CB2FC4">
        <w:rPr>
          <w:rFonts w:ascii="Arial" w:hAnsi="Arial" w:cs="Arial"/>
          <w:sz w:val="22"/>
          <w:szCs w:val="22"/>
          <w:lang w:val="ru-RU"/>
        </w:rPr>
        <w:t xml:space="preserve">= 93-95 %, а другиот со &gt; 98% </w:t>
      </w:r>
      <w:proofErr w:type="spellStart"/>
      <w:r w:rsidRPr="00CB2FC4">
        <w:rPr>
          <w:rFonts w:ascii="Arial" w:hAnsi="Arial" w:cs="Arial"/>
          <w:sz w:val="22"/>
          <w:szCs w:val="22"/>
          <w:lang w:val="en-US"/>
        </w:rPr>
        <w:t>CaCO</w:t>
      </w:r>
      <w:proofErr w:type="spellEnd"/>
      <w:r w:rsidRPr="00CB2FC4">
        <w:rPr>
          <w:rFonts w:ascii="Arial" w:hAnsi="Arial" w:cs="Arial"/>
          <w:sz w:val="22"/>
          <w:szCs w:val="22"/>
          <w:vertAlign w:val="subscript"/>
          <w:lang w:val="ru-RU"/>
        </w:rPr>
        <w:t>3</w:t>
      </w:r>
      <w:r w:rsidRPr="00CB2FC4">
        <w:rPr>
          <w:rFonts w:ascii="Arial" w:hAnsi="Arial" w:cs="Arial"/>
          <w:sz w:val="22"/>
          <w:szCs w:val="22"/>
          <w:lang w:val="ru-RU"/>
        </w:rPr>
        <w:t xml:space="preserve">. Гранулацијата на варовничкиот камен е 2-2,5 </w:t>
      </w:r>
      <w:r w:rsidRPr="00CB2FC4">
        <w:rPr>
          <w:rFonts w:ascii="Arial" w:hAnsi="Arial" w:cs="Arial"/>
          <w:sz w:val="22"/>
          <w:szCs w:val="22"/>
          <w:lang w:val="en-US"/>
        </w:rPr>
        <w:t xml:space="preserve">cm. </w:t>
      </w:r>
      <w:r w:rsidRPr="00CB2FC4">
        <w:rPr>
          <w:rFonts w:ascii="Arial" w:hAnsi="Arial" w:cs="Arial"/>
          <w:sz w:val="22"/>
          <w:szCs w:val="22"/>
          <w:lang w:val="ru-RU"/>
        </w:rPr>
        <w:t xml:space="preserve">Како органска материја е користена распадната шума од околината на Рудник САСА. Вршени се пробни тестови </w:t>
      </w:r>
      <w:r w:rsidR="00141981" w:rsidRPr="00CB2FC4">
        <w:rPr>
          <w:rFonts w:ascii="Arial" w:hAnsi="Arial" w:cs="Arial"/>
          <w:sz w:val="22"/>
          <w:szCs w:val="22"/>
          <w:lang w:val="ru-RU"/>
        </w:rPr>
        <w:t>при што</w:t>
      </w:r>
      <w:r w:rsidRPr="00CB2FC4">
        <w:rPr>
          <w:rFonts w:ascii="Arial" w:hAnsi="Arial" w:cs="Arial"/>
          <w:sz w:val="22"/>
          <w:szCs w:val="22"/>
          <w:lang w:val="ru-RU"/>
        </w:rPr>
        <w:t xml:space="preserve"> во првиот сад е користен варовнички камен со 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содржина на </w:t>
      </w:r>
      <w:proofErr w:type="spellStart"/>
      <w:r w:rsidRPr="00CB2FC4">
        <w:rPr>
          <w:rFonts w:ascii="Arial" w:hAnsi="Arial" w:cs="Arial"/>
          <w:sz w:val="22"/>
          <w:szCs w:val="22"/>
          <w:lang w:val="en-US"/>
        </w:rPr>
        <w:t>CaCO</w:t>
      </w:r>
      <w:proofErr w:type="spellEnd"/>
      <w:r w:rsidRPr="00CB2FC4">
        <w:rPr>
          <w:rFonts w:ascii="Arial" w:hAnsi="Arial" w:cs="Arial"/>
          <w:sz w:val="22"/>
          <w:szCs w:val="22"/>
          <w:vertAlign w:val="subscript"/>
          <w:lang w:val="ru-RU"/>
        </w:rPr>
        <w:t xml:space="preserve">3 </w:t>
      </w:r>
      <w:r w:rsidRPr="00CB2FC4">
        <w:rPr>
          <w:rFonts w:ascii="Arial" w:hAnsi="Arial" w:cs="Arial"/>
          <w:sz w:val="22"/>
          <w:szCs w:val="22"/>
          <w:lang w:val="ru-RU"/>
        </w:rPr>
        <w:t xml:space="preserve">= 93-95 %, а во вториот со &gt; 98% </w:t>
      </w:r>
      <w:proofErr w:type="spellStart"/>
      <w:r w:rsidRPr="00CB2FC4">
        <w:rPr>
          <w:rFonts w:ascii="Arial" w:hAnsi="Arial" w:cs="Arial"/>
          <w:sz w:val="22"/>
          <w:szCs w:val="22"/>
          <w:lang w:val="en-US"/>
        </w:rPr>
        <w:t>CaCO</w:t>
      </w:r>
      <w:proofErr w:type="spellEnd"/>
      <w:r w:rsidRPr="00CB2FC4">
        <w:rPr>
          <w:rFonts w:ascii="Arial" w:hAnsi="Arial" w:cs="Arial"/>
          <w:sz w:val="22"/>
          <w:szCs w:val="22"/>
          <w:vertAlign w:val="subscript"/>
          <w:lang w:val="ru-RU"/>
        </w:rPr>
        <w:t>3</w:t>
      </w:r>
      <w:r w:rsidRPr="00CB2FC4">
        <w:rPr>
          <w:rFonts w:ascii="Arial" w:hAnsi="Arial" w:cs="Arial"/>
          <w:sz w:val="22"/>
          <w:szCs w:val="22"/>
          <w:lang w:val="en-US"/>
        </w:rPr>
        <w:t xml:space="preserve">. 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Органската материја е иста и во двата случаи. Слоевите од варовник и органска материја се распоредени во пластичните садови </w:t>
      </w:r>
      <w:r w:rsidR="002E5F3C">
        <w:rPr>
          <w:rFonts w:ascii="Arial" w:hAnsi="Arial" w:cs="Arial"/>
          <w:sz w:val="22"/>
          <w:szCs w:val="22"/>
          <w:lang w:val="mk-MK"/>
        </w:rPr>
        <w:t>(</w:t>
      </w:r>
      <w:r w:rsidRPr="00CB2FC4">
        <w:rPr>
          <w:rFonts w:ascii="Arial" w:hAnsi="Arial" w:cs="Arial"/>
          <w:sz w:val="22"/>
          <w:szCs w:val="22"/>
          <w:lang w:val="mk-MK"/>
        </w:rPr>
        <w:t>сл.1</w:t>
      </w:r>
      <w:r w:rsidR="002E5F3C">
        <w:rPr>
          <w:rFonts w:ascii="Arial" w:hAnsi="Arial" w:cs="Arial"/>
          <w:sz w:val="22"/>
          <w:szCs w:val="22"/>
          <w:lang w:val="mk-MK"/>
        </w:rPr>
        <w:t>)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 и наполнети </w:t>
      </w:r>
      <w:r w:rsidR="002E5F3C" w:rsidRPr="00CB2FC4">
        <w:rPr>
          <w:rFonts w:ascii="Arial" w:hAnsi="Arial" w:cs="Arial"/>
          <w:sz w:val="22"/>
          <w:szCs w:val="22"/>
          <w:lang w:val="mk-MK"/>
        </w:rPr>
        <w:t xml:space="preserve">се </w:t>
      </w:r>
      <w:r w:rsidRPr="00CB2FC4">
        <w:rPr>
          <w:rFonts w:ascii="Arial" w:hAnsi="Arial" w:cs="Arial"/>
          <w:sz w:val="22"/>
          <w:szCs w:val="22"/>
          <w:lang w:val="mk-MK"/>
        </w:rPr>
        <w:t>со јамска вода од хор.830.</w:t>
      </w:r>
    </w:p>
    <w:p w:rsidR="004A4D33" w:rsidRPr="00CB2FC4" w:rsidRDefault="004A4D33" w:rsidP="00CB2FC4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CB2FC4">
        <w:rPr>
          <w:rFonts w:ascii="Arial" w:hAnsi="Arial" w:cs="Arial"/>
          <w:noProof/>
          <w:sz w:val="22"/>
          <w:szCs w:val="22"/>
          <w:lang w:val="mk-MK" w:eastAsia="mk-MK"/>
        </w:rPr>
        <w:drawing>
          <wp:inline distT="0" distB="0" distL="0" distR="0" wp14:anchorId="6BEA10E9" wp14:editId="0D979C81">
            <wp:extent cx="1660803" cy="2495550"/>
            <wp:effectExtent l="0" t="0" r="0" b="0"/>
            <wp:docPr id="1" name="Picture 1" descr="Draw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ing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07" cy="249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D33" w:rsidRPr="00CB2FC4" w:rsidRDefault="004A4D33" w:rsidP="00CB2FC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404BB8">
        <w:rPr>
          <w:rFonts w:ascii="Arial" w:hAnsi="Arial" w:cs="Arial"/>
          <w:b/>
          <w:i/>
          <w:sz w:val="22"/>
          <w:szCs w:val="22"/>
          <w:lang w:val="mk-MK"/>
        </w:rPr>
        <w:t>Слика 1</w:t>
      </w:r>
      <w:r w:rsidR="00404BB8">
        <w:rPr>
          <w:rFonts w:ascii="Arial" w:hAnsi="Arial" w:cs="Arial"/>
          <w:b/>
          <w:sz w:val="22"/>
          <w:szCs w:val="22"/>
          <w:lang w:val="en-US"/>
        </w:rPr>
        <w:t xml:space="preserve"> -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 Шематски приказ на распоред на материјал за анаеробно мочуриште</w:t>
      </w:r>
    </w:p>
    <w:p w:rsidR="004A4D33" w:rsidRPr="00CB2FC4" w:rsidRDefault="004A4D33" w:rsidP="00CB2FC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404BB8">
        <w:rPr>
          <w:rFonts w:ascii="Arial" w:hAnsi="Arial" w:cs="Arial"/>
          <w:b/>
          <w:i/>
          <w:sz w:val="22"/>
          <w:szCs w:val="22"/>
          <w:lang w:val="en-US"/>
        </w:rPr>
        <w:t>Figure 1</w:t>
      </w:r>
      <w:r w:rsidR="00404BB8">
        <w:rPr>
          <w:rFonts w:ascii="Arial" w:hAnsi="Arial" w:cs="Arial"/>
          <w:b/>
          <w:i/>
          <w:sz w:val="22"/>
          <w:szCs w:val="22"/>
          <w:lang w:val="en-US"/>
        </w:rPr>
        <w:t xml:space="preserve"> -</w:t>
      </w:r>
      <w:r w:rsidRPr="00CB2FC4">
        <w:rPr>
          <w:rFonts w:ascii="Arial" w:hAnsi="Arial" w:cs="Arial"/>
          <w:sz w:val="22"/>
          <w:szCs w:val="22"/>
          <w:lang w:val="en-US"/>
        </w:rPr>
        <w:t xml:space="preserve"> Schematic arrangement of the layouts of anaerobic wetland</w:t>
      </w:r>
    </w:p>
    <w:p w:rsidR="004A4D33" w:rsidRPr="00CB2FC4" w:rsidRDefault="004A4D33" w:rsidP="00CB2FC4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4A4D33" w:rsidRDefault="004A4D33" w:rsidP="00CB2FC4">
      <w:pPr>
        <w:ind w:firstLine="709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CB2FC4">
        <w:rPr>
          <w:rFonts w:ascii="Arial" w:hAnsi="Arial" w:cs="Arial"/>
          <w:iCs/>
          <w:sz w:val="22"/>
          <w:szCs w:val="22"/>
          <w:lang w:val="mk-MK"/>
        </w:rPr>
        <w:t xml:space="preserve">Општа препорака за анаеробните мочуришта е дека е потребна голема површина и долго време на задржување (престој), бидејќи како и кај другите системи за пасивен третман нивната ефикасност во отстранувањето на </w:t>
      </w:r>
      <w:proofErr w:type="spellStart"/>
      <w:r w:rsidRPr="00CB2FC4">
        <w:rPr>
          <w:rFonts w:ascii="Arial" w:hAnsi="Arial" w:cs="Arial"/>
          <w:iCs/>
          <w:sz w:val="22"/>
          <w:szCs w:val="22"/>
          <w:lang w:val="en-US"/>
        </w:rPr>
        <w:t>Mn</w:t>
      </w:r>
      <w:proofErr w:type="spellEnd"/>
      <w:r w:rsidRPr="00CB2FC4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CB2FC4">
        <w:rPr>
          <w:rFonts w:ascii="Arial" w:hAnsi="Arial" w:cs="Arial"/>
          <w:iCs/>
          <w:sz w:val="22"/>
          <w:szCs w:val="22"/>
          <w:lang w:val="mk-MK"/>
        </w:rPr>
        <w:t xml:space="preserve">е ограничена, освен во случај кога се користат големи површини. Време на задржување (престој) претставува просечното време кое одредена материја го поминува во одреден систем. Основната дефиниција за време на задржување има и универзална математичка равенка, која може да се адаптира на различни дисциплини.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1"/>
        <w:gridCol w:w="2374"/>
      </w:tblGrid>
      <w:tr w:rsidR="004A4D33" w:rsidRPr="00CB2FC4" w:rsidTr="005758AC">
        <w:tc>
          <w:tcPr>
            <w:tcW w:w="5281" w:type="dxa"/>
            <w:shd w:val="clear" w:color="auto" w:fill="auto"/>
          </w:tcPr>
          <w:p w:rsidR="004A4D33" w:rsidRPr="00CB2FC4" w:rsidRDefault="004A4D33" w:rsidP="004C559F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B2FC4">
              <w:rPr>
                <w:rStyle w:val="texhtml"/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CB2F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2FC4">
              <w:rPr>
                <w:rFonts w:ascii="Arial" w:hAnsi="Arial" w:cs="Arial"/>
                <w:sz w:val="22"/>
                <w:szCs w:val="22"/>
                <w:lang w:val="ru-RU"/>
              </w:rPr>
              <w:t xml:space="preserve">= </w:t>
            </w:r>
            <w:proofErr w:type="spellStart"/>
            <w:r w:rsidRPr="00CB2FC4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CB2FC4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w</w:t>
            </w:r>
            <w:proofErr w:type="spellEnd"/>
            <w:r w:rsidRPr="00CB2FC4">
              <w:rPr>
                <w:rFonts w:ascii="Arial" w:hAnsi="Arial" w:cs="Arial"/>
                <w:sz w:val="22"/>
                <w:szCs w:val="22"/>
                <w:lang w:val="ru-RU"/>
              </w:rPr>
              <w:t xml:space="preserve"> / </w:t>
            </w:r>
            <w:r w:rsidRPr="00CB2FC4"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</w:p>
        </w:tc>
        <w:tc>
          <w:tcPr>
            <w:tcW w:w="2374" w:type="dxa"/>
            <w:shd w:val="clear" w:color="auto" w:fill="auto"/>
          </w:tcPr>
          <w:p w:rsidR="004A4D33" w:rsidRPr="00CB2FC4" w:rsidRDefault="004A4D33" w:rsidP="00CB2FC4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4A4D33" w:rsidRPr="00CB2FC4" w:rsidRDefault="004A4D33" w:rsidP="00CB2FC4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4A4D33" w:rsidRPr="00CB2FC4" w:rsidRDefault="00012FCA" w:rsidP="00CB2FC4">
      <w:pPr>
        <w:rPr>
          <w:rFonts w:ascii="Arial" w:hAnsi="Arial" w:cs="Arial"/>
          <w:sz w:val="22"/>
          <w:szCs w:val="22"/>
          <w:lang w:val="en-US"/>
        </w:rPr>
      </w:pPr>
      <w:r w:rsidRPr="00CB2FC4">
        <w:rPr>
          <w:rFonts w:ascii="Arial" w:hAnsi="Arial" w:cs="Arial"/>
          <w:sz w:val="22"/>
          <w:szCs w:val="22"/>
          <w:lang w:val="mk-MK"/>
        </w:rPr>
        <w:t>к</w:t>
      </w:r>
      <w:r w:rsidR="004A4D33" w:rsidRPr="00CB2FC4">
        <w:rPr>
          <w:rFonts w:ascii="Arial" w:hAnsi="Arial" w:cs="Arial"/>
          <w:sz w:val="22"/>
          <w:szCs w:val="22"/>
          <w:lang w:val="mk-MK"/>
        </w:rPr>
        <w:t>аде</w:t>
      </w:r>
      <w:r w:rsidR="0091746E" w:rsidRPr="00CB2FC4">
        <w:rPr>
          <w:rFonts w:ascii="Arial" w:hAnsi="Arial" w:cs="Arial"/>
          <w:sz w:val="22"/>
          <w:szCs w:val="22"/>
          <w:lang w:val="mk-MK"/>
        </w:rPr>
        <w:t xml:space="preserve"> што се</w:t>
      </w:r>
      <w:r w:rsidR="004A4D33" w:rsidRPr="00CB2FC4">
        <w:rPr>
          <w:rFonts w:ascii="Arial" w:hAnsi="Arial" w:cs="Arial"/>
          <w:sz w:val="22"/>
          <w:szCs w:val="22"/>
          <w:lang w:val="mk-MK"/>
        </w:rPr>
        <w:t xml:space="preserve"> </w:t>
      </w:r>
      <w:r w:rsidR="004A4D33" w:rsidRPr="00CB2FC4">
        <w:rPr>
          <w:rFonts w:ascii="Arial" w:hAnsi="Arial" w:cs="Arial"/>
          <w:sz w:val="22"/>
          <w:szCs w:val="22"/>
          <w:lang w:val="en-US"/>
        </w:rPr>
        <w:t>:</w:t>
      </w:r>
    </w:p>
    <w:p w:rsidR="004A4D33" w:rsidRPr="00CB2FC4" w:rsidRDefault="004A4D33" w:rsidP="00CB2FC4">
      <w:pPr>
        <w:rPr>
          <w:rStyle w:val="texhtml"/>
          <w:rFonts w:ascii="Arial" w:hAnsi="Arial" w:cs="Arial"/>
          <w:sz w:val="22"/>
          <w:szCs w:val="22"/>
          <w:lang w:val="mk-MK"/>
        </w:rPr>
      </w:pPr>
      <w:r w:rsidRPr="00CB2FC4">
        <w:rPr>
          <w:rStyle w:val="texhtml"/>
          <w:rFonts w:ascii="Arial" w:hAnsi="Arial" w:cs="Arial"/>
          <w:sz w:val="22"/>
          <w:szCs w:val="22"/>
          <w:lang w:val="en-US"/>
        </w:rPr>
        <w:t xml:space="preserve">t – </w:t>
      </w:r>
      <w:proofErr w:type="gramStart"/>
      <w:r w:rsidRPr="00CB2FC4">
        <w:rPr>
          <w:rStyle w:val="texhtml"/>
          <w:rFonts w:ascii="Arial" w:hAnsi="Arial" w:cs="Arial"/>
          <w:sz w:val="22"/>
          <w:szCs w:val="22"/>
          <w:lang w:val="mk-MK"/>
        </w:rPr>
        <w:t>време</w:t>
      </w:r>
      <w:proofErr w:type="gramEnd"/>
      <w:r w:rsidRPr="00CB2FC4">
        <w:rPr>
          <w:rStyle w:val="texhtml"/>
          <w:rFonts w:ascii="Arial" w:hAnsi="Arial" w:cs="Arial"/>
          <w:sz w:val="22"/>
          <w:szCs w:val="22"/>
          <w:lang w:val="mk-MK"/>
        </w:rPr>
        <w:t xml:space="preserve"> на задржување (престој)</w:t>
      </w:r>
      <w:r w:rsidR="00012FCA" w:rsidRPr="00CB2FC4">
        <w:rPr>
          <w:rStyle w:val="texhtml"/>
          <w:rFonts w:ascii="Arial" w:hAnsi="Arial" w:cs="Arial"/>
          <w:sz w:val="22"/>
          <w:szCs w:val="22"/>
          <w:lang w:val="mk-MK"/>
        </w:rPr>
        <w:t>,</w:t>
      </w:r>
      <w:r w:rsidR="00012FCA" w:rsidRPr="00CB2FC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C749D" w:rsidRDefault="004A4D33" w:rsidP="00CB2FC4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CB2FC4">
        <w:rPr>
          <w:rFonts w:ascii="Arial" w:hAnsi="Arial" w:cs="Arial"/>
          <w:sz w:val="22"/>
          <w:szCs w:val="22"/>
          <w:lang w:val="en-US"/>
        </w:rPr>
        <w:t>V</w:t>
      </w:r>
      <w:r w:rsidRPr="00CB2FC4">
        <w:rPr>
          <w:rFonts w:ascii="Arial" w:hAnsi="Arial" w:cs="Arial"/>
          <w:sz w:val="22"/>
          <w:szCs w:val="22"/>
          <w:vertAlign w:val="subscript"/>
          <w:lang w:val="en-US"/>
        </w:rPr>
        <w:t>w</w:t>
      </w:r>
      <w:proofErr w:type="spellEnd"/>
      <w:r w:rsidRPr="00CB2FC4">
        <w:rPr>
          <w:rFonts w:ascii="Arial" w:hAnsi="Arial" w:cs="Arial"/>
          <w:sz w:val="22"/>
          <w:szCs w:val="22"/>
          <w:lang w:val="mk-MK"/>
        </w:rPr>
        <w:t xml:space="preserve"> – капацитет на системот за задржување на водата</w:t>
      </w:r>
      <w:r w:rsidR="00012FCA" w:rsidRPr="00CB2FC4">
        <w:rPr>
          <w:rFonts w:ascii="Arial" w:hAnsi="Arial" w:cs="Arial"/>
          <w:sz w:val="22"/>
          <w:szCs w:val="22"/>
          <w:lang w:val="mk-MK"/>
        </w:rPr>
        <w:t>,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4A4D33" w:rsidRPr="00CB2FC4" w:rsidRDefault="004A4D33" w:rsidP="00CB2FC4">
      <w:pPr>
        <w:rPr>
          <w:rFonts w:ascii="Arial" w:hAnsi="Arial" w:cs="Arial"/>
          <w:sz w:val="22"/>
          <w:szCs w:val="22"/>
          <w:lang w:val="mk-MK"/>
        </w:rPr>
      </w:pPr>
      <w:r w:rsidRPr="00CB2FC4">
        <w:rPr>
          <w:rFonts w:ascii="Arial" w:hAnsi="Arial" w:cs="Arial"/>
          <w:sz w:val="22"/>
          <w:szCs w:val="22"/>
          <w:lang w:val="en-US"/>
        </w:rPr>
        <w:t>Q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 – </w:t>
      </w:r>
      <w:proofErr w:type="gramStart"/>
      <w:r w:rsidRPr="00CB2FC4">
        <w:rPr>
          <w:rFonts w:ascii="Arial" w:hAnsi="Arial" w:cs="Arial"/>
          <w:sz w:val="22"/>
          <w:szCs w:val="22"/>
          <w:lang w:val="mk-MK"/>
        </w:rPr>
        <w:t>количина</w:t>
      </w:r>
      <w:proofErr w:type="gramEnd"/>
      <w:r w:rsidRPr="00CB2FC4">
        <w:rPr>
          <w:rFonts w:ascii="Arial" w:hAnsi="Arial" w:cs="Arial"/>
          <w:sz w:val="22"/>
          <w:szCs w:val="22"/>
          <w:lang w:val="mk-MK"/>
        </w:rPr>
        <w:t xml:space="preserve"> на проток на водата која влегува во системот</w:t>
      </w:r>
      <w:r w:rsidR="00012FCA" w:rsidRPr="00CB2FC4">
        <w:rPr>
          <w:rFonts w:ascii="Arial" w:hAnsi="Arial" w:cs="Arial"/>
          <w:sz w:val="22"/>
          <w:szCs w:val="22"/>
          <w:lang w:val="mk-MK"/>
        </w:rPr>
        <w:t xml:space="preserve">, </w:t>
      </w:r>
    </w:p>
    <w:p w:rsidR="004A4D33" w:rsidRPr="00CB2FC4" w:rsidRDefault="004A4D33" w:rsidP="00CB2FC4">
      <w:pPr>
        <w:ind w:firstLine="709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CB2FC4">
        <w:rPr>
          <w:rFonts w:ascii="Arial" w:hAnsi="Arial" w:cs="Arial"/>
          <w:iCs/>
          <w:sz w:val="22"/>
          <w:szCs w:val="22"/>
          <w:lang w:val="mk-MK"/>
        </w:rPr>
        <w:lastRenderedPageBreak/>
        <w:t>На плато</w:t>
      </w:r>
      <w:r w:rsidR="00012FCA" w:rsidRPr="00CB2FC4">
        <w:rPr>
          <w:rFonts w:ascii="Arial" w:hAnsi="Arial" w:cs="Arial"/>
          <w:iCs/>
          <w:sz w:val="22"/>
          <w:szCs w:val="22"/>
          <w:lang w:val="mk-MK"/>
        </w:rPr>
        <w:t>то</w:t>
      </w:r>
      <w:r w:rsidRPr="00CB2FC4">
        <w:rPr>
          <w:rFonts w:ascii="Arial" w:hAnsi="Arial" w:cs="Arial"/>
          <w:iCs/>
          <w:sz w:val="22"/>
          <w:szCs w:val="22"/>
          <w:lang w:val="mk-MK"/>
        </w:rPr>
        <w:t xml:space="preserve"> на хор.830 максимална</w:t>
      </w:r>
      <w:r w:rsidR="0091746E" w:rsidRPr="00CB2FC4">
        <w:rPr>
          <w:rFonts w:ascii="Arial" w:hAnsi="Arial" w:cs="Arial"/>
          <w:iCs/>
          <w:sz w:val="22"/>
          <w:szCs w:val="22"/>
          <w:lang w:val="mk-MK"/>
        </w:rPr>
        <w:t>та</w:t>
      </w:r>
      <w:r w:rsidRPr="00CB2FC4">
        <w:rPr>
          <w:rFonts w:ascii="Arial" w:hAnsi="Arial" w:cs="Arial"/>
          <w:iCs/>
          <w:sz w:val="22"/>
          <w:szCs w:val="22"/>
          <w:lang w:val="mk-MK"/>
        </w:rPr>
        <w:t xml:space="preserve"> корисна површина на која би можело да се направи анаеробно мочуриште е околу 2</w:t>
      </w:r>
      <w:r w:rsidRPr="00CB2FC4">
        <w:rPr>
          <w:rFonts w:ascii="Arial" w:hAnsi="Arial" w:cs="Arial"/>
          <w:iCs/>
          <w:sz w:val="22"/>
          <w:szCs w:val="22"/>
          <w:lang w:val="en-US"/>
        </w:rPr>
        <w:t>.</w:t>
      </w:r>
      <w:r w:rsidRPr="00CB2FC4">
        <w:rPr>
          <w:rFonts w:ascii="Arial" w:hAnsi="Arial" w:cs="Arial"/>
          <w:iCs/>
          <w:sz w:val="22"/>
          <w:szCs w:val="22"/>
          <w:lang w:val="mk-MK"/>
        </w:rPr>
        <w:t>1</w:t>
      </w:r>
      <w:r w:rsidRPr="00CB2FC4">
        <w:rPr>
          <w:rFonts w:ascii="Arial" w:hAnsi="Arial" w:cs="Arial"/>
          <w:iCs/>
          <w:sz w:val="22"/>
          <w:szCs w:val="22"/>
          <w:lang w:val="en-US"/>
        </w:rPr>
        <w:t>00 m</w:t>
      </w:r>
      <w:r w:rsidRPr="00CB2FC4">
        <w:rPr>
          <w:rFonts w:ascii="Arial" w:hAnsi="Arial" w:cs="Arial"/>
          <w:iCs/>
          <w:sz w:val="22"/>
          <w:szCs w:val="22"/>
          <w:vertAlign w:val="superscript"/>
          <w:lang w:val="en-US"/>
        </w:rPr>
        <w:t>2</w:t>
      </w:r>
      <w:r w:rsidRPr="00CB2FC4">
        <w:rPr>
          <w:rFonts w:ascii="Arial" w:hAnsi="Arial" w:cs="Arial"/>
          <w:iCs/>
          <w:sz w:val="22"/>
          <w:szCs w:val="22"/>
          <w:lang w:val="en-US"/>
        </w:rPr>
        <w:t xml:space="preserve">. </w:t>
      </w:r>
      <w:r w:rsidRPr="00CB2FC4">
        <w:rPr>
          <w:rFonts w:ascii="Arial" w:hAnsi="Arial" w:cs="Arial"/>
          <w:iCs/>
          <w:sz w:val="22"/>
          <w:szCs w:val="22"/>
          <w:lang w:val="mk-MK"/>
        </w:rPr>
        <w:t xml:space="preserve">Препорачаната висина на водата е 0,1524 </w:t>
      </w:r>
      <w:r w:rsidRPr="00CB2FC4">
        <w:rPr>
          <w:rFonts w:ascii="Arial" w:hAnsi="Arial" w:cs="Arial"/>
          <w:iCs/>
          <w:sz w:val="22"/>
          <w:szCs w:val="22"/>
          <w:lang w:val="en-US"/>
        </w:rPr>
        <w:t xml:space="preserve">m. </w:t>
      </w:r>
      <w:r w:rsidRPr="00CB2FC4">
        <w:rPr>
          <w:rFonts w:ascii="Arial" w:hAnsi="Arial" w:cs="Arial"/>
          <w:iCs/>
          <w:sz w:val="22"/>
          <w:szCs w:val="22"/>
          <w:lang w:val="mk-MK"/>
        </w:rPr>
        <w:t>Од тука</w:t>
      </w:r>
      <w:r w:rsidRPr="00CB2FC4">
        <w:rPr>
          <w:rFonts w:ascii="Arial" w:hAnsi="Arial" w:cs="Arial"/>
          <w:iCs/>
          <w:sz w:val="22"/>
          <w:szCs w:val="22"/>
          <w:lang w:val="en-US"/>
        </w:rPr>
        <w:t>:</w:t>
      </w:r>
    </w:p>
    <w:p w:rsidR="004A4D33" w:rsidRPr="00CB2FC4" w:rsidRDefault="004A4D33" w:rsidP="00CB2FC4">
      <w:pPr>
        <w:spacing w:before="120" w:after="120"/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CB2FC4">
        <w:rPr>
          <w:rFonts w:ascii="Arial" w:hAnsi="Arial" w:cs="Arial"/>
          <w:sz w:val="22"/>
          <w:szCs w:val="22"/>
          <w:lang w:val="en-US"/>
        </w:rPr>
        <w:t>V</w:t>
      </w:r>
      <w:r w:rsidRPr="00CB2FC4">
        <w:rPr>
          <w:rFonts w:ascii="Arial" w:hAnsi="Arial" w:cs="Arial"/>
          <w:sz w:val="22"/>
          <w:szCs w:val="22"/>
          <w:vertAlign w:val="subscript"/>
          <w:lang w:val="en-US"/>
        </w:rPr>
        <w:t>w</w:t>
      </w:r>
      <w:proofErr w:type="spellEnd"/>
      <w:r w:rsidRPr="00CB2FC4">
        <w:rPr>
          <w:rFonts w:ascii="Arial" w:hAnsi="Arial" w:cs="Arial"/>
          <w:sz w:val="22"/>
          <w:szCs w:val="22"/>
          <w:lang w:val="en-US"/>
        </w:rPr>
        <w:t xml:space="preserve"> = </w:t>
      </w:r>
      <w:r w:rsidRPr="00CB2FC4">
        <w:rPr>
          <w:rFonts w:ascii="Arial" w:hAnsi="Arial" w:cs="Arial"/>
          <w:sz w:val="22"/>
          <w:szCs w:val="22"/>
          <w:lang w:val="mk-MK"/>
        </w:rPr>
        <w:t>320</w:t>
      </w:r>
      <w:proofErr w:type="gramStart"/>
      <w:r w:rsidRPr="00CB2FC4">
        <w:rPr>
          <w:rFonts w:ascii="Arial" w:hAnsi="Arial" w:cs="Arial"/>
          <w:sz w:val="22"/>
          <w:szCs w:val="22"/>
          <w:lang w:val="en-US"/>
        </w:rPr>
        <w:t>,</w:t>
      </w:r>
      <w:r w:rsidRPr="00CB2FC4">
        <w:rPr>
          <w:rFonts w:ascii="Arial" w:hAnsi="Arial" w:cs="Arial"/>
          <w:sz w:val="22"/>
          <w:szCs w:val="22"/>
          <w:lang w:val="mk-MK"/>
        </w:rPr>
        <w:t>04</w:t>
      </w:r>
      <w:proofErr w:type="gramEnd"/>
      <w:r w:rsidRPr="00CB2FC4">
        <w:rPr>
          <w:rFonts w:ascii="Arial" w:hAnsi="Arial" w:cs="Arial"/>
          <w:sz w:val="22"/>
          <w:szCs w:val="22"/>
          <w:lang w:val="en-US"/>
        </w:rPr>
        <w:t xml:space="preserve"> m</w:t>
      </w:r>
      <w:r w:rsidRPr="00CB2FC4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CB2FC4">
        <w:rPr>
          <w:rFonts w:ascii="Arial" w:hAnsi="Arial" w:cs="Arial"/>
          <w:sz w:val="22"/>
          <w:szCs w:val="22"/>
          <w:lang w:val="en-US"/>
        </w:rPr>
        <w:t>,</w:t>
      </w:r>
    </w:p>
    <w:p w:rsidR="004A4D33" w:rsidRPr="00CB2FC4" w:rsidRDefault="004A4D33" w:rsidP="00CB2FC4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CB2FC4">
        <w:rPr>
          <w:rFonts w:ascii="Arial" w:hAnsi="Arial" w:cs="Arial"/>
          <w:iCs/>
          <w:sz w:val="22"/>
          <w:szCs w:val="22"/>
          <w:lang w:val="en-US"/>
        </w:rPr>
        <w:t>a</w:t>
      </w:r>
      <w:r w:rsidRPr="00CB2FC4">
        <w:rPr>
          <w:rFonts w:ascii="Arial" w:hAnsi="Arial" w:cs="Arial"/>
          <w:iCs/>
          <w:sz w:val="22"/>
          <w:szCs w:val="22"/>
          <w:lang w:val="mk-MK"/>
        </w:rPr>
        <w:t xml:space="preserve"> максималното време на задржување (по однос на максималната корисна површина од 2</w:t>
      </w:r>
      <w:r w:rsidRPr="00CB2FC4">
        <w:rPr>
          <w:rFonts w:ascii="Arial" w:hAnsi="Arial" w:cs="Arial"/>
          <w:iCs/>
          <w:sz w:val="22"/>
          <w:szCs w:val="22"/>
          <w:lang w:val="en-US"/>
        </w:rPr>
        <w:t>.</w:t>
      </w:r>
      <w:r w:rsidRPr="00CB2FC4">
        <w:rPr>
          <w:rFonts w:ascii="Arial" w:hAnsi="Arial" w:cs="Arial"/>
          <w:iCs/>
          <w:sz w:val="22"/>
          <w:szCs w:val="22"/>
          <w:lang w:val="mk-MK"/>
        </w:rPr>
        <w:t>100</w:t>
      </w:r>
      <w:r w:rsidRPr="00CB2FC4">
        <w:rPr>
          <w:rFonts w:ascii="Arial" w:hAnsi="Arial" w:cs="Arial"/>
          <w:iCs/>
          <w:sz w:val="22"/>
          <w:szCs w:val="22"/>
          <w:lang w:val="en-US"/>
        </w:rPr>
        <w:t xml:space="preserve"> m</w:t>
      </w:r>
      <w:r w:rsidRPr="00CB2FC4">
        <w:rPr>
          <w:rFonts w:ascii="Arial" w:hAnsi="Arial" w:cs="Arial"/>
          <w:iCs/>
          <w:sz w:val="22"/>
          <w:szCs w:val="22"/>
          <w:vertAlign w:val="superscript"/>
          <w:lang w:val="en-US"/>
        </w:rPr>
        <w:t>2</w:t>
      </w:r>
      <w:r w:rsidRPr="00CB2FC4">
        <w:rPr>
          <w:rFonts w:ascii="Arial" w:hAnsi="Arial" w:cs="Arial"/>
          <w:iCs/>
          <w:sz w:val="22"/>
          <w:szCs w:val="22"/>
          <w:lang w:val="mk-MK"/>
        </w:rPr>
        <w:t xml:space="preserve"> и просечни количини на проток на јамската вода од хор.830 од 30 </w:t>
      </w:r>
      <w:r w:rsidRPr="00CB2FC4">
        <w:rPr>
          <w:rFonts w:ascii="Arial" w:hAnsi="Arial" w:cs="Arial"/>
          <w:iCs/>
          <w:sz w:val="22"/>
          <w:szCs w:val="22"/>
          <w:lang w:val="en-US"/>
        </w:rPr>
        <w:t>l/s</w:t>
      </w:r>
      <w:r w:rsidRPr="00CB2FC4">
        <w:rPr>
          <w:rFonts w:ascii="Arial" w:hAnsi="Arial" w:cs="Arial"/>
          <w:iCs/>
          <w:sz w:val="22"/>
          <w:szCs w:val="22"/>
          <w:lang w:val="mk-MK"/>
        </w:rPr>
        <w:t xml:space="preserve"> или 108</w:t>
      </w:r>
      <w:r w:rsidRPr="00CB2FC4">
        <w:rPr>
          <w:rFonts w:ascii="Arial" w:hAnsi="Arial" w:cs="Arial"/>
          <w:sz w:val="22"/>
          <w:szCs w:val="22"/>
          <w:lang w:val="en-US"/>
        </w:rPr>
        <w:t xml:space="preserve"> m</w:t>
      </w:r>
      <w:r w:rsidRPr="00CB2FC4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CB2FC4">
        <w:rPr>
          <w:rFonts w:ascii="Arial" w:hAnsi="Arial" w:cs="Arial"/>
          <w:sz w:val="22"/>
          <w:szCs w:val="22"/>
          <w:lang w:val="en-US"/>
        </w:rPr>
        <w:t>/h</w:t>
      </w:r>
      <w:r w:rsidRPr="00CB2FC4">
        <w:rPr>
          <w:rFonts w:ascii="Arial" w:hAnsi="Arial" w:cs="Arial"/>
          <w:iCs/>
          <w:sz w:val="22"/>
          <w:szCs w:val="22"/>
          <w:lang w:val="mk-MK"/>
        </w:rPr>
        <w:t>) би било</w:t>
      </w:r>
      <w:r w:rsidRPr="00CB2FC4">
        <w:rPr>
          <w:rFonts w:ascii="Arial" w:hAnsi="Arial" w:cs="Arial"/>
          <w:iCs/>
          <w:sz w:val="22"/>
          <w:szCs w:val="22"/>
          <w:lang w:val="en-US"/>
        </w:rPr>
        <w:t>:</w:t>
      </w:r>
    </w:p>
    <w:p w:rsidR="004A4D33" w:rsidRPr="00CB2FC4" w:rsidRDefault="004A4D33" w:rsidP="00CB2FC4">
      <w:pPr>
        <w:spacing w:before="120" w:after="120"/>
        <w:jc w:val="center"/>
        <w:rPr>
          <w:rFonts w:ascii="Arial" w:hAnsi="Arial" w:cs="Arial"/>
          <w:sz w:val="22"/>
          <w:szCs w:val="22"/>
          <w:lang w:val="mk-MK"/>
        </w:rPr>
      </w:pPr>
      <w:proofErr w:type="spellStart"/>
      <w:proofErr w:type="gramStart"/>
      <w:r w:rsidRPr="00CB2FC4">
        <w:rPr>
          <w:rStyle w:val="texhtml"/>
          <w:rFonts w:ascii="Arial" w:hAnsi="Arial" w:cs="Arial"/>
          <w:sz w:val="22"/>
          <w:szCs w:val="22"/>
          <w:lang w:val="en-US"/>
        </w:rPr>
        <w:t>t</w:t>
      </w:r>
      <w:r w:rsidRPr="00CB2FC4">
        <w:rPr>
          <w:rStyle w:val="texhtml"/>
          <w:rFonts w:ascii="Arial" w:hAnsi="Arial" w:cs="Arial"/>
          <w:sz w:val="22"/>
          <w:szCs w:val="22"/>
          <w:vertAlign w:val="subscript"/>
          <w:lang w:val="en-US"/>
        </w:rPr>
        <w:t>max</w:t>
      </w:r>
      <w:proofErr w:type="spellEnd"/>
      <w:proofErr w:type="gramEnd"/>
      <w:r w:rsidRPr="00CB2FC4">
        <w:rPr>
          <w:rFonts w:ascii="Arial" w:hAnsi="Arial" w:cs="Arial"/>
          <w:sz w:val="22"/>
          <w:szCs w:val="22"/>
        </w:rPr>
        <w:t xml:space="preserve"> </w:t>
      </w:r>
      <w:r w:rsidRPr="00CB2FC4">
        <w:rPr>
          <w:rFonts w:ascii="Arial" w:hAnsi="Arial" w:cs="Arial"/>
          <w:sz w:val="22"/>
          <w:szCs w:val="22"/>
          <w:lang w:val="ru-RU"/>
        </w:rPr>
        <w:t xml:space="preserve">= </w:t>
      </w:r>
      <w:r w:rsidRPr="00CB2FC4">
        <w:rPr>
          <w:rFonts w:ascii="Arial" w:hAnsi="Arial" w:cs="Arial"/>
          <w:sz w:val="22"/>
          <w:szCs w:val="22"/>
          <w:lang w:val="mk-MK"/>
        </w:rPr>
        <w:t>320</w:t>
      </w:r>
      <w:r w:rsidRPr="00CB2FC4">
        <w:rPr>
          <w:rFonts w:ascii="Arial" w:hAnsi="Arial" w:cs="Arial"/>
          <w:sz w:val="22"/>
          <w:szCs w:val="22"/>
          <w:lang w:val="en-US"/>
        </w:rPr>
        <w:t>,</w:t>
      </w:r>
      <w:r w:rsidRPr="00CB2FC4">
        <w:rPr>
          <w:rFonts w:ascii="Arial" w:hAnsi="Arial" w:cs="Arial"/>
          <w:sz w:val="22"/>
          <w:szCs w:val="22"/>
          <w:lang w:val="mk-MK"/>
        </w:rPr>
        <w:t>04</w:t>
      </w:r>
      <w:r w:rsidRPr="00CB2FC4">
        <w:rPr>
          <w:rFonts w:ascii="Arial" w:hAnsi="Arial" w:cs="Arial"/>
          <w:sz w:val="22"/>
          <w:szCs w:val="22"/>
          <w:lang w:val="en-US"/>
        </w:rPr>
        <w:t xml:space="preserve"> m</w:t>
      </w:r>
      <w:r w:rsidRPr="00CB2FC4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CB2FC4">
        <w:rPr>
          <w:rFonts w:ascii="Arial" w:hAnsi="Arial" w:cs="Arial"/>
          <w:sz w:val="22"/>
          <w:szCs w:val="22"/>
          <w:lang w:val="ru-RU"/>
        </w:rPr>
        <w:t xml:space="preserve"> / </w:t>
      </w:r>
      <w:r w:rsidRPr="00CB2FC4">
        <w:rPr>
          <w:rFonts w:ascii="Arial" w:hAnsi="Arial" w:cs="Arial"/>
          <w:sz w:val="22"/>
          <w:szCs w:val="22"/>
          <w:lang w:val="en-US"/>
        </w:rPr>
        <w:t>108 m</w:t>
      </w:r>
      <w:r w:rsidRPr="00CB2FC4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CB2FC4">
        <w:rPr>
          <w:rFonts w:ascii="Arial" w:hAnsi="Arial" w:cs="Arial"/>
          <w:sz w:val="22"/>
          <w:szCs w:val="22"/>
          <w:lang w:val="en-US"/>
        </w:rPr>
        <w:t>/h = 2,</w:t>
      </w:r>
      <w:r w:rsidRPr="00CB2FC4">
        <w:rPr>
          <w:rFonts w:ascii="Arial" w:hAnsi="Arial" w:cs="Arial"/>
          <w:sz w:val="22"/>
          <w:szCs w:val="22"/>
          <w:lang w:val="mk-MK"/>
        </w:rPr>
        <w:t>96</w:t>
      </w:r>
      <w:r w:rsidRPr="00CB2FC4">
        <w:rPr>
          <w:rFonts w:ascii="Arial" w:hAnsi="Arial" w:cs="Arial"/>
          <w:sz w:val="22"/>
          <w:szCs w:val="22"/>
          <w:lang w:val="en-US"/>
        </w:rPr>
        <w:t xml:space="preserve"> h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 ~ 3 </w:t>
      </w:r>
      <w:r w:rsidRPr="00CB2FC4">
        <w:rPr>
          <w:rFonts w:ascii="Arial" w:hAnsi="Arial" w:cs="Arial"/>
          <w:sz w:val="22"/>
          <w:szCs w:val="22"/>
          <w:lang w:val="en-US"/>
        </w:rPr>
        <w:t>h</w:t>
      </w:r>
    </w:p>
    <w:p w:rsidR="004A4D33" w:rsidRPr="00CB2FC4" w:rsidRDefault="004A4D33" w:rsidP="00CB2FC4">
      <w:pPr>
        <w:ind w:firstLine="709"/>
        <w:jc w:val="both"/>
        <w:rPr>
          <w:rFonts w:ascii="Arial" w:hAnsi="Arial" w:cs="Arial"/>
          <w:iCs/>
          <w:sz w:val="22"/>
          <w:szCs w:val="22"/>
          <w:lang w:val="mk-MK"/>
        </w:rPr>
      </w:pPr>
      <w:r w:rsidRPr="00CB2FC4">
        <w:rPr>
          <w:rFonts w:ascii="Arial" w:hAnsi="Arial" w:cs="Arial"/>
          <w:iCs/>
          <w:sz w:val="22"/>
          <w:szCs w:val="22"/>
          <w:lang w:val="mk-MK"/>
        </w:rPr>
        <w:t xml:space="preserve">Врз основа на пресметаното </w:t>
      </w:r>
      <w:proofErr w:type="spellStart"/>
      <w:r w:rsidRPr="00CB2FC4">
        <w:rPr>
          <w:rStyle w:val="texhtml"/>
          <w:rFonts w:ascii="Arial" w:hAnsi="Arial" w:cs="Arial"/>
          <w:sz w:val="22"/>
          <w:szCs w:val="22"/>
          <w:lang w:val="en-US"/>
        </w:rPr>
        <w:t>t</w:t>
      </w:r>
      <w:r w:rsidRPr="00CB2FC4">
        <w:rPr>
          <w:rStyle w:val="texhtml"/>
          <w:rFonts w:ascii="Arial" w:hAnsi="Arial" w:cs="Arial"/>
          <w:sz w:val="22"/>
          <w:szCs w:val="22"/>
          <w:vertAlign w:val="subscript"/>
          <w:lang w:val="en-US"/>
        </w:rPr>
        <w:t>max</w:t>
      </w:r>
      <w:proofErr w:type="spellEnd"/>
      <w:r w:rsidRPr="00CB2FC4">
        <w:rPr>
          <w:rStyle w:val="texhtml"/>
          <w:rFonts w:ascii="Arial" w:hAnsi="Arial" w:cs="Arial"/>
          <w:sz w:val="22"/>
          <w:szCs w:val="22"/>
          <w:lang w:val="mk-MK"/>
        </w:rPr>
        <w:t xml:space="preserve">, </w:t>
      </w:r>
      <w:r w:rsidR="00465577" w:rsidRPr="00CB2FC4">
        <w:rPr>
          <w:rStyle w:val="texhtml"/>
          <w:rFonts w:ascii="Arial" w:hAnsi="Arial" w:cs="Arial"/>
          <w:sz w:val="22"/>
          <w:szCs w:val="22"/>
          <w:lang w:val="mk-MK"/>
        </w:rPr>
        <w:t>дренажната вода е третирана</w:t>
      </w:r>
      <w:r w:rsidRPr="00CB2FC4">
        <w:rPr>
          <w:rStyle w:val="texhtml"/>
          <w:rFonts w:ascii="Arial" w:hAnsi="Arial" w:cs="Arial"/>
          <w:sz w:val="22"/>
          <w:szCs w:val="22"/>
          <w:lang w:val="mk-MK"/>
        </w:rPr>
        <w:t xml:space="preserve"> </w:t>
      </w:r>
      <w:r w:rsidRPr="00CB2FC4">
        <w:rPr>
          <w:rFonts w:ascii="Arial" w:hAnsi="Arial" w:cs="Arial"/>
          <w:sz w:val="22"/>
          <w:szCs w:val="22"/>
          <w:lang w:val="ru-RU"/>
        </w:rPr>
        <w:t>3</w:t>
      </w:r>
      <w:r w:rsidRPr="00CB2FC4">
        <w:rPr>
          <w:rFonts w:ascii="Arial" w:hAnsi="Arial" w:cs="Arial"/>
          <w:sz w:val="22"/>
          <w:szCs w:val="22"/>
          <w:lang w:val="en-US"/>
        </w:rPr>
        <w:t>h</w:t>
      </w:r>
      <w:r w:rsidRPr="00CB2FC4">
        <w:rPr>
          <w:rFonts w:ascii="Arial" w:hAnsi="Arial" w:cs="Arial"/>
          <w:sz w:val="22"/>
          <w:szCs w:val="22"/>
          <w:lang w:val="ru-RU"/>
        </w:rPr>
        <w:t xml:space="preserve"> (симулација на време на престој во анаеробно мочуриште)</w:t>
      </w:r>
      <w:r w:rsidRPr="00CB2FC4">
        <w:rPr>
          <w:rFonts w:ascii="Arial" w:hAnsi="Arial" w:cs="Arial"/>
          <w:sz w:val="22"/>
          <w:szCs w:val="22"/>
          <w:lang w:val="en-US"/>
        </w:rPr>
        <w:t>.</w:t>
      </w:r>
      <w:r w:rsidRPr="00CB2FC4">
        <w:rPr>
          <w:rFonts w:ascii="Arial" w:hAnsi="Arial" w:cs="Arial"/>
          <w:sz w:val="22"/>
          <w:szCs w:val="22"/>
          <w:lang w:val="ru-RU"/>
        </w:rPr>
        <w:t xml:space="preserve"> Резултатите од хемиската анализа се прикажани во таб</w:t>
      </w:r>
      <w:r w:rsidR="005758AC">
        <w:rPr>
          <w:rFonts w:ascii="Arial" w:hAnsi="Arial" w:cs="Arial"/>
          <w:sz w:val="22"/>
          <w:szCs w:val="22"/>
          <w:lang w:val="ru-RU"/>
        </w:rPr>
        <w:t xml:space="preserve">ела </w:t>
      </w:r>
      <w:r w:rsidRPr="00CB2FC4">
        <w:rPr>
          <w:rFonts w:ascii="Arial" w:hAnsi="Arial" w:cs="Arial"/>
          <w:sz w:val="22"/>
          <w:szCs w:val="22"/>
          <w:lang w:val="en-US"/>
        </w:rPr>
        <w:t>1</w:t>
      </w:r>
      <w:r w:rsidRPr="00CB2FC4">
        <w:rPr>
          <w:rFonts w:ascii="Arial" w:hAnsi="Arial" w:cs="Arial"/>
          <w:sz w:val="22"/>
          <w:szCs w:val="22"/>
          <w:lang w:val="mk-MK"/>
        </w:rPr>
        <w:t>.</w:t>
      </w:r>
      <w:r w:rsidRPr="00CB2FC4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A4D33" w:rsidRPr="00CB2FC4" w:rsidRDefault="004A4D33" w:rsidP="00285116">
      <w:pPr>
        <w:pStyle w:val="StyleHeading1NotBold"/>
        <w:jc w:val="center"/>
        <w:rPr>
          <w:rFonts w:ascii="Arial" w:hAnsi="Arial" w:cs="Arial"/>
          <w:sz w:val="22"/>
          <w:szCs w:val="22"/>
          <w:lang w:val="en-US"/>
        </w:rPr>
      </w:pPr>
    </w:p>
    <w:p w:rsidR="004A4D33" w:rsidRPr="0006261E" w:rsidRDefault="004A4D33" w:rsidP="002851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1"/>
          <w:lang w:val="mk-MK"/>
        </w:rPr>
      </w:pPr>
      <w:r w:rsidRPr="00404BB8">
        <w:rPr>
          <w:rFonts w:ascii="Arial" w:hAnsi="Arial" w:cs="Arial"/>
          <w:b/>
          <w:i/>
          <w:sz w:val="22"/>
          <w:szCs w:val="21"/>
          <w:lang w:val="ru-RU"/>
        </w:rPr>
        <w:t>Табела 1</w:t>
      </w:r>
      <w:r w:rsidR="00404BB8">
        <w:rPr>
          <w:rFonts w:ascii="Arial" w:hAnsi="Arial" w:cs="Arial"/>
          <w:b/>
          <w:sz w:val="22"/>
          <w:szCs w:val="21"/>
          <w:lang w:val="en-US"/>
        </w:rPr>
        <w:t xml:space="preserve"> -</w:t>
      </w:r>
      <w:r w:rsidRPr="0006261E">
        <w:rPr>
          <w:rFonts w:ascii="Arial" w:hAnsi="Arial" w:cs="Arial"/>
          <w:sz w:val="22"/>
          <w:szCs w:val="21"/>
          <w:lang w:val="ru-RU"/>
        </w:rPr>
        <w:t xml:space="preserve"> </w:t>
      </w:r>
      <w:r w:rsidRPr="0006261E">
        <w:rPr>
          <w:rFonts w:ascii="Arial" w:hAnsi="Arial" w:cs="Arial"/>
          <w:sz w:val="22"/>
          <w:szCs w:val="21"/>
          <w:lang w:val="mk-MK"/>
        </w:rPr>
        <w:t>Резултати од хемиска анализа на руднички дренажи од хор.830 пред и после симулација на анаеробно мочуриште</w:t>
      </w:r>
    </w:p>
    <w:p w:rsidR="004A4D33" w:rsidRDefault="004A4D33" w:rsidP="0028511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1"/>
          <w:lang w:val="en-US"/>
        </w:rPr>
      </w:pPr>
      <w:r w:rsidRPr="00404BB8">
        <w:rPr>
          <w:rFonts w:ascii="Arial" w:hAnsi="Arial" w:cs="Arial"/>
          <w:b/>
          <w:i/>
          <w:sz w:val="22"/>
          <w:szCs w:val="21"/>
          <w:lang w:val="en-US"/>
        </w:rPr>
        <w:t xml:space="preserve">Table </w:t>
      </w:r>
      <w:r w:rsidRPr="00404BB8">
        <w:rPr>
          <w:rFonts w:ascii="Arial" w:hAnsi="Arial" w:cs="Arial"/>
          <w:b/>
          <w:i/>
          <w:sz w:val="22"/>
          <w:szCs w:val="21"/>
          <w:lang w:val="mk-MK"/>
        </w:rPr>
        <w:t>1</w:t>
      </w:r>
      <w:r w:rsidR="00404BB8">
        <w:rPr>
          <w:rFonts w:ascii="Arial" w:hAnsi="Arial" w:cs="Arial"/>
          <w:b/>
          <w:sz w:val="22"/>
          <w:szCs w:val="21"/>
          <w:lang w:val="en-US"/>
        </w:rPr>
        <w:t xml:space="preserve"> -</w:t>
      </w:r>
      <w:r w:rsidRPr="0006261E">
        <w:rPr>
          <w:rFonts w:ascii="Arial" w:hAnsi="Arial" w:cs="Arial"/>
          <w:sz w:val="22"/>
          <w:szCs w:val="21"/>
          <w:lang w:val="en-US"/>
        </w:rPr>
        <w:t xml:space="preserve"> Analysis report of “hor.830” mine drainage before and after simulation of anaerobic wetland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84"/>
        <w:gridCol w:w="986"/>
        <w:gridCol w:w="1390"/>
        <w:gridCol w:w="1276"/>
        <w:gridCol w:w="1276"/>
        <w:gridCol w:w="884"/>
      </w:tblGrid>
      <w:tr w:rsidR="00517C82" w:rsidRPr="001434C5" w:rsidTr="00517C82">
        <w:tc>
          <w:tcPr>
            <w:tcW w:w="2829" w:type="dxa"/>
            <w:gridSpan w:val="3"/>
          </w:tcPr>
          <w:p w:rsidR="00517C82" w:rsidRPr="001434C5" w:rsidRDefault="00517C82" w:rsidP="00517C82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1390" w:type="dxa"/>
          </w:tcPr>
          <w:p w:rsidR="00517C82" w:rsidRPr="001434C5" w:rsidRDefault="00517C82" w:rsidP="001434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mk-MK"/>
              </w:rPr>
              <w:t xml:space="preserve">Јамски води од хор.830 </w:t>
            </w:r>
          </w:p>
        </w:tc>
        <w:tc>
          <w:tcPr>
            <w:tcW w:w="1276" w:type="dxa"/>
          </w:tcPr>
          <w:p w:rsidR="00517C82" w:rsidRPr="001434C5" w:rsidRDefault="001434C5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mk-MK"/>
              </w:rPr>
              <w:t xml:space="preserve">Третирање со </w:t>
            </w:r>
            <w:r w:rsidR="00517C82" w:rsidRPr="001434C5">
              <w:rPr>
                <w:rFonts w:ascii="Arial" w:hAnsi="Arial" w:cs="Arial"/>
                <w:sz w:val="20"/>
                <w:szCs w:val="20"/>
              </w:rPr>
              <w:t xml:space="preserve">93-95 % </w:t>
            </w:r>
            <w:proofErr w:type="spellStart"/>
            <w:r w:rsidR="00517C82" w:rsidRPr="001434C5">
              <w:rPr>
                <w:rFonts w:ascii="Arial" w:hAnsi="Arial" w:cs="Arial"/>
                <w:sz w:val="20"/>
                <w:szCs w:val="20"/>
                <w:lang w:val="en-US"/>
              </w:rPr>
              <w:t>CaCO</w:t>
            </w:r>
            <w:proofErr w:type="spellEnd"/>
            <w:r w:rsidR="00517C82" w:rsidRPr="001434C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517C82" w:rsidRPr="001434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17C82" w:rsidRPr="001434C5" w:rsidRDefault="001434C5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mk-MK"/>
              </w:rPr>
              <w:t xml:space="preserve">Третирање со </w:t>
            </w:r>
            <w:r w:rsidR="00517C82" w:rsidRPr="001434C5">
              <w:rPr>
                <w:rFonts w:ascii="Arial" w:hAnsi="Arial" w:cs="Arial"/>
                <w:sz w:val="20"/>
                <w:szCs w:val="20"/>
              </w:rPr>
              <w:t xml:space="preserve">&gt; 98% </w:t>
            </w:r>
            <w:proofErr w:type="spellStart"/>
            <w:r w:rsidR="00517C82" w:rsidRPr="001434C5">
              <w:rPr>
                <w:rFonts w:ascii="Arial" w:hAnsi="Arial" w:cs="Arial"/>
                <w:sz w:val="20"/>
                <w:szCs w:val="20"/>
                <w:lang w:val="en-US"/>
              </w:rPr>
              <w:t>CaCO</w:t>
            </w:r>
            <w:proofErr w:type="spellEnd"/>
            <w:r w:rsidR="00517C82" w:rsidRPr="001434C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517C82" w:rsidRPr="001434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МДК</w:t>
            </w:r>
          </w:p>
        </w:tc>
      </w:tr>
      <w:tr w:rsidR="00517C82" w:rsidRPr="001434C5" w:rsidTr="00517C82">
        <w:tc>
          <w:tcPr>
            <w:tcW w:w="2829" w:type="dxa"/>
            <w:gridSpan w:val="3"/>
            <w:vAlign w:val="center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рН</w:t>
            </w:r>
          </w:p>
        </w:tc>
        <w:tc>
          <w:tcPr>
            <w:tcW w:w="1390" w:type="dxa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7,54</w:t>
            </w:r>
          </w:p>
        </w:tc>
        <w:tc>
          <w:tcPr>
            <w:tcW w:w="1276" w:type="dxa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6,50</w:t>
            </w:r>
          </w:p>
        </w:tc>
        <w:tc>
          <w:tcPr>
            <w:tcW w:w="1276" w:type="dxa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6,65</w:t>
            </w:r>
          </w:p>
        </w:tc>
        <w:tc>
          <w:tcPr>
            <w:tcW w:w="884" w:type="dxa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6,5-9,0</w:t>
            </w:r>
          </w:p>
        </w:tc>
      </w:tr>
      <w:tr w:rsidR="00517C82" w:rsidRPr="001434C5" w:rsidTr="00517C82">
        <w:tc>
          <w:tcPr>
            <w:tcW w:w="959" w:type="dxa"/>
          </w:tcPr>
          <w:p w:rsidR="00517C82" w:rsidRPr="001434C5" w:rsidRDefault="00517C82" w:rsidP="00517C8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4" w:type="dxa"/>
          </w:tcPr>
          <w:p w:rsidR="00517C82" w:rsidRPr="001434C5" w:rsidRDefault="00517C82" w:rsidP="00517C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6" w:type="dxa"/>
          </w:tcPr>
          <w:p w:rsidR="00517C82" w:rsidRPr="001434C5" w:rsidRDefault="00517C82" w:rsidP="00517C8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en-US"/>
              </w:rPr>
              <w:t>mg/l</w:t>
            </w:r>
          </w:p>
        </w:tc>
      </w:tr>
      <w:tr w:rsidR="00517C82" w:rsidRPr="001434C5" w:rsidTr="001434C5">
        <w:tc>
          <w:tcPr>
            <w:tcW w:w="959" w:type="dxa"/>
            <w:vMerge w:val="restart"/>
            <w:vAlign w:val="center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Сув остаток</w:t>
            </w:r>
          </w:p>
        </w:tc>
        <w:tc>
          <w:tcPr>
            <w:tcW w:w="884" w:type="dxa"/>
            <w:vAlign w:val="center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Не фил.</w:t>
            </w:r>
          </w:p>
        </w:tc>
        <w:tc>
          <w:tcPr>
            <w:tcW w:w="986" w:type="dxa"/>
            <w:vAlign w:val="center"/>
          </w:tcPr>
          <w:p w:rsidR="00517C82" w:rsidRPr="001434C5" w:rsidRDefault="00517C82" w:rsidP="00517C82">
            <w:pPr>
              <w:pStyle w:val="StyleList3CenteredLeft0cmFirstline0cm"/>
              <w:rPr>
                <w:rFonts w:ascii="Arial" w:hAnsi="Arial" w:cs="Arial"/>
                <w:b w:val="0"/>
                <w:color w:val="auto"/>
                <w:sz w:val="20"/>
                <w:szCs w:val="20"/>
                <w:lang w:val="mk-MK"/>
              </w:rPr>
            </w:pPr>
            <w:r w:rsidRPr="001434C5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  <w:t>Раст. и нера</w:t>
            </w:r>
            <w:r w:rsidRPr="001434C5">
              <w:rPr>
                <w:rFonts w:ascii="Arial" w:hAnsi="Arial" w:cs="Arial"/>
                <w:b w:val="0"/>
                <w:color w:val="auto"/>
                <w:sz w:val="20"/>
                <w:szCs w:val="20"/>
                <w:lang w:val="mk-MK"/>
              </w:rPr>
              <w:t>ст</w:t>
            </w:r>
            <w:r w:rsidRPr="001434C5">
              <w:rPr>
                <w:rFonts w:ascii="Arial" w:hAnsi="Arial" w:cs="Arial"/>
                <w:b w:val="0"/>
                <w:color w:val="auto"/>
                <w:sz w:val="20"/>
                <w:szCs w:val="20"/>
                <w:lang w:val="ru-RU"/>
              </w:rPr>
              <w:t>. мат.</w:t>
            </w:r>
          </w:p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(</w:t>
            </w:r>
            <w:r w:rsidRPr="001434C5">
              <w:rPr>
                <w:rFonts w:ascii="Arial" w:hAnsi="Arial" w:cs="Arial"/>
                <w:sz w:val="20"/>
                <w:szCs w:val="20"/>
                <w:lang w:val="en-US"/>
              </w:rPr>
              <w:t>TS</w:t>
            </w: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390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84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</w:p>
        </w:tc>
      </w:tr>
      <w:tr w:rsidR="00517C82" w:rsidRPr="001434C5" w:rsidTr="001434C5">
        <w:tc>
          <w:tcPr>
            <w:tcW w:w="959" w:type="dxa"/>
            <w:vMerge/>
          </w:tcPr>
          <w:p w:rsidR="00517C82" w:rsidRPr="001434C5" w:rsidRDefault="00517C82" w:rsidP="00517C8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4" w:type="dxa"/>
            <w:vAlign w:val="center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Фил.</w:t>
            </w:r>
          </w:p>
        </w:tc>
        <w:tc>
          <w:tcPr>
            <w:tcW w:w="986" w:type="dxa"/>
            <w:vAlign w:val="center"/>
          </w:tcPr>
          <w:p w:rsidR="00517C82" w:rsidRPr="001434C5" w:rsidRDefault="00517C82" w:rsidP="00517C82">
            <w:pPr>
              <w:pStyle w:val="StyleList3CenteredLeft0cmFirstline0cm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1434C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Рас</w:t>
            </w:r>
            <w:proofErr w:type="spellEnd"/>
            <w:r w:rsidRPr="001434C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434C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мат</w:t>
            </w:r>
            <w:proofErr w:type="spellEnd"/>
            <w:r w:rsidRPr="001434C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.</w:t>
            </w:r>
          </w:p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(TDS)</w:t>
            </w:r>
          </w:p>
        </w:tc>
        <w:tc>
          <w:tcPr>
            <w:tcW w:w="1390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84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1.000</w:t>
            </w:r>
          </w:p>
        </w:tc>
      </w:tr>
      <w:tr w:rsidR="00517C82" w:rsidRPr="001434C5" w:rsidTr="001434C5">
        <w:tc>
          <w:tcPr>
            <w:tcW w:w="959" w:type="dxa"/>
            <w:vMerge/>
          </w:tcPr>
          <w:p w:rsidR="00517C82" w:rsidRPr="001434C5" w:rsidRDefault="00517C82" w:rsidP="00517C8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884" w:type="dxa"/>
            <w:vAlign w:val="center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434C5">
              <w:rPr>
                <w:rFonts w:ascii="Arial" w:hAnsi="Arial" w:cs="Arial"/>
                <w:sz w:val="20"/>
                <w:szCs w:val="20"/>
              </w:rPr>
              <w:t>Сусп</w:t>
            </w:r>
            <w:proofErr w:type="spellEnd"/>
            <w:r w:rsidRPr="001434C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434C5">
              <w:rPr>
                <w:rFonts w:ascii="Arial" w:hAnsi="Arial" w:cs="Arial"/>
                <w:sz w:val="20"/>
                <w:szCs w:val="20"/>
              </w:rPr>
              <w:t>мат</w:t>
            </w:r>
            <w:proofErr w:type="spellEnd"/>
          </w:p>
        </w:tc>
        <w:tc>
          <w:tcPr>
            <w:tcW w:w="986" w:type="dxa"/>
            <w:vAlign w:val="center"/>
          </w:tcPr>
          <w:p w:rsidR="00517C82" w:rsidRPr="001434C5" w:rsidRDefault="00517C82" w:rsidP="00517C82">
            <w:pPr>
              <w:pStyle w:val="StyleList3CenteredLeft0cmFirstline0cm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1434C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Нерас</w:t>
            </w:r>
            <w:proofErr w:type="spellEnd"/>
            <w:r w:rsidRPr="001434C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1434C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мат</w:t>
            </w:r>
            <w:proofErr w:type="spellEnd"/>
            <w:r w:rsidRPr="001434C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.</w:t>
            </w:r>
          </w:p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(TSS)</w:t>
            </w:r>
          </w:p>
        </w:tc>
        <w:tc>
          <w:tcPr>
            <w:tcW w:w="1390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4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30-60</w:t>
            </w:r>
          </w:p>
        </w:tc>
      </w:tr>
      <w:tr w:rsidR="00517C82" w:rsidRPr="001434C5" w:rsidTr="001434C5">
        <w:tc>
          <w:tcPr>
            <w:tcW w:w="2829" w:type="dxa"/>
            <w:gridSpan w:val="3"/>
            <w:vAlign w:val="center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434C5"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1390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0,040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0,050</w:t>
            </w:r>
          </w:p>
        </w:tc>
        <w:tc>
          <w:tcPr>
            <w:tcW w:w="884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0,03</w:t>
            </w:r>
          </w:p>
        </w:tc>
      </w:tr>
      <w:tr w:rsidR="00517C82" w:rsidRPr="001434C5" w:rsidTr="001434C5">
        <w:tc>
          <w:tcPr>
            <w:tcW w:w="2829" w:type="dxa"/>
            <w:gridSpan w:val="3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Zn</w:t>
            </w:r>
          </w:p>
        </w:tc>
        <w:tc>
          <w:tcPr>
            <w:tcW w:w="1390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6,170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7,260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6,210</w:t>
            </w:r>
          </w:p>
        </w:tc>
        <w:tc>
          <w:tcPr>
            <w:tcW w:w="884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0,20</w:t>
            </w:r>
          </w:p>
        </w:tc>
      </w:tr>
      <w:tr w:rsidR="00517C82" w:rsidRPr="001434C5" w:rsidTr="001434C5">
        <w:tc>
          <w:tcPr>
            <w:tcW w:w="2829" w:type="dxa"/>
            <w:gridSpan w:val="3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Cd</w:t>
            </w:r>
          </w:p>
        </w:tc>
        <w:tc>
          <w:tcPr>
            <w:tcW w:w="1390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0,020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0,010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84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0,01</w:t>
            </w:r>
          </w:p>
        </w:tc>
      </w:tr>
      <w:tr w:rsidR="00517C82" w:rsidRPr="001434C5" w:rsidTr="001434C5">
        <w:tc>
          <w:tcPr>
            <w:tcW w:w="2829" w:type="dxa"/>
            <w:gridSpan w:val="3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Fe</w:t>
            </w:r>
          </w:p>
        </w:tc>
        <w:tc>
          <w:tcPr>
            <w:tcW w:w="1390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0,040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0,160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0,140</w:t>
            </w:r>
          </w:p>
        </w:tc>
        <w:tc>
          <w:tcPr>
            <w:tcW w:w="884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1,0</w:t>
            </w:r>
            <w:r w:rsidRPr="001434C5">
              <w:rPr>
                <w:rFonts w:ascii="Arial" w:hAnsi="Arial" w:cs="Arial"/>
                <w:sz w:val="20"/>
                <w:szCs w:val="20"/>
                <w:lang w:val="mk-MK"/>
              </w:rPr>
              <w:t>0</w:t>
            </w:r>
          </w:p>
        </w:tc>
      </w:tr>
      <w:tr w:rsidR="00517C82" w:rsidRPr="001434C5" w:rsidTr="001434C5">
        <w:tc>
          <w:tcPr>
            <w:tcW w:w="2829" w:type="dxa"/>
            <w:gridSpan w:val="3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434C5">
              <w:rPr>
                <w:rFonts w:ascii="Arial" w:hAnsi="Arial" w:cs="Arial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390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1,980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1,930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1,850</w:t>
            </w:r>
          </w:p>
        </w:tc>
        <w:tc>
          <w:tcPr>
            <w:tcW w:w="884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1,0</w:t>
            </w:r>
            <w:r w:rsidRPr="001434C5">
              <w:rPr>
                <w:rFonts w:ascii="Arial" w:hAnsi="Arial" w:cs="Arial"/>
                <w:sz w:val="20"/>
                <w:szCs w:val="20"/>
                <w:lang w:val="mk-MK"/>
              </w:rPr>
              <w:t>0</w:t>
            </w:r>
          </w:p>
        </w:tc>
      </w:tr>
      <w:tr w:rsidR="00517C82" w:rsidRPr="001434C5" w:rsidTr="001434C5">
        <w:tc>
          <w:tcPr>
            <w:tcW w:w="2829" w:type="dxa"/>
            <w:gridSpan w:val="3"/>
          </w:tcPr>
          <w:p w:rsidR="00517C82" w:rsidRPr="001434C5" w:rsidRDefault="00517C82" w:rsidP="00517C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Cu</w:t>
            </w:r>
          </w:p>
        </w:tc>
        <w:tc>
          <w:tcPr>
            <w:tcW w:w="1390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0,010</w:t>
            </w:r>
          </w:p>
        </w:tc>
        <w:tc>
          <w:tcPr>
            <w:tcW w:w="1276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</w:rPr>
              <w:t>0,010</w:t>
            </w:r>
          </w:p>
        </w:tc>
        <w:tc>
          <w:tcPr>
            <w:tcW w:w="884" w:type="dxa"/>
            <w:vAlign w:val="center"/>
          </w:tcPr>
          <w:p w:rsidR="00517C82" w:rsidRPr="001434C5" w:rsidRDefault="00517C82" w:rsidP="001434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34C5">
              <w:rPr>
                <w:rFonts w:ascii="Arial" w:hAnsi="Arial" w:cs="Arial"/>
                <w:sz w:val="20"/>
                <w:szCs w:val="20"/>
                <w:lang w:val="ru-RU"/>
              </w:rPr>
              <w:t>0,05</w:t>
            </w:r>
          </w:p>
        </w:tc>
      </w:tr>
    </w:tbl>
    <w:p w:rsidR="00517C82" w:rsidRDefault="00517C82" w:rsidP="00CB2F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1"/>
          <w:lang w:val="mk-MK"/>
        </w:rPr>
      </w:pPr>
    </w:p>
    <w:p w:rsidR="004A4D33" w:rsidRPr="00CB2FC4" w:rsidRDefault="004A4D33" w:rsidP="00CB2F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  <w:lang w:val="mk-MK"/>
        </w:rPr>
      </w:pPr>
      <w:r w:rsidRPr="00CB2FC4">
        <w:rPr>
          <w:rFonts w:ascii="Arial" w:hAnsi="Arial" w:cs="Arial"/>
          <w:sz w:val="22"/>
          <w:szCs w:val="22"/>
          <w:lang w:val="mk-MK"/>
        </w:rPr>
        <w:t xml:space="preserve">Добиените резултати за концентрација на металите </w:t>
      </w:r>
      <w:r w:rsidR="00764040">
        <w:rPr>
          <w:rFonts w:ascii="Arial" w:hAnsi="Arial" w:cs="Arial"/>
          <w:sz w:val="22"/>
          <w:szCs w:val="22"/>
          <w:lang w:val="mk-MK"/>
        </w:rPr>
        <w:t xml:space="preserve">во </w:t>
      </w:r>
      <w:r w:rsidR="00764040" w:rsidRPr="00D620F1">
        <w:rPr>
          <w:rFonts w:ascii="Arial" w:hAnsi="Arial" w:cs="Arial"/>
          <w:sz w:val="21"/>
          <w:szCs w:val="21"/>
          <w:lang w:val="mk-MK"/>
        </w:rPr>
        <w:t>јамски</w:t>
      </w:r>
      <w:r w:rsidR="00764040">
        <w:rPr>
          <w:rFonts w:ascii="Arial" w:hAnsi="Arial" w:cs="Arial"/>
          <w:sz w:val="21"/>
          <w:szCs w:val="21"/>
          <w:lang w:val="mk-MK"/>
        </w:rPr>
        <w:t>те</w:t>
      </w:r>
      <w:r w:rsidR="00764040" w:rsidRPr="00D620F1">
        <w:rPr>
          <w:rFonts w:ascii="Arial" w:hAnsi="Arial" w:cs="Arial"/>
          <w:sz w:val="21"/>
          <w:szCs w:val="21"/>
          <w:lang w:val="mk-MK"/>
        </w:rPr>
        <w:t xml:space="preserve"> води од хор.830 </w:t>
      </w:r>
      <w:r w:rsidRPr="00CB2FC4">
        <w:rPr>
          <w:rFonts w:ascii="Arial" w:hAnsi="Arial" w:cs="Arial"/>
          <w:sz w:val="22"/>
          <w:szCs w:val="22"/>
          <w:lang w:val="mk-MK"/>
        </w:rPr>
        <w:t>пред и после третманот со двата типа на варовнички камен</w:t>
      </w:r>
      <w:r w:rsidR="00764040">
        <w:rPr>
          <w:rFonts w:ascii="Arial" w:hAnsi="Arial" w:cs="Arial"/>
          <w:sz w:val="22"/>
          <w:szCs w:val="22"/>
          <w:lang w:val="en-US"/>
        </w:rPr>
        <w:t xml:space="preserve"> (</w:t>
      </w:r>
      <w:r w:rsidR="00764040" w:rsidRPr="00D620F1">
        <w:rPr>
          <w:rFonts w:ascii="Arial" w:hAnsi="Arial" w:cs="Arial"/>
          <w:sz w:val="21"/>
          <w:szCs w:val="21"/>
          <w:lang w:val="mk-MK"/>
        </w:rPr>
        <w:t>симулација на анаеробно мочуриште</w:t>
      </w:r>
      <w:r w:rsidR="00764040">
        <w:rPr>
          <w:rFonts w:ascii="Arial" w:hAnsi="Arial" w:cs="Arial"/>
          <w:sz w:val="22"/>
          <w:szCs w:val="22"/>
          <w:lang w:val="en-US"/>
        </w:rPr>
        <w:t>)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 ќе ги прикажеме графички</w:t>
      </w:r>
      <w:r w:rsidRPr="00CB2FC4">
        <w:rPr>
          <w:rFonts w:ascii="Arial" w:hAnsi="Arial" w:cs="Arial"/>
          <w:sz w:val="22"/>
          <w:szCs w:val="22"/>
          <w:lang w:val="en-US"/>
        </w:rPr>
        <w:t xml:space="preserve"> </w:t>
      </w:r>
      <w:r w:rsidR="002E5F3C">
        <w:rPr>
          <w:rFonts w:ascii="Arial" w:hAnsi="Arial" w:cs="Arial"/>
          <w:sz w:val="22"/>
          <w:szCs w:val="22"/>
          <w:lang w:val="mk-MK"/>
        </w:rPr>
        <w:t xml:space="preserve">на сликите </w:t>
      </w:r>
      <w:r w:rsidR="004F7F7E" w:rsidRPr="00CB2FC4">
        <w:rPr>
          <w:rFonts w:ascii="Arial" w:hAnsi="Arial" w:cs="Arial"/>
          <w:sz w:val="22"/>
          <w:szCs w:val="22"/>
          <w:lang w:val="mk-MK"/>
        </w:rPr>
        <w:t>2</w:t>
      </w:r>
      <w:r w:rsidRPr="00CB2FC4">
        <w:rPr>
          <w:rFonts w:ascii="Arial" w:hAnsi="Arial" w:cs="Arial"/>
          <w:sz w:val="22"/>
          <w:szCs w:val="22"/>
          <w:lang w:val="mk-MK"/>
        </w:rPr>
        <w:t>-</w:t>
      </w:r>
      <w:r w:rsidR="004F7F7E" w:rsidRPr="00CB2FC4">
        <w:rPr>
          <w:rFonts w:ascii="Arial" w:hAnsi="Arial" w:cs="Arial"/>
          <w:sz w:val="22"/>
          <w:szCs w:val="22"/>
          <w:lang w:val="mk-MK"/>
        </w:rPr>
        <w:t>7</w:t>
      </w:r>
      <w:r w:rsidR="002E5F3C">
        <w:rPr>
          <w:rFonts w:ascii="Arial" w:hAnsi="Arial" w:cs="Arial"/>
          <w:sz w:val="22"/>
          <w:szCs w:val="22"/>
          <w:lang w:val="mk-MK"/>
        </w:rPr>
        <w:t>.</w:t>
      </w:r>
    </w:p>
    <w:p w:rsidR="004A4D33" w:rsidRPr="00CB2FC4" w:rsidRDefault="00DF242F" w:rsidP="00CB2FC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CB2FC4">
        <w:rPr>
          <w:rFonts w:ascii="Arial" w:hAnsi="Arial" w:cs="Arial"/>
          <w:noProof/>
          <w:sz w:val="22"/>
          <w:szCs w:val="22"/>
          <w:lang w:val="mk-MK" w:eastAsia="mk-MK"/>
        </w:rPr>
        <w:lastRenderedPageBreak/>
        <w:drawing>
          <wp:inline distT="0" distB="0" distL="0" distR="0" wp14:anchorId="1CEFB71D" wp14:editId="335092A0">
            <wp:extent cx="4305300" cy="21336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D33" w:rsidRPr="0006261E" w:rsidRDefault="004A4D33" w:rsidP="00CB2FC4">
      <w:pPr>
        <w:jc w:val="center"/>
        <w:rPr>
          <w:rFonts w:ascii="Arial" w:hAnsi="Arial" w:cs="Arial"/>
          <w:sz w:val="22"/>
          <w:szCs w:val="21"/>
          <w:lang w:val="mk-MK"/>
        </w:rPr>
      </w:pPr>
      <w:r w:rsidRPr="00285116">
        <w:rPr>
          <w:rFonts w:ascii="Arial" w:hAnsi="Arial" w:cs="Arial"/>
          <w:b/>
          <w:i/>
          <w:sz w:val="22"/>
          <w:szCs w:val="21"/>
          <w:lang w:val="mk-MK"/>
        </w:rPr>
        <w:t xml:space="preserve">Слика </w:t>
      </w:r>
      <w:r w:rsidR="004F7F7E" w:rsidRPr="00285116">
        <w:rPr>
          <w:rFonts w:ascii="Arial" w:hAnsi="Arial" w:cs="Arial"/>
          <w:b/>
          <w:i/>
          <w:sz w:val="22"/>
          <w:szCs w:val="21"/>
          <w:lang w:val="mk-MK"/>
        </w:rPr>
        <w:t>2</w:t>
      </w:r>
      <w:r w:rsidR="00285116">
        <w:rPr>
          <w:rFonts w:ascii="Arial" w:hAnsi="Arial" w:cs="Arial"/>
          <w:b/>
          <w:i/>
          <w:sz w:val="22"/>
          <w:szCs w:val="21"/>
          <w:lang w:val="en-US"/>
        </w:rPr>
        <w:t xml:space="preserve"> -</w:t>
      </w:r>
      <w:r w:rsidRPr="0006261E">
        <w:rPr>
          <w:rFonts w:ascii="Arial" w:hAnsi="Arial" w:cs="Arial"/>
          <w:sz w:val="22"/>
          <w:szCs w:val="21"/>
          <w:lang w:val="mk-MK"/>
        </w:rPr>
        <w:t xml:space="preserve"> Концентрација на</w:t>
      </w:r>
      <w:r w:rsidRPr="0006261E">
        <w:rPr>
          <w:rFonts w:ascii="Arial" w:hAnsi="Arial" w:cs="Arial"/>
          <w:sz w:val="22"/>
          <w:szCs w:val="21"/>
          <w:lang w:val="en-US"/>
        </w:rPr>
        <w:t xml:space="preserve"> </w:t>
      </w:r>
      <w:proofErr w:type="spellStart"/>
      <w:r w:rsidRPr="0006261E">
        <w:rPr>
          <w:rFonts w:ascii="Arial" w:hAnsi="Arial" w:cs="Arial"/>
          <w:sz w:val="22"/>
          <w:szCs w:val="21"/>
          <w:lang w:val="en-US"/>
        </w:rPr>
        <w:t>Pb</w:t>
      </w:r>
      <w:proofErr w:type="spellEnd"/>
      <w:r w:rsidRPr="0006261E">
        <w:rPr>
          <w:rFonts w:ascii="Arial" w:hAnsi="Arial" w:cs="Arial"/>
          <w:sz w:val="22"/>
          <w:szCs w:val="21"/>
          <w:lang w:val="en-US"/>
        </w:rPr>
        <w:t xml:space="preserve"> </w:t>
      </w:r>
    </w:p>
    <w:p w:rsidR="004A4D33" w:rsidRPr="00D620F1" w:rsidRDefault="004A4D33" w:rsidP="00CB2FC4">
      <w:pPr>
        <w:jc w:val="center"/>
        <w:rPr>
          <w:rFonts w:ascii="Arial" w:hAnsi="Arial" w:cs="Arial"/>
          <w:sz w:val="21"/>
          <w:szCs w:val="21"/>
          <w:lang w:val="en-US"/>
        </w:rPr>
      </w:pPr>
      <w:r w:rsidRPr="00285116">
        <w:rPr>
          <w:rFonts w:ascii="Arial" w:hAnsi="Arial" w:cs="Arial"/>
          <w:b/>
          <w:i/>
          <w:sz w:val="22"/>
          <w:szCs w:val="21"/>
          <w:lang w:val="en-US"/>
        </w:rPr>
        <w:t xml:space="preserve">Figure </w:t>
      </w:r>
      <w:r w:rsidR="004F7F7E" w:rsidRPr="00285116">
        <w:rPr>
          <w:rFonts w:ascii="Arial" w:hAnsi="Arial" w:cs="Arial"/>
          <w:b/>
          <w:i/>
          <w:sz w:val="22"/>
          <w:szCs w:val="21"/>
          <w:lang w:val="mk-MK"/>
        </w:rPr>
        <w:t>2</w:t>
      </w:r>
      <w:r w:rsidR="00285116">
        <w:rPr>
          <w:rFonts w:ascii="Arial" w:hAnsi="Arial" w:cs="Arial"/>
          <w:b/>
          <w:i/>
          <w:sz w:val="22"/>
          <w:szCs w:val="21"/>
          <w:lang w:val="en-US"/>
        </w:rPr>
        <w:t xml:space="preserve"> -</w:t>
      </w:r>
      <w:r w:rsidRPr="0006261E">
        <w:rPr>
          <w:rFonts w:ascii="Arial" w:hAnsi="Arial" w:cs="Arial"/>
          <w:sz w:val="22"/>
          <w:szCs w:val="21"/>
          <w:lang w:val="en-US"/>
        </w:rPr>
        <w:t xml:space="preserve"> </w:t>
      </w:r>
      <w:proofErr w:type="spellStart"/>
      <w:r w:rsidRPr="0006261E">
        <w:rPr>
          <w:rFonts w:ascii="Arial" w:hAnsi="Arial" w:cs="Arial"/>
          <w:sz w:val="22"/>
          <w:szCs w:val="21"/>
          <w:lang w:val="en-US"/>
        </w:rPr>
        <w:t>Pb</w:t>
      </w:r>
      <w:proofErr w:type="spellEnd"/>
      <w:r w:rsidRPr="0006261E">
        <w:rPr>
          <w:rFonts w:ascii="Arial" w:hAnsi="Arial" w:cs="Arial"/>
          <w:sz w:val="22"/>
          <w:szCs w:val="21"/>
          <w:lang w:val="en-US"/>
        </w:rPr>
        <w:t xml:space="preserve"> concentration </w:t>
      </w:r>
    </w:p>
    <w:p w:rsidR="004A4D33" w:rsidRPr="00CB2FC4" w:rsidRDefault="0013044E" w:rsidP="00CB2FC4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CB2FC4">
        <w:rPr>
          <w:rFonts w:ascii="Arial" w:hAnsi="Arial" w:cs="Arial"/>
          <w:noProof/>
          <w:sz w:val="22"/>
          <w:szCs w:val="22"/>
          <w:lang w:val="mk-MK" w:eastAsia="mk-MK"/>
        </w:rPr>
        <w:drawing>
          <wp:inline distT="0" distB="0" distL="0" distR="0" wp14:anchorId="07E48EA1" wp14:editId="664079C6">
            <wp:extent cx="4514850" cy="20955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A4D33" w:rsidRPr="0006261E" w:rsidRDefault="004A4D33" w:rsidP="00CB2FC4">
      <w:pPr>
        <w:jc w:val="center"/>
        <w:rPr>
          <w:rFonts w:ascii="Arial" w:hAnsi="Arial" w:cs="Arial"/>
          <w:sz w:val="22"/>
          <w:szCs w:val="21"/>
          <w:lang w:val="mk-MK"/>
        </w:rPr>
      </w:pPr>
      <w:r w:rsidRPr="00285116">
        <w:rPr>
          <w:rFonts w:ascii="Arial" w:hAnsi="Arial" w:cs="Arial"/>
          <w:b/>
          <w:i/>
          <w:sz w:val="22"/>
          <w:szCs w:val="21"/>
          <w:lang w:val="mk-MK"/>
        </w:rPr>
        <w:t xml:space="preserve">Слика </w:t>
      </w:r>
      <w:r w:rsidR="004F7F7E" w:rsidRPr="00285116">
        <w:rPr>
          <w:rFonts w:ascii="Arial" w:hAnsi="Arial" w:cs="Arial"/>
          <w:b/>
          <w:i/>
          <w:sz w:val="22"/>
          <w:szCs w:val="21"/>
          <w:lang w:val="mk-MK"/>
        </w:rPr>
        <w:t>3</w:t>
      </w:r>
      <w:r w:rsidR="00285116">
        <w:rPr>
          <w:rFonts w:ascii="Arial" w:hAnsi="Arial" w:cs="Arial"/>
          <w:b/>
          <w:sz w:val="22"/>
          <w:szCs w:val="21"/>
          <w:lang w:val="en-US"/>
        </w:rPr>
        <w:t xml:space="preserve"> -</w:t>
      </w:r>
      <w:r w:rsidRPr="0006261E">
        <w:rPr>
          <w:rFonts w:ascii="Arial" w:hAnsi="Arial" w:cs="Arial"/>
          <w:sz w:val="22"/>
          <w:szCs w:val="21"/>
          <w:lang w:val="mk-MK"/>
        </w:rPr>
        <w:t xml:space="preserve"> Концентрација на</w:t>
      </w:r>
      <w:r w:rsidRPr="0006261E">
        <w:rPr>
          <w:rFonts w:ascii="Arial" w:hAnsi="Arial" w:cs="Arial"/>
          <w:sz w:val="22"/>
          <w:szCs w:val="21"/>
          <w:lang w:val="en-US"/>
        </w:rPr>
        <w:t xml:space="preserve"> Zn </w:t>
      </w:r>
    </w:p>
    <w:p w:rsidR="004A4D33" w:rsidRPr="00D620F1" w:rsidRDefault="004A4D33" w:rsidP="00CB2FC4">
      <w:pPr>
        <w:jc w:val="center"/>
        <w:rPr>
          <w:rFonts w:ascii="Arial" w:hAnsi="Arial" w:cs="Arial"/>
          <w:sz w:val="21"/>
          <w:szCs w:val="21"/>
          <w:lang w:val="en-US"/>
        </w:rPr>
      </w:pPr>
      <w:r w:rsidRPr="00285116">
        <w:rPr>
          <w:rFonts w:ascii="Arial" w:hAnsi="Arial" w:cs="Arial"/>
          <w:b/>
          <w:i/>
          <w:sz w:val="22"/>
          <w:szCs w:val="21"/>
          <w:lang w:val="en-US"/>
        </w:rPr>
        <w:t xml:space="preserve">Figure </w:t>
      </w:r>
      <w:r w:rsidR="004F7F7E" w:rsidRPr="00285116">
        <w:rPr>
          <w:rFonts w:ascii="Arial" w:hAnsi="Arial" w:cs="Arial"/>
          <w:b/>
          <w:i/>
          <w:sz w:val="22"/>
          <w:szCs w:val="21"/>
          <w:lang w:val="mk-MK"/>
        </w:rPr>
        <w:t>3</w:t>
      </w:r>
      <w:r w:rsidR="00285116">
        <w:rPr>
          <w:rFonts w:ascii="Arial" w:hAnsi="Arial" w:cs="Arial"/>
          <w:b/>
          <w:sz w:val="22"/>
          <w:szCs w:val="21"/>
          <w:lang w:val="en-US"/>
        </w:rPr>
        <w:t xml:space="preserve"> -</w:t>
      </w:r>
      <w:r w:rsidRPr="0006261E">
        <w:rPr>
          <w:rFonts w:ascii="Arial" w:hAnsi="Arial" w:cs="Arial"/>
          <w:sz w:val="22"/>
          <w:szCs w:val="21"/>
          <w:lang w:val="en-US"/>
        </w:rPr>
        <w:t xml:space="preserve"> Zn concentration </w:t>
      </w:r>
    </w:p>
    <w:p w:rsidR="004A4D33" w:rsidRPr="00CB2FC4" w:rsidRDefault="0013044E" w:rsidP="00CB2FC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CB2FC4">
        <w:rPr>
          <w:rFonts w:ascii="Arial" w:hAnsi="Arial" w:cs="Arial"/>
          <w:noProof/>
          <w:sz w:val="22"/>
          <w:szCs w:val="22"/>
          <w:lang w:val="mk-MK" w:eastAsia="mk-MK"/>
        </w:rPr>
        <w:drawing>
          <wp:inline distT="0" distB="0" distL="0" distR="0" wp14:anchorId="404D64F1" wp14:editId="742656ED">
            <wp:extent cx="4267200" cy="2181225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A4D33" w:rsidRPr="0006261E" w:rsidRDefault="004A4D33" w:rsidP="00CB2FC4">
      <w:pPr>
        <w:jc w:val="center"/>
        <w:rPr>
          <w:rFonts w:ascii="Arial" w:hAnsi="Arial" w:cs="Arial"/>
          <w:sz w:val="22"/>
          <w:szCs w:val="21"/>
          <w:lang w:val="mk-MK"/>
        </w:rPr>
      </w:pPr>
      <w:r w:rsidRPr="00285116">
        <w:rPr>
          <w:rFonts w:ascii="Arial" w:hAnsi="Arial" w:cs="Arial"/>
          <w:b/>
          <w:i/>
          <w:sz w:val="22"/>
          <w:szCs w:val="21"/>
          <w:lang w:val="mk-MK"/>
        </w:rPr>
        <w:t xml:space="preserve">Слика </w:t>
      </w:r>
      <w:r w:rsidR="004F7F7E" w:rsidRPr="00285116">
        <w:rPr>
          <w:rFonts w:ascii="Arial" w:hAnsi="Arial" w:cs="Arial"/>
          <w:b/>
          <w:i/>
          <w:sz w:val="22"/>
          <w:szCs w:val="21"/>
          <w:lang w:val="mk-MK"/>
        </w:rPr>
        <w:t>4</w:t>
      </w:r>
      <w:r w:rsidR="00285116">
        <w:rPr>
          <w:rFonts w:ascii="Arial" w:hAnsi="Arial" w:cs="Arial"/>
          <w:b/>
          <w:i/>
          <w:sz w:val="22"/>
          <w:szCs w:val="21"/>
          <w:lang w:val="en-US"/>
        </w:rPr>
        <w:t xml:space="preserve"> -</w:t>
      </w:r>
      <w:r w:rsidRPr="0006261E">
        <w:rPr>
          <w:rFonts w:ascii="Arial" w:hAnsi="Arial" w:cs="Arial"/>
          <w:sz w:val="22"/>
          <w:szCs w:val="21"/>
          <w:lang w:val="mk-MK"/>
        </w:rPr>
        <w:t xml:space="preserve"> Концентрација на</w:t>
      </w:r>
      <w:r w:rsidRPr="0006261E">
        <w:rPr>
          <w:rFonts w:ascii="Arial" w:hAnsi="Arial" w:cs="Arial"/>
          <w:sz w:val="22"/>
          <w:szCs w:val="21"/>
          <w:lang w:val="en-US"/>
        </w:rPr>
        <w:t xml:space="preserve"> Cd </w:t>
      </w:r>
    </w:p>
    <w:p w:rsidR="004A4D33" w:rsidRPr="0006261E" w:rsidRDefault="004A4D33" w:rsidP="00CB2FC4">
      <w:pPr>
        <w:jc w:val="center"/>
        <w:rPr>
          <w:rFonts w:ascii="Arial" w:hAnsi="Arial" w:cs="Arial"/>
          <w:sz w:val="22"/>
          <w:szCs w:val="21"/>
          <w:lang w:val="en-US"/>
        </w:rPr>
      </w:pPr>
      <w:r w:rsidRPr="00285116">
        <w:rPr>
          <w:rFonts w:ascii="Arial" w:hAnsi="Arial" w:cs="Arial"/>
          <w:b/>
          <w:i/>
          <w:sz w:val="22"/>
          <w:szCs w:val="21"/>
          <w:lang w:val="en-US"/>
        </w:rPr>
        <w:t xml:space="preserve">Figure </w:t>
      </w:r>
      <w:r w:rsidR="004F7F7E" w:rsidRPr="00285116">
        <w:rPr>
          <w:rFonts w:ascii="Arial" w:hAnsi="Arial" w:cs="Arial"/>
          <w:b/>
          <w:i/>
          <w:sz w:val="22"/>
          <w:szCs w:val="21"/>
          <w:lang w:val="mk-MK"/>
        </w:rPr>
        <w:t>4</w:t>
      </w:r>
      <w:r w:rsidR="00285116">
        <w:rPr>
          <w:rFonts w:ascii="Arial" w:hAnsi="Arial" w:cs="Arial"/>
          <w:b/>
          <w:i/>
          <w:sz w:val="22"/>
          <w:szCs w:val="21"/>
          <w:lang w:val="en-US"/>
        </w:rPr>
        <w:t xml:space="preserve"> -</w:t>
      </w:r>
      <w:r w:rsidRPr="0006261E">
        <w:rPr>
          <w:rFonts w:ascii="Arial" w:hAnsi="Arial" w:cs="Arial"/>
          <w:sz w:val="22"/>
          <w:szCs w:val="21"/>
          <w:lang w:val="en-US"/>
        </w:rPr>
        <w:t xml:space="preserve"> Cd concentration </w:t>
      </w:r>
    </w:p>
    <w:p w:rsidR="004A4D33" w:rsidRPr="00CB2FC4" w:rsidRDefault="0013044E" w:rsidP="00CB2FC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CB2FC4">
        <w:rPr>
          <w:rFonts w:ascii="Arial" w:hAnsi="Arial" w:cs="Arial"/>
          <w:noProof/>
          <w:sz w:val="22"/>
          <w:szCs w:val="22"/>
          <w:lang w:val="mk-MK" w:eastAsia="mk-MK"/>
        </w:rPr>
        <w:lastRenderedPageBreak/>
        <w:drawing>
          <wp:inline distT="0" distB="0" distL="0" distR="0" wp14:anchorId="37BEE65A" wp14:editId="3197D2C7">
            <wp:extent cx="4219575" cy="215265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4D33" w:rsidRPr="0006261E" w:rsidRDefault="004A4D33" w:rsidP="00CB2FC4">
      <w:pPr>
        <w:jc w:val="center"/>
        <w:rPr>
          <w:rFonts w:ascii="Arial" w:hAnsi="Arial" w:cs="Arial"/>
          <w:sz w:val="22"/>
          <w:szCs w:val="21"/>
          <w:lang w:val="mk-MK"/>
        </w:rPr>
      </w:pPr>
      <w:r w:rsidRPr="00285116">
        <w:rPr>
          <w:rFonts w:ascii="Arial" w:hAnsi="Arial" w:cs="Arial"/>
          <w:b/>
          <w:i/>
          <w:sz w:val="22"/>
          <w:szCs w:val="21"/>
          <w:lang w:val="mk-MK"/>
        </w:rPr>
        <w:t xml:space="preserve">Слика </w:t>
      </w:r>
      <w:r w:rsidR="004F7F7E" w:rsidRPr="00285116">
        <w:rPr>
          <w:rFonts w:ascii="Arial" w:hAnsi="Arial" w:cs="Arial"/>
          <w:b/>
          <w:i/>
          <w:sz w:val="22"/>
          <w:szCs w:val="21"/>
          <w:lang w:val="mk-MK"/>
        </w:rPr>
        <w:t>5</w:t>
      </w:r>
      <w:r w:rsidR="00285116">
        <w:rPr>
          <w:rFonts w:ascii="Arial" w:hAnsi="Arial" w:cs="Arial"/>
          <w:b/>
          <w:sz w:val="22"/>
          <w:szCs w:val="21"/>
          <w:lang w:val="en-US"/>
        </w:rPr>
        <w:t xml:space="preserve"> -</w:t>
      </w:r>
      <w:r w:rsidRPr="0006261E">
        <w:rPr>
          <w:rFonts w:ascii="Arial" w:hAnsi="Arial" w:cs="Arial"/>
          <w:sz w:val="22"/>
          <w:szCs w:val="21"/>
          <w:lang w:val="mk-MK"/>
        </w:rPr>
        <w:t xml:space="preserve"> Концентрација на</w:t>
      </w:r>
      <w:r w:rsidRPr="0006261E">
        <w:rPr>
          <w:rFonts w:ascii="Arial" w:hAnsi="Arial" w:cs="Arial"/>
          <w:sz w:val="22"/>
          <w:szCs w:val="21"/>
          <w:lang w:val="en-US"/>
        </w:rPr>
        <w:t xml:space="preserve"> Fe </w:t>
      </w:r>
    </w:p>
    <w:p w:rsidR="004A4D33" w:rsidRPr="0006261E" w:rsidRDefault="004A4D33" w:rsidP="00CB2FC4">
      <w:pPr>
        <w:jc w:val="center"/>
        <w:rPr>
          <w:rFonts w:ascii="Arial" w:hAnsi="Arial" w:cs="Arial"/>
          <w:sz w:val="22"/>
          <w:szCs w:val="21"/>
          <w:lang w:val="en-US"/>
        </w:rPr>
      </w:pPr>
      <w:r w:rsidRPr="00285116">
        <w:rPr>
          <w:rFonts w:ascii="Arial" w:hAnsi="Arial" w:cs="Arial"/>
          <w:b/>
          <w:i/>
          <w:sz w:val="22"/>
          <w:szCs w:val="21"/>
          <w:lang w:val="en-US"/>
        </w:rPr>
        <w:t xml:space="preserve">Figure </w:t>
      </w:r>
      <w:r w:rsidR="004F7F7E" w:rsidRPr="00285116">
        <w:rPr>
          <w:rFonts w:ascii="Arial" w:hAnsi="Arial" w:cs="Arial"/>
          <w:b/>
          <w:i/>
          <w:sz w:val="22"/>
          <w:szCs w:val="21"/>
          <w:lang w:val="mk-MK"/>
        </w:rPr>
        <w:t>5</w:t>
      </w:r>
      <w:r w:rsidR="00285116">
        <w:rPr>
          <w:rFonts w:ascii="Arial" w:hAnsi="Arial" w:cs="Arial"/>
          <w:b/>
          <w:sz w:val="22"/>
          <w:szCs w:val="21"/>
          <w:lang w:val="en-US"/>
        </w:rPr>
        <w:t xml:space="preserve"> -</w:t>
      </w:r>
      <w:r w:rsidRPr="0006261E">
        <w:rPr>
          <w:rFonts w:ascii="Arial" w:hAnsi="Arial" w:cs="Arial"/>
          <w:sz w:val="22"/>
          <w:szCs w:val="21"/>
          <w:lang w:val="en-US"/>
        </w:rPr>
        <w:t xml:space="preserve"> Fe concentration </w:t>
      </w:r>
    </w:p>
    <w:p w:rsidR="004A4D33" w:rsidRPr="00CB2FC4" w:rsidRDefault="0013044E" w:rsidP="00CB2FC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CB2FC4">
        <w:rPr>
          <w:rFonts w:ascii="Arial" w:hAnsi="Arial" w:cs="Arial"/>
          <w:noProof/>
          <w:sz w:val="22"/>
          <w:szCs w:val="22"/>
          <w:lang w:val="mk-MK" w:eastAsia="mk-MK"/>
        </w:rPr>
        <w:drawing>
          <wp:inline distT="0" distB="0" distL="0" distR="0" wp14:anchorId="1DBEC68B" wp14:editId="3AD38D0D">
            <wp:extent cx="4333875" cy="2143125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4D33" w:rsidRPr="0006261E" w:rsidRDefault="004A4D33" w:rsidP="00CB2FC4">
      <w:pPr>
        <w:jc w:val="center"/>
        <w:rPr>
          <w:rFonts w:ascii="Arial" w:hAnsi="Arial" w:cs="Arial"/>
          <w:sz w:val="22"/>
          <w:szCs w:val="21"/>
          <w:lang w:val="mk-MK"/>
        </w:rPr>
      </w:pPr>
      <w:r w:rsidRPr="00285116">
        <w:rPr>
          <w:rFonts w:ascii="Arial" w:hAnsi="Arial" w:cs="Arial"/>
          <w:b/>
          <w:i/>
          <w:sz w:val="22"/>
          <w:szCs w:val="21"/>
          <w:lang w:val="mk-MK"/>
        </w:rPr>
        <w:t xml:space="preserve">Слика </w:t>
      </w:r>
      <w:r w:rsidR="004F7F7E" w:rsidRPr="00285116">
        <w:rPr>
          <w:rFonts w:ascii="Arial" w:hAnsi="Arial" w:cs="Arial"/>
          <w:b/>
          <w:i/>
          <w:sz w:val="22"/>
          <w:szCs w:val="21"/>
          <w:lang w:val="mk-MK"/>
        </w:rPr>
        <w:t>6</w:t>
      </w:r>
      <w:r w:rsidR="00285116">
        <w:rPr>
          <w:rFonts w:ascii="Arial" w:hAnsi="Arial" w:cs="Arial"/>
          <w:b/>
          <w:sz w:val="22"/>
          <w:szCs w:val="21"/>
          <w:lang w:val="en-US"/>
        </w:rPr>
        <w:t xml:space="preserve"> -</w:t>
      </w:r>
      <w:r w:rsidRPr="0006261E">
        <w:rPr>
          <w:rFonts w:ascii="Arial" w:hAnsi="Arial" w:cs="Arial"/>
          <w:sz w:val="22"/>
          <w:szCs w:val="21"/>
          <w:lang w:val="mk-MK"/>
        </w:rPr>
        <w:t xml:space="preserve"> Концентрација на</w:t>
      </w:r>
      <w:r w:rsidRPr="0006261E">
        <w:rPr>
          <w:rFonts w:ascii="Arial" w:hAnsi="Arial" w:cs="Arial"/>
          <w:sz w:val="22"/>
          <w:szCs w:val="21"/>
          <w:lang w:val="en-US"/>
        </w:rPr>
        <w:t xml:space="preserve"> </w:t>
      </w:r>
      <w:proofErr w:type="spellStart"/>
      <w:r w:rsidRPr="0006261E">
        <w:rPr>
          <w:rFonts w:ascii="Arial" w:hAnsi="Arial" w:cs="Arial"/>
          <w:sz w:val="22"/>
          <w:szCs w:val="21"/>
          <w:lang w:val="en-US"/>
        </w:rPr>
        <w:t>Mn</w:t>
      </w:r>
      <w:proofErr w:type="spellEnd"/>
      <w:r w:rsidRPr="0006261E">
        <w:rPr>
          <w:rFonts w:ascii="Arial" w:hAnsi="Arial" w:cs="Arial"/>
          <w:sz w:val="22"/>
          <w:szCs w:val="21"/>
          <w:lang w:val="en-US"/>
        </w:rPr>
        <w:t xml:space="preserve"> </w:t>
      </w:r>
    </w:p>
    <w:p w:rsidR="004A4D33" w:rsidRPr="00CB2FC4" w:rsidRDefault="004A4D33" w:rsidP="00CB2FC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85116">
        <w:rPr>
          <w:rFonts w:ascii="Arial" w:hAnsi="Arial" w:cs="Arial"/>
          <w:b/>
          <w:i/>
          <w:sz w:val="22"/>
          <w:szCs w:val="21"/>
          <w:lang w:val="en-US"/>
        </w:rPr>
        <w:t xml:space="preserve">Figure </w:t>
      </w:r>
      <w:r w:rsidR="004F7F7E" w:rsidRPr="00285116">
        <w:rPr>
          <w:rFonts w:ascii="Arial" w:hAnsi="Arial" w:cs="Arial"/>
          <w:b/>
          <w:i/>
          <w:sz w:val="22"/>
          <w:szCs w:val="21"/>
          <w:lang w:val="mk-MK"/>
        </w:rPr>
        <w:t>6</w:t>
      </w:r>
      <w:r w:rsidR="00285116">
        <w:rPr>
          <w:rFonts w:ascii="Arial" w:hAnsi="Arial" w:cs="Arial"/>
          <w:b/>
          <w:sz w:val="22"/>
          <w:szCs w:val="21"/>
          <w:lang w:val="en-US"/>
        </w:rPr>
        <w:t xml:space="preserve"> -</w:t>
      </w:r>
      <w:r w:rsidRPr="0006261E">
        <w:rPr>
          <w:rFonts w:ascii="Arial" w:hAnsi="Arial" w:cs="Arial"/>
          <w:sz w:val="22"/>
          <w:szCs w:val="21"/>
          <w:lang w:val="en-US"/>
        </w:rPr>
        <w:t xml:space="preserve"> </w:t>
      </w:r>
      <w:proofErr w:type="spellStart"/>
      <w:r w:rsidRPr="0006261E">
        <w:rPr>
          <w:rFonts w:ascii="Arial" w:hAnsi="Arial" w:cs="Arial"/>
          <w:sz w:val="22"/>
          <w:szCs w:val="21"/>
          <w:lang w:val="en-US"/>
        </w:rPr>
        <w:t>Mn</w:t>
      </w:r>
      <w:proofErr w:type="spellEnd"/>
      <w:r w:rsidRPr="0006261E">
        <w:rPr>
          <w:rFonts w:ascii="Arial" w:hAnsi="Arial" w:cs="Arial"/>
          <w:sz w:val="22"/>
          <w:szCs w:val="21"/>
          <w:lang w:val="en-US"/>
        </w:rPr>
        <w:t xml:space="preserve"> concentration </w:t>
      </w:r>
      <w:r w:rsidR="0013044E" w:rsidRPr="00CB2FC4">
        <w:rPr>
          <w:rFonts w:ascii="Arial" w:hAnsi="Arial" w:cs="Arial"/>
          <w:noProof/>
          <w:sz w:val="22"/>
          <w:szCs w:val="22"/>
          <w:lang w:val="mk-MK" w:eastAsia="mk-MK"/>
        </w:rPr>
        <w:drawing>
          <wp:inline distT="0" distB="0" distL="0" distR="0" wp14:anchorId="0BC90E17" wp14:editId="3B2E45DF">
            <wp:extent cx="4314825" cy="215265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A4D33" w:rsidRPr="0006261E" w:rsidRDefault="004A4D33" w:rsidP="00CB2FC4">
      <w:pPr>
        <w:jc w:val="center"/>
        <w:rPr>
          <w:rFonts w:ascii="Arial" w:hAnsi="Arial" w:cs="Arial"/>
          <w:sz w:val="22"/>
          <w:szCs w:val="21"/>
          <w:lang w:val="mk-MK"/>
        </w:rPr>
      </w:pPr>
      <w:r w:rsidRPr="00285116">
        <w:rPr>
          <w:rFonts w:ascii="Arial" w:hAnsi="Arial" w:cs="Arial"/>
          <w:b/>
          <w:i/>
          <w:sz w:val="22"/>
          <w:szCs w:val="21"/>
          <w:lang w:val="mk-MK"/>
        </w:rPr>
        <w:t xml:space="preserve">Слика </w:t>
      </w:r>
      <w:r w:rsidR="004F7F7E" w:rsidRPr="00285116">
        <w:rPr>
          <w:rFonts w:ascii="Arial" w:hAnsi="Arial" w:cs="Arial"/>
          <w:b/>
          <w:i/>
          <w:sz w:val="22"/>
          <w:szCs w:val="21"/>
          <w:lang w:val="mk-MK"/>
        </w:rPr>
        <w:t>7</w:t>
      </w:r>
      <w:r w:rsidR="00285116">
        <w:rPr>
          <w:rFonts w:ascii="Arial" w:hAnsi="Arial" w:cs="Arial"/>
          <w:b/>
          <w:sz w:val="22"/>
          <w:szCs w:val="21"/>
          <w:lang w:val="en-US"/>
        </w:rPr>
        <w:t xml:space="preserve"> -</w:t>
      </w:r>
      <w:r w:rsidRPr="0006261E">
        <w:rPr>
          <w:rFonts w:ascii="Arial" w:hAnsi="Arial" w:cs="Arial"/>
          <w:sz w:val="22"/>
          <w:szCs w:val="21"/>
          <w:lang w:val="mk-MK"/>
        </w:rPr>
        <w:t xml:space="preserve"> Концентрација на</w:t>
      </w:r>
      <w:r w:rsidRPr="0006261E">
        <w:rPr>
          <w:rFonts w:ascii="Arial" w:hAnsi="Arial" w:cs="Arial"/>
          <w:sz w:val="22"/>
          <w:szCs w:val="21"/>
          <w:lang w:val="en-US"/>
        </w:rPr>
        <w:t xml:space="preserve"> Cu </w:t>
      </w:r>
    </w:p>
    <w:p w:rsidR="004A4D33" w:rsidRPr="0006261E" w:rsidRDefault="004A4D33" w:rsidP="00CB2FC4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85116">
        <w:rPr>
          <w:rFonts w:ascii="Arial" w:hAnsi="Arial" w:cs="Arial"/>
          <w:b/>
          <w:i/>
          <w:sz w:val="22"/>
          <w:szCs w:val="21"/>
          <w:lang w:val="en-US"/>
        </w:rPr>
        <w:t xml:space="preserve">Figure </w:t>
      </w:r>
      <w:r w:rsidR="004F7F7E" w:rsidRPr="00285116">
        <w:rPr>
          <w:rFonts w:ascii="Arial" w:hAnsi="Arial" w:cs="Arial"/>
          <w:b/>
          <w:i/>
          <w:sz w:val="22"/>
          <w:szCs w:val="21"/>
          <w:lang w:val="mk-MK"/>
        </w:rPr>
        <w:t>7</w:t>
      </w:r>
      <w:r w:rsidR="00285116">
        <w:rPr>
          <w:rFonts w:ascii="Arial" w:hAnsi="Arial" w:cs="Arial"/>
          <w:b/>
          <w:sz w:val="22"/>
          <w:szCs w:val="21"/>
          <w:lang w:val="en-US"/>
        </w:rPr>
        <w:t xml:space="preserve"> -</w:t>
      </w:r>
      <w:r w:rsidRPr="0006261E">
        <w:rPr>
          <w:rFonts w:ascii="Arial" w:hAnsi="Arial" w:cs="Arial"/>
          <w:sz w:val="22"/>
          <w:szCs w:val="21"/>
          <w:lang w:val="en-US"/>
        </w:rPr>
        <w:t xml:space="preserve"> Cu concentration </w:t>
      </w:r>
    </w:p>
    <w:p w:rsidR="004A4D33" w:rsidRPr="00CB2FC4" w:rsidRDefault="007229B4" w:rsidP="00CB2FC4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val="mk-MK"/>
        </w:rPr>
      </w:pPr>
      <w:r w:rsidRPr="00CB2FC4">
        <w:rPr>
          <w:rFonts w:ascii="Arial" w:hAnsi="Arial" w:cs="Arial"/>
          <w:color w:val="000000" w:themeColor="text1"/>
          <w:sz w:val="22"/>
          <w:szCs w:val="22"/>
          <w:lang w:val="mk-MK"/>
        </w:rPr>
        <w:lastRenderedPageBreak/>
        <w:t>Според резултатите прикажани во таб</w:t>
      </w:r>
      <w:r w:rsidR="005758AC">
        <w:rPr>
          <w:rFonts w:ascii="Arial" w:hAnsi="Arial" w:cs="Arial"/>
          <w:color w:val="000000" w:themeColor="text1"/>
          <w:sz w:val="22"/>
          <w:szCs w:val="22"/>
          <w:lang w:val="mk-MK"/>
        </w:rPr>
        <w:t>ела</w:t>
      </w:r>
      <w:r w:rsidRPr="00CB2FC4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1 и сл</w:t>
      </w:r>
      <w:r w:rsidR="005758AC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ика </w:t>
      </w:r>
      <w:r w:rsidR="004F7F7E" w:rsidRPr="00CB2FC4">
        <w:rPr>
          <w:rFonts w:ascii="Arial" w:hAnsi="Arial" w:cs="Arial"/>
          <w:color w:val="000000" w:themeColor="text1"/>
          <w:sz w:val="22"/>
          <w:szCs w:val="22"/>
          <w:lang w:val="mk-MK"/>
        </w:rPr>
        <w:t>2</w:t>
      </w:r>
      <w:r w:rsidR="004A4D33" w:rsidRPr="00CB2FC4">
        <w:rPr>
          <w:rFonts w:ascii="Arial" w:hAnsi="Arial" w:cs="Arial"/>
          <w:color w:val="000000" w:themeColor="text1"/>
          <w:sz w:val="22"/>
          <w:szCs w:val="22"/>
          <w:lang w:val="mk-MK"/>
        </w:rPr>
        <w:t>-</w:t>
      </w:r>
      <w:r w:rsidR="004F7F7E" w:rsidRPr="00CB2FC4">
        <w:rPr>
          <w:rFonts w:ascii="Arial" w:hAnsi="Arial" w:cs="Arial"/>
          <w:color w:val="000000" w:themeColor="text1"/>
          <w:sz w:val="22"/>
          <w:szCs w:val="22"/>
          <w:lang w:val="mk-MK"/>
        </w:rPr>
        <w:t>7</w:t>
      </w:r>
      <w:r w:rsidR="004A4D33" w:rsidRPr="00CB2FC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4A4D33" w:rsidRPr="00CB2FC4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може да се констатира следното: </w:t>
      </w:r>
    </w:p>
    <w:p w:rsidR="004A4D33" w:rsidRPr="00CB2FC4" w:rsidRDefault="004A4D33" w:rsidP="00CB2FC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B2FC4">
        <w:rPr>
          <w:rFonts w:ascii="Arial" w:hAnsi="Arial" w:cs="Arial"/>
          <w:sz w:val="22"/>
          <w:szCs w:val="22"/>
          <w:lang w:val="mk-MK"/>
        </w:rPr>
        <w:t xml:space="preserve">Концентрацијата на суспендирани материи е доста намалена, а подобар ефект е постигнат со употребата на варовнички камен со </w:t>
      </w:r>
      <w:r w:rsidRPr="00CB2FC4">
        <w:rPr>
          <w:rFonts w:ascii="Arial" w:hAnsi="Arial" w:cs="Arial"/>
          <w:sz w:val="22"/>
          <w:szCs w:val="22"/>
          <w:lang w:val="en-US"/>
        </w:rPr>
        <w:t>&gt;</w:t>
      </w:r>
      <w:r w:rsidRPr="00CB2FC4">
        <w:rPr>
          <w:rFonts w:ascii="Arial" w:hAnsi="Arial" w:cs="Arial"/>
          <w:sz w:val="22"/>
          <w:szCs w:val="22"/>
          <w:lang w:val="mk-MK"/>
        </w:rPr>
        <w:t>98 % СаСО</w:t>
      </w:r>
      <w:r w:rsidRPr="00CB2FC4">
        <w:rPr>
          <w:rFonts w:ascii="Arial" w:hAnsi="Arial" w:cs="Arial"/>
          <w:sz w:val="22"/>
          <w:szCs w:val="22"/>
          <w:vertAlign w:val="subscript"/>
          <w:lang w:val="mk-MK"/>
        </w:rPr>
        <w:t>3</w:t>
      </w:r>
      <w:r w:rsidRPr="00CB2FC4">
        <w:rPr>
          <w:rFonts w:ascii="Arial" w:hAnsi="Arial" w:cs="Arial"/>
          <w:sz w:val="22"/>
          <w:szCs w:val="22"/>
          <w:lang w:val="en-US"/>
        </w:rPr>
        <w:t>;</w:t>
      </w:r>
    </w:p>
    <w:p w:rsidR="004A4D33" w:rsidRPr="00CB2FC4" w:rsidRDefault="004A4D33" w:rsidP="00CB2FC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B2FC4">
        <w:rPr>
          <w:rFonts w:ascii="Arial" w:hAnsi="Arial" w:cs="Arial"/>
          <w:sz w:val="22"/>
          <w:szCs w:val="22"/>
          <w:lang w:val="mk-MK"/>
        </w:rPr>
        <w:t>Концентрацијата на растворени материи е зголемена, со приближно ист ефект и од двата типа на варовнички камен</w:t>
      </w:r>
      <w:r w:rsidRPr="00CB2FC4">
        <w:rPr>
          <w:rFonts w:ascii="Arial" w:hAnsi="Arial" w:cs="Arial"/>
          <w:sz w:val="22"/>
          <w:szCs w:val="22"/>
          <w:lang w:val="en-US"/>
        </w:rPr>
        <w:t>;</w:t>
      </w:r>
    </w:p>
    <w:p w:rsidR="004A4D33" w:rsidRPr="00CB2FC4" w:rsidRDefault="004A4D33" w:rsidP="00CB2FC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B2FC4">
        <w:rPr>
          <w:rFonts w:ascii="Arial" w:hAnsi="Arial" w:cs="Arial"/>
          <w:sz w:val="22"/>
          <w:szCs w:val="22"/>
          <w:lang w:val="mk-MK"/>
        </w:rPr>
        <w:t xml:space="preserve">Кај </w:t>
      </w:r>
      <w:proofErr w:type="spellStart"/>
      <w:r w:rsidRPr="00CB2FC4">
        <w:rPr>
          <w:rFonts w:ascii="Arial" w:hAnsi="Arial" w:cs="Arial"/>
          <w:sz w:val="22"/>
          <w:szCs w:val="22"/>
          <w:lang w:val="en-US"/>
        </w:rPr>
        <w:t>Pb</w:t>
      </w:r>
      <w:proofErr w:type="spellEnd"/>
      <w:r w:rsidRPr="00CB2FC4">
        <w:rPr>
          <w:rFonts w:ascii="Arial" w:hAnsi="Arial" w:cs="Arial"/>
          <w:sz w:val="22"/>
          <w:szCs w:val="22"/>
          <w:lang w:val="en-US"/>
        </w:rPr>
        <w:t xml:space="preserve"> </w:t>
      </w:r>
      <w:r w:rsidRPr="00CB2FC4">
        <w:rPr>
          <w:rFonts w:ascii="Arial" w:hAnsi="Arial" w:cs="Arial"/>
          <w:sz w:val="22"/>
          <w:szCs w:val="22"/>
          <w:lang w:val="mk-MK"/>
        </w:rPr>
        <w:t>е постигнат спротивен ефект т.е. доаѓа до зголемување на неговата концентрација после третманот</w:t>
      </w:r>
      <w:r w:rsidRPr="00CB2FC4">
        <w:rPr>
          <w:rFonts w:ascii="Arial" w:hAnsi="Arial" w:cs="Arial"/>
          <w:sz w:val="22"/>
          <w:szCs w:val="22"/>
          <w:lang w:val="en-US"/>
        </w:rPr>
        <w:t>;</w:t>
      </w:r>
    </w:p>
    <w:p w:rsidR="004A4D33" w:rsidRPr="00CB2FC4" w:rsidRDefault="004A4D33" w:rsidP="00CB2FC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B2FC4">
        <w:rPr>
          <w:rFonts w:ascii="Arial" w:hAnsi="Arial" w:cs="Arial"/>
          <w:sz w:val="22"/>
          <w:szCs w:val="22"/>
          <w:lang w:val="mk-MK"/>
        </w:rPr>
        <w:t>Со употреба на варовнички камен со 93-95 % СаСО</w:t>
      </w:r>
      <w:r w:rsidRPr="00CB2FC4">
        <w:rPr>
          <w:rFonts w:ascii="Arial" w:hAnsi="Arial" w:cs="Arial"/>
          <w:sz w:val="22"/>
          <w:szCs w:val="22"/>
          <w:vertAlign w:val="subscript"/>
          <w:lang w:val="mk-MK"/>
        </w:rPr>
        <w:t>3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 доаѓа до зголемување на концентрацијата</w:t>
      </w:r>
      <w:r w:rsidRPr="00CB2FC4">
        <w:rPr>
          <w:rFonts w:ascii="Arial" w:hAnsi="Arial" w:cs="Arial"/>
          <w:sz w:val="22"/>
          <w:szCs w:val="22"/>
          <w:lang w:val="en-US"/>
        </w:rPr>
        <w:t xml:space="preserve"> 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на </w:t>
      </w:r>
      <w:r w:rsidRPr="00CB2FC4">
        <w:rPr>
          <w:rFonts w:ascii="Arial" w:hAnsi="Arial" w:cs="Arial"/>
          <w:sz w:val="22"/>
          <w:szCs w:val="22"/>
          <w:lang w:val="en-US"/>
        </w:rPr>
        <w:t>Zn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, а со употреба на варовнички камен со </w:t>
      </w:r>
      <w:r w:rsidRPr="00CB2FC4">
        <w:rPr>
          <w:rFonts w:ascii="Arial" w:hAnsi="Arial" w:cs="Arial"/>
          <w:sz w:val="22"/>
          <w:szCs w:val="22"/>
          <w:lang w:val="en-US"/>
        </w:rPr>
        <w:t>&gt;</w:t>
      </w:r>
      <w:r w:rsidRPr="00CB2FC4">
        <w:rPr>
          <w:rFonts w:ascii="Arial" w:hAnsi="Arial" w:cs="Arial"/>
          <w:sz w:val="22"/>
          <w:szCs w:val="22"/>
          <w:lang w:val="mk-MK"/>
        </w:rPr>
        <w:t>98 % СаСО</w:t>
      </w:r>
      <w:r w:rsidRPr="00CB2FC4">
        <w:rPr>
          <w:rFonts w:ascii="Arial" w:hAnsi="Arial" w:cs="Arial"/>
          <w:sz w:val="22"/>
          <w:szCs w:val="22"/>
          <w:vertAlign w:val="subscript"/>
          <w:lang w:val="mk-MK"/>
        </w:rPr>
        <w:t>3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 има мало намалување на неговата концентрација во третираната вода т.е. третманот има минимална ефикасност</w:t>
      </w:r>
      <w:r w:rsidRPr="00CB2FC4">
        <w:rPr>
          <w:rFonts w:ascii="Arial" w:hAnsi="Arial" w:cs="Arial"/>
          <w:sz w:val="22"/>
          <w:szCs w:val="22"/>
          <w:lang w:val="en-US"/>
        </w:rPr>
        <w:t>;</w:t>
      </w:r>
    </w:p>
    <w:p w:rsidR="004A4D33" w:rsidRPr="00CB2FC4" w:rsidRDefault="004A4D33" w:rsidP="00CB2FC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B2FC4">
        <w:rPr>
          <w:rFonts w:ascii="Arial" w:hAnsi="Arial" w:cs="Arial"/>
          <w:sz w:val="22"/>
          <w:szCs w:val="22"/>
          <w:lang w:val="mk-MK"/>
        </w:rPr>
        <w:t>При примената на варовнички камен со 93-95 % СаСО</w:t>
      </w:r>
      <w:r w:rsidRPr="00CB2FC4">
        <w:rPr>
          <w:rFonts w:ascii="Arial" w:hAnsi="Arial" w:cs="Arial"/>
          <w:sz w:val="22"/>
          <w:szCs w:val="22"/>
          <w:vertAlign w:val="subscript"/>
          <w:lang w:val="mk-MK"/>
        </w:rPr>
        <w:t>3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 и после време на престој (3 </w:t>
      </w:r>
      <w:r w:rsidRPr="00CB2FC4">
        <w:rPr>
          <w:rFonts w:ascii="Arial" w:hAnsi="Arial" w:cs="Arial"/>
          <w:sz w:val="22"/>
          <w:szCs w:val="22"/>
          <w:lang w:val="en-US"/>
        </w:rPr>
        <w:t xml:space="preserve">h) </w:t>
      </w:r>
      <w:r w:rsidRPr="00CB2FC4">
        <w:rPr>
          <w:rFonts w:ascii="Arial" w:hAnsi="Arial" w:cs="Arial"/>
          <w:sz w:val="22"/>
          <w:szCs w:val="22"/>
          <w:lang w:val="mk-MK"/>
        </w:rPr>
        <w:t>доаѓа до намалување на концентрацијата</w:t>
      </w:r>
      <w:r w:rsidRPr="00CB2FC4">
        <w:rPr>
          <w:rFonts w:ascii="Arial" w:hAnsi="Arial" w:cs="Arial"/>
          <w:sz w:val="22"/>
          <w:szCs w:val="22"/>
          <w:lang w:val="en-US"/>
        </w:rPr>
        <w:t xml:space="preserve"> 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на </w:t>
      </w:r>
      <w:r w:rsidRPr="00CB2FC4">
        <w:rPr>
          <w:rFonts w:ascii="Arial" w:hAnsi="Arial" w:cs="Arial"/>
          <w:sz w:val="22"/>
          <w:szCs w:val="22"/>
          <w:lang w:val="en-US"/>
        </w:rPr>
        <w:t>Cd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 за 50%, а </w:t>
      </w:r>
      <w:r w:rsidR="003B18EF" w:rsidRPr="00CB2FC4">
        <w:rPr>
          <w:rFonts w:ascii="Arial" w:hAnsi="Arial" w:cs="Arial"/>
          <w:sz w:val="22"/>
          <w:szCs w:val="22"/>
          <w:lang w:val="mk-MK"/>
        </w:rPr>
        <w:t>за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 истото време на престој, но со употреба на варовнички камен со </w:t>
      </w:r>
      <w:r w:rsidRPr="00CB2FC4">
        <w:rPr>
          <w:rFonts w:ascii="Arial" w:hAnsi="Arial" w:cs="Arial"/>
          <w:sz w:val="22"/>
          <w:szCs w:val="22"/>
          <w:lang w:val="en-US"/>
        </w:rPr>
        <w:t>&gt;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98 % доаѓа до 100% намалување концентрацијата на </w:t>
      </w:r>
      <w:r w:rsidRPr="00CB2FC4">
        <w:rPr>
          <w:rFonts w:ascii="Arial" w:hAnsi="Arial" w:cs="Arial"/>
          <w:sz w:val="22"/>
          <w:szCs w:val="22"/>
          <w:lang w:val="en-US"/>
        </w:rPr>
        <w:t>Cd;</w:t>
      </w:r>
    </w:p>
    <w:p w:rsidR="004A4D33" w:rsidRPr="00CB2FC4" w:rsidRDefault="004A4D33" w:rsidP="00CB2FC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B2FC4">
        <w:rPr>
          <w:rFonts w:ascii="Arial" w:hAnsi="Arial" w:cs="Arial"/>
          <w:sz w:val="22"/>
          <w:szCs w:val="22"/>
          <w:lang w:val="mk-MK"/>
        </w:rPr>
        <w:t xml:space="preserve">Кај </w:t>
      </w:r>
      <w:r w:rsidRPr="00CB2FC4">
        <w:rPr>
          <w:rFonts w:ascii="Arial" w:hAnsi="Arial" w:cs="Arial"/>
          <w:sz w:val="22"/>
          <w:szCs w:val="22"/>
          <w:lang w:val="en-US"/>
        </w:rPr>
        <w:t xml:space="preserve">Fe </w:t>
      </w:r>
      <w:r w:rsidRPr="00CB2FC4">
        <w:rPr>
          <w:rFonts w:ascii="Arial" w:hAnsi="Arial" w:cs="Arial"/>
          <w:sz w:val="22"/>
          <w:szCs w:val="22"/>
          <w:lang w:val="mk-MK"/>
        </w:rPr>
        <w:t>е постигнат спротивен ефект т.е. доаѓа до зголемување на неговата концентрација после третманот</w:t>
      </w:r>
      <w:r w:rsidRPr="00CB2FC4">
        <w:rPr>
          <w:rFonts w:ascii="Arial" w:hAnsi="Arial" w:cs="Arial"/>
          <w:sz w:val="22"/>
          <w:szCs w:val="22"/>
          <w:lang w:val="en-US"/>
        </w:rPr>
        <w:t>;</w:t>
      </w:r>
    </w:p>
    <w:p w:rsidR="004A4D33" w:rsidRPr="00CB2FC4" w:rsidRDefault="004A4D33" w:rsidP="00CB2FC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B2FC4">
        <w:rPr>
          <w:rFonts w:ascii="Arial" w:hAnsi="Arial" w:cs="Arial"/>
          <w:sz w:val="22"/>
          <w:szCs w:val="22"/>
          <w:lang w:val="mk-MK"/>
        </w:rPr>
        <w:t xml:space="preserve">Кај отстранувањето на </w:t>
      </w:r>
      <w:proofErr w:type="spellStart"/>
      <w:r w:rsidRPr="00CB2FC4">
        <w:rPr>
          <w:rFonts w:ascii="Arial" w:hAnsi="Arial" w:cs="Arial"/>
          <w:sz w:val="22"/>
          <w:szCs w:val="22"/>
          <w:lang w:val="en-US"/>
        </w:rPr>
        <w:t>Mn</w:t>
      </w:r>
      <w:proofErr w:type="spellEnd"/>
      <w:r w:rsidRPr="00CB2FC4">
        <w:rPr>
          <w:rFonts w:ascii="Arial" w:hAnsi="Arial" w:cs="Arial"/>
          <w:sz w:val="22"/>
          <w:szCs w:val="22"/>
          <w:lang w:val="mk-MK"/>
        </w:rPr>
        <w:t xml:space="preserve"> ефикасноста е минимална и со двата типа на варовнички камен</w:t>
      </w:r>
    </w:p>
    <w:p w:rsidR="004A4D33" w:rsidRPr="00CB2FC4" w:rsidRDefault="004A4D33" w:rsidP="00CB2FC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B2FC4">
        <w:rPr>
          <w:rFonts w:ascii="Arial" w:hAnsi="Arial" w:cs="Arial"/>
          <w:sz w:val="22"/>
          <w:szCs w:val="22"/>
          <w:lang w:val="mk-MK"/>
        </w:rPr>
        <w:t xml:space="preserve">Кај </w:t>
      </w:r>
      <w:r w:rsidRPr="00CB2FC4">
        <w:rPr>
          <w:rFonts w:ascii="Arial" w:hAnsi="Arial" w:cs="Arial"/>
          <w:sz w:val="22"/>
          <w:szCs w:val="22"/>
          <w:lang w:val="en-US"/>
        </w:rPr>
        <w:t xml:space="preserve">Cu </w:t>
      </w:r>
      <w:r w:rsidRPr="00CB2FC4">
        <w:rPr>
          <w:rFonts w:ascii="Arial" w:hAnsi="Arial" w:cs="Arial"/>
          <w:sz w:val="22"/>
          <w:szCs w:val="22"/>
          <w:lang w:val="mk-MK"/>
        </w:rPr>
        <w:t>е постигнат спротивен ефект т.е. доаѓа до зголемување на неговата концентрација после третманот</w:t>
      </w:r>
      <w:r w:rsidRPr="00CB2FC4">
        <w:rPr>
          <w:rFonts w:ascii="Arial" w:hAnsi="Arial" w:cs="Arial"/>
          <w:sz w:val="22"/>
          <w:szCs w:val="22"/>
          <w:lang w:val="en-US"/>
        </w:rPr>
        <w:t>.</w:t>
      </w:r>
    </w:p>
    <w:p w:rsidR="00950BAF" w:rsidRPr="00CB2FC4" w:rsidRDefault="00950BAF" w:rsidP="00CB2FC4">
      <w:pPr>
        <w:ind w:firstLine="480"/>
        <w:jc w:val="both"/>
        <w:rPr>
          <w:rFonts w:ascii="Arial" w:hAnsi="Arial" w:cs="Arial"/>
          <w:sz w:val="22"/>
          <w:szCs w:val="22"/>
          <w:lang w:val="mk-MK"/>
        </w:rPr>
      </w:pPr>
    </w:p>
    <w:p w:rsidR="004A4D33" w:rsidRPr="00CB2FC4" w:rsidRDefault="000B4356" w:rsidP="00CB2FC4">
      <w:pPr>
        <w:ind w:firstLine="480"/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ab/>
      </w:r>
      <w:r w:rsidR="00950BAF" w:rsidRPr="00CB2FC4">
        <w:rPr>
          <w:rFonts w:ascii="Arial" w:hAnsi="Arial" w:cs="Arial"/>
          <w:b/>
          <w:sz w:val="22"/>
          <w:szCs w:val="22"/>
          <w:lang w:val="mk-MK"/>
        </w:rPr>
        <w:t>Заклучок</w:t>
      </w:r>
    </w:p>
    <w:p w:rsidR="004A4D33" w:rsidRPr="00CB2FC4" w:rsidRDefault="004A4D33" w:rsidP="00CB2FC4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CB2FC4">
        <w:rPr>
          <w:rFonts w:ascii="Arial" w:hAnsi="Arial" w:cs="Arial"/>
          <w:sz w:val="22"/>
          <w:szCs w:val="22"/>
          <w:lang w:val="mk-MK"/>
        </w:rPr>
        <w:t>Генерален заклучок е дека резултатите од направените проби не задоволуваат, бидејќи наместо намалување, до</w:t>
      </w:r>
      <w:r w:rsidR="003B18EF" w:rsidRPr="00CB2FC4">
        <w:rPr>
          <w:rFonts w:ascii="Arial" w:hAnsi="Arial" w:cs="Arial"/>
          <w:sz w:val="22"/>
          <w:szCs w:val="22"/>
          <w:lang w:val="mk-MK"/>
        </w:rPr>
        <w:t>аѓа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 до зголемување на концентрациите на тешките метали после третманот со симулираното анаеробно мочуриште. Направено е дополнително испитување на рН вредноста на користената органска материја (распаднатата шума) и е измерена рН=4,22. Ова укажува дека користената органска материја не е соодветна и треба да се направи проба со друг вид органска материја (компост од печурки, шталско ѓубриво, труло сено и сл.)</w:t>
      </w:r>
      <w:r w:rsidRPr="00CB2FC4">
        <w:rPr>
          <w:rFonts w:ascii="Arial" w:hAnsi="Arial" w:cs="Arial"/>
          <w:sz w:val="22"/>
          <w:szCs w:val="22"/>
          <w:lang w:val="en-US"/>
        </w:rPr>
        <w:t>.</w:t>
      </w:r>
    </w:p>
    <w:p w:rsidR="004A4D33" w:rsidRPr="00CB2FC4" w:rsidRDefault="004A4D33" w:rsidP="00CB2FC4">
      <w:pPr>
        <w:ind w:firstLine="709"/>
        <w:jc w:val="both"/>
        <w:rPr>
          <w:rFonts w:ascii="Arial" w:hAnsi="Arial" w:cs="Arial"/>
          <w:color w:val="221E1F"/>
          <w:sz w:val="22"/>
          <w:szCs w:val="22"/>
          <w:lang w:val="mk-MK"/>
        </w:rPr>
      </w:pPr>
      <w:r w:rsidRPr="00CB2FC4">
        <w:rPr>
          <w:rFonts w:ascii="Arial" w:hAnsi="Arial" w:cs="Arial"/>
          <w:sz w:val="22"/>
          <w:szCs w:val="22"/>
          <w:lang w:val="mk-MK"/>
        </w:rPr>
        <w:t>Во општите упатства за системите за пасивен третман стои дека повеќето типови на пасивен третман (аеробни, анаеробни мочуришта, безкислородните варовнички дренажи</w:t>
      </w:r>
      <w:r w:rsidRPr="00CB2FC4">
        <w:rPr>
          <w:rFonts w:ascii="Arial" w:hAnsi="Arial" w:cs="Arial"/>
          <w:sz w:val="22"/>
          <w:szCs w:val="22"/>
          <w:lang w:val="en-US"/>
        </w:rPr>
        <w:t xml:space="preserve">, 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системите со вертикален проток)  се ефикасни при помали количини на проток (до 10 </w:t>
      </w:r>
      <w:r w:rsidRPr="00CB2FC4">
        <w:rPr>
          <w:rFonts w:ascii="Arial" w:hAnsi="Arial" w:cs="Arial"/>
          <w:sz w:val="22"/>
          <w:szCs w:val="22"/>
          <w:lang w:val="en-US"/>
        </w:rPr>
        <w:t>l/s)</w:t>
      </w:r>
      <w:r w:rsidRPr="00CB2FC4">
        <w:rPr>
          <w:rFonts w:ascii="Arial" w:hAnsi="Arial" w:cs="Arial"/>
          <w:sz w:val="22"/>
          <w:szCs w:val="22"/>
          <w:lang w:val="mk-MK"/>
        </w:rPr>
        <w:t xml:space="preserve">, а </w:t>
      </w:r>
      <w:r w:rsidRPr="00CB2FC4">
        <w:rPr>
          <w:rFonts w:ascii="Arial" w:hAnsi="Arial" w:cs="Arial"/>
          <w:color w:val="221E1F"/>
          <w:sz w:val="22"/>
          <w:szCs w:val="22"/>
          <w:lang w:val="mk-MK"/>
        </w:rPr>
        <w:t xml:space="preserve">рудничките дренажи од хор.830 имаат просечни количини на проток од 30 </w:t>
      </w:r>
      <w:r w:rsidRPr="00CB2FC4">
        <w:rPr>
          <w:rFonts w:ascii="Arial" w:hAnsi="Arial" w:cs="Arial"/>
          <w:color w:val="221E1F"/>
          <w:sz w:val="22"/>
          <w:szCs w:val="22"/>
          <w:lang w:val="en-US"/>
        </w:rPr>
        <w:t xml:space="preserve">l/s, </w:t>
      </w:r>
      <w:r w:rsidRPr="00CB2FC4">
        <w:rPr>
          <w:rFonts w:ascii="Arial" w:hAnsi="Arial" w:cs="Arial"/>
          <w:color w:val="221E1F"/>
          <w:sz w:val="22"/>
          <w:szCs w:val="22"/>
          <w:lang w:val="mk-MK"/>
        </w:rPr>
        <w:t xml:space="preserve">со преспективно проектирани количини на проток од 100 </w:t>
      </w:r>
      <w:r w:rsidRPr="00CB2FC4">
        <w:rPr>
          <w:rFonts w:ascii="Arial" w:hAnsi="Arial" w:cs="Arial"/>
          <w:color w:val="221E1F"/>
          <w:sz w:val="22"/>
          <w:szCs w:val="22"/>
          <w:lang w:val="en-US"/>
        </w:rPr>
        <w:t>l/s</w:t>
      </w:r>
      <w:r w:rsidRPr="00CB2FC4">
        <w:rPr>
          <w:rFonts w:ascii="Arial" w:hAnsi="Arial" w:cs="Arial"/>
          <w:color w:val="221E1F"/>
          <w:sz w:val="22"/>
          <w:szCs w:val="22"/>
          <w:lang w:val="mk-MK"/>
        </w:rPr>
        <w:t xml:space="preserve">. </w:t>
      </w:r>
    </w:p>
    <w:p w:rsidR="004A4D33" w:rsidRPr="00CB2FC4" w:rsidRDefault="004A4D33" w:rsidP="00CB2FC4">
      <w:pPr>
        <w:ind w:firstLine="709"/>
        <w:jc w:val="both"/>
        <w:rPr>
          <w:rFonts w:ascii="Arial" w:hAnsi="Arial" w:cs="Arial"/>
          <w:color w:val="221E1F"/>
          <w:sz w:val="22"/>
          <w:szCs w:val="22"/>
          <w:lang w:val="mk-MK"/>
        </w:rPr>
      </w:pPr>
      <w:r w:rsidRPr="00CB2FC4">
        <w:rPr>
          <w:rFonts w:ascii="Arial" w:hAnsi="Arial" w:cs="Arial"/>
          <w:color w:val="221E1F"/>
          <w:sz w:val="22"/>
          <w:szCs w:val="22"/>
          <w:lang w:val="mk-MK"/>
        </w:rPr>
        <w:t xml:space="preserve">Врз основа на досега наведеното анаеробно мочуриште како варијанта за пасивен третман на рудничките дренажи од хор.830 не е соодветно, освен можеби како дополнителен помошен третман. </w:t>
      </w:r>
    </w:p>
    <w:p w:rsidR="004A4D33" w:rsidRPr="00CB2FC4" w:rsidRDefault="004A4D33" w:rsidP="00CB2FC4">
      <w:pPr>
        <w:ind w:firstLine="709"/>
        <w:jc w:val="both"/>
        <w:rPr>
          <w:rFonts w:ascii="Arial" w:hAnsi="Arial" w:cs="Arial"/>
          <w:color w:val="221E1F"/>
          <w:sz w:val="22"/>
          <w:szCs w:val="22"/>
          <w:lang w:val="mk-MK"/>
        </w:rPr>
      </w:pPr>
      <w:r w:rsidRPr="00CB2FC4">
        <w:rPr>
          <w:rFonts w:ascii="Arial" w:hAnsi="Arial" w:cs="Arial"/>
          <w:color w:val="221E1F"/>
          <w:sz w:val="22"/>
          <w:szCs w:val="22"/>
          <w:lang w:val="mk-MK"/>
        </w:rPr>
        <w:lastRenderedPageBreak/>
        <w:t xml:space="preserve">Во прилог кон горенаведеното </w:t>
      </w:r>
      <w:r w:rsidR="00C93583" w:rsidRPr="00CB2FC4">
        <w:rPr>
          <w:rFonts w:ascii="Arial" w:hAnsi="Arial" w:cs="Arial"/>
          <w:color w:val="221E1F"/>
          <w:sz w:val="22"/>
          <w:szCs w:val="22"/>
          <w:lang w:val="mk-MK"/>
        </w:rPr>
        <w:t xml:space="preserve">потребно </w:t>
      </w:r>
      <w:r w:rsidRPr="00CB2FC4">
        <w:rPr>
          <w:rFonts w:ascii="Arial" w:hAnsi="Arial" w:cs="Arial"/>
          <w:color w:val="221E1F"/>
          <w:sz w:val="22"/>
          <w:szCs w:val="22"/>
          <w:lang w:val="mk-MK"/>
        </w:rPr>
        <w:t xml:space="preserve">е </w:t>
      </w:r>
      <w:r w:rsidR="00C93583" w:rsidRPr="00CB2FC4">
        <w:rPr>
          <w:rFonts w:ascii="Arial" w:hAnsi="Arial" w:cs="Arial"/>
          <w:color w:val="221E1F"/>
          <w:sz w:val="22"/>
          <w:szCs w:val="22"/>
          <w:lang w:val="mk-MK"/>
        </w:rPr>
        <w:t>да се пристапи</w:t>
      </w:r>
      <w:r w:rsidRPr="00CB2FC4">
        <w:rPr>
          <w:rFonts w:ascii="Arial" w:hAnsi="Arial" w:cs="Arial"/>
          <w:color w:val="221E1F"/>
          <w:sz w:val="22"/>
          <w:szCs w:val="22"/>
          <w:lang w:val="mk-MK"/>
        </w:rPr>
        <w:t xml:space="preserve"> кон </w:t>
      </w:r>
      <w:r w:rsidR="00C93583" w:rsidRPr="00CB2FC4">
        <w:rPr>
          <w:rFonts w:ascii="Arial" w:hAnsi="Arial" w:cs="Arial"/>
          <w:color w:val="221E1F"/>
          <w:sz w:val="22"/>
          <w:szCs w:val="22"/>
          <w:lang w:val="mk-MK"/>
        </w:rPr>
        <w:t xml:space="preserve">испитувања </w:t>
      </w:r>
      <w:r w:rsidRPr="00CB2FC4">
        <w:rPr>
          <w:rFonts w:ascii="Arial" w:hAnsi="Arial" w:cs="Arial"/>
          <w:color w:val="221E1F"/>
          <w:sz w:val="22"/>
          <w:szCs w:val="22"/>
          <w:lang w:val="mk-MK"/>
        </w:rPr>
        <w:t>со друг тип на пасивен третман.</w:t>
      </w:r>
    </w:p>
    <w:p w:rsidR="0026302F" w:rsidRDefault="0026302F" w:rsidP="00CB2FC4">
      <w:pPr>
        <w:rPr>
          <w:rFonts w:ascii="Arial" w:hAnsi="Arial" w:cs="Arial"/>
          <w:sz w:val="22"/>
          <w:szCs w:val="22"/>
          <w:lang w:val="mk-MK"/>
        </w:rPr>
      </w:pPr>
    </w:p>
    <w:p w:rsidR="000B4356" w:rsidRDefault="000B4356" w:rsidP="00CB2FC4">
      <w:pPr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 w:rsidR="00F33C13" w:rsidRPr="00F33C13">
        <w:rPr>
          <w:rFonts w:ascii="Arial" w:hAnsi="Arial" w:cs="Arial"/>
          <w:b/>
          <w:sz w:val="22"/>
          <w:szCs w:val="22"/>
          <w:lang w:val="mk-MK"/>
        </w:rPr>
        <w:t>Л</w:t>
      </w:r>
      <w:r w:rsidRPr="000B4356">
        <w:rPr>
          <w:rFonts w:ascii="Arial" w:hAnsi="Arial" w:cs="Arial"/>
          <w:b/>
          <w:sz w:val="22"/>
          <w:szCs w:val="22"/>
          <w:lang w:val="mk-MK"/>
        </w:rPr>
        <w:t>итература</w:t>
      </w:r>
    </w:p>
    <w:p w:rsidR="000B4356" w:rsidRPr="00285116" w:rsidRDefault="000B4356" w:rsidP="000B4356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285116">
        <w:rPr>
          <w:rFonts w:ascii="Arial" w:eastAsiaTheme="minorHAnsi" w:hAnsi="Arial" w:cs="Arial"/>
          <w:sz w:val="22"/>
          <w:szCs w:val="22"/>
        </w:rPr>
        <w:t>Coulton</w:t>
      </w:r>
      <w:proofErr w:type="spellEnd"/>
      <w:r w:rsidRPr="00285116">
        <w:rPr>
          <w:rFonts w:ascii="Arial" w:eastAsiaTheme="minorHAnsi" w:hAnsi="Arial" w:cs="Arial"/>
          <w:sz w:val="22"/>
          <w:szCs w:val="22"/>
        </w:rPr>
        <w:t xml:space="preserve">, R., </w:t>
      </w:r>
      <w:proofErr w:type="spellStart"/>
      <w:r w:rsidRPr="00285116">
        <w:rPr>
          <w:rFonts w:ascii="Arial" w:eastAsiaTheme="minorHAnsi" w:hAnsi="Arial" w:cs="Arial"/>
          <w:sz w:val="22"/>
          <w:szCs w:val="22"/>
        </w:rPr>
        <w:t>Bullen</w:t>
      </w:r>
      <w:proofErr w:type="spellEnd"/>
      <w:r w:rsidRPr="00285116">
        <w:rPr>
          <w:rFonts w:ascii="Arial" w:eastAsiaTheme="minorHAnsi" w:hAnsi="Arial" w:cs="Arial"/>
          <w:sz w:val="22"/>
          <w:szCs w:val="22"/>
        </w:rPr>
        <w:t xml:space="preserve">, C., Dolan, J., </w:t>
      </w:r>
      <w:proofErr w:type="spellStart"/>
      <w:r w:rsidRPr="00285116">
        <w:rPr>
          <w:rFonts w:ascii="Arial" w:eastAsiaTheme="minorHAnsi" w:hAnsi="Arial" w:cs="Arial"/>
          <w:sz w:val="22"/>
          <w:szCs w:val="22"/>
        </w:rPr>
        <w:t>Hallett</w:t>
      </w:r>
      <w:proofErr w:type="spellEnd"/>
      <w:r w:rsidRPr="00285116">
        <w:rPr>
          <w:rFonts w:ascii="Arial" w:eastAsiaTheme="minorHAnsi" w:hAnsi="Arial" w:cs="Arial"/>
          <w:sz w:val="22"/>
          <w:szCs w:val="22"/>
        </w:rPr>
        <w:t xml:space="preserve">, C., Wright, J., Marsden, C., 2003. Wheal Jane mine water active treatment plant – design, construction and operation. </w:t>
      </w:r>
      <w:r w:rsidRPr="00285116">
        <w:rPr>
          <w:rFonts w:ascii="Arial" w:eastAsiaTheme="minorHAnsi" w:hAnsi="Arial" w:cs="Arial"/>
          <w:i/>
          <w:iCs/>
          <w:sz w:val="22"/>
          <w:szCs w:val="22"/>
        </w:rPr>
        <w:t>Land Contamination and Reclamation</w:t>
      </w:r>
      <w:r w:rsidRPr="00285116">
        <w:rPr>
          <w:rFonts w:ascii="Arial" w:eastAsiaTheme="minorHAnsi" w:hAnsi="Arial" w:cs="Arial"/>
          <w:sz w:val="22"/>
          <w:szCs w:val="22"/>
        </w:rPr>
        <w:t xml:space="preserve">, 11 (2), 245 – 252. </w:t>
      </w:r>
    </w:p>
    <w:p w:rsidR="000B4356" w:rsidRPr="00285116" w:rsidRDefault="000B4356" w:rsidP="000B4356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285116">
        <w:rPr>
          <w:rFonts w:ascii="Arial" w:eastAsiaTheme="minorHAnsi" w:hAnsi="Arial" w:cs="Arial"/>
          <w:sz w:val="22"/>
          <w:szCs w:val="22"/>
        </w:rPr>
        <w:t>Coulton</w:t>
      </w:r>
      <w:proofErr w:type="spellEnd"/>
      <w:r w:rsidRPr="00285116">
        <w:rPr>
          <w:rFonts w:ascii="Arial" w:eastAsiaTheme="minorHAnsi" w:hAnsi="Arial" w:cs="Arial"/>
          <w:sz w:val="22"/>
          <w:szCs w:val="22"/>
        </w:rPr>
        <w:t xml:space="preserve">, R., </w:t>
      </w:r>
      <w:proofErr w:type="spellStart"/>
      <w:r w:rsidRPr="00285116">
        <w:rPr>
          <w:rFonts w:ascii="Arial" w:eastAsiaTheme="minorHAnsi" w:hAnsi="Arial" w:cs="Arial"/>
          <w:sz w:val="22"/>
          <w:szCs w:val="22"/>
        </w:rPr>
        <w:t>Bullen</w:t>
      </w:r>
      <w:proofErr w:type="spellEnd"/>
      <w:r w:rsidRPr="00285116">
        <w:rPr>
          <w:rFonts w:ascii="Arial" w:eastAsiaTheme="minorHAnsi" w:hAnsi="Arial" w:cs="Arial"/>
          <w:sz w:val="22"/>
          <w:szCs w:val="22"/>
        </w:rPr>
        <w:t xml:space="preserve">, C., </w:t>
      </w:r>
      <w:proofErr w:type="spellStart"/>
      <w:r w:rsidRPr="00285116">
        <w:rPr>
          <w:rFonts w:ascii="Arial" w:eastAsiaTheme="minorHAnsi" w:hAnsi="Arial" w:cs="Arial"/>
          <w:sz w:val="22"/>
          <w:szCs w:val="22"/>
        </w:rPr>
        <w:t>Hallet</w:t>
      </w:r>
      <w:proofErr w:type="spellEnd"/>
      <w:r w:rsidRPr="00285116">
        <w:rPr>
          <w:rFonts w:ascii="Arial" w:eastAsiaTheme="minorHAnsi" w:hAnsi="Arial" w:cs="Arial"/>
          <w:sz w:val="22"/>
          <w:szCs w:val="22"/>
        </w:rPr>
        <w:t xml:space="preserve">, C., 2003. The design and optimization of active mine water treatment plants. </w:t>
      </w:r>
      <w:r w:rsidRPr="00285116">
        <w:rPr>
          <w:rFonts w:ascii="Arial" w:eastAsiaTheme="minorHAnsi" w:hAnsi="Arial" w:cs="Arial"/>
          <w:i/>
          <w:iCs/>
          <w:sz w:val="22"/>
          <w:szCs w:val="22"/>
        </w:rPr>
        <w:t>Land Contamination and Reclamation</w:t>
      </w:r>
      <w:r w:rsidRPr="00285116">
        <w:rPr>
          <w:rFonts w:ascii="Arial" w:eastAsiaTheme="minorHAnsi" w:hAnsi="Arial" w:cs="Arial"/>
          <w:sz w:val="22"/>
          <w:szCs w:val="22"/>
        </w:rPr>
        <w:t xml:space="preserve">, 11, 273–279. </w:t>
      </w:r>
    </w:p>
    <w:p w:rsidR="000B4356" w:rsidRPr="00285116" w:rsidRDefault="000B4356" w:rsidP="000B4356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285116">
        <w:rPr>
          <w:rFonts w:ascii="Arial" w:eastAsiaTheme="minorHAnsi" w:hAnsi="Arial" w:cs="Arial"/>
          <w:sz w:val="22"/>
          <w:szCs w:val="22"/>
        </w:rPr>
        <w:t>Fripp</w:t>
      </w:r>
      <w:proofErr w:type="spellEnd"/>
      <w:r w:rsidRPr="00285116">
        <w:rPr>
          <w:rFonts w:ascii="Arial" w:eastAsiaTheme="minorHAnsi" w:hAnsi="Arial" w:cs="Arial"/>
          <w:sz w:val="22"/>
          <w:szCs w:val="22"/>
        </w:rPr>
        <w:t xml:space="preserve">, J., </w:t>
      </w:r>
      <w:proofErr w:type="spellStart"/>
      <w:r w:rsidRPr="00285116">
        <w:rPr>
          <w:rFonts w:ascii="Arial" w:eastAsiaTheme="minorHAnsi" w:hAnsi="Arial" w:cs="Arial"/>
          <w:sz w:val="22"/>
          <w:szCs w:val="22"/>
        </w:rPr>
        <w:t>Ziemkiewicz</w:t>
      </w:r>
      <w:proofErr w:type="spellEnd"/>
      <w:r w:rsidRPr="00285116">
        <w:rPr>
          <w:rFonts w:ascii="Arial" w:eastAsiaTheme="minorHAnsi" w:hAnsi="Arial" w:cs="Arial"/>
          <w:sz w:val="22"/>
          <w:szCs w:val="22"/>
        </w:rPr>
        <w:t xml:space="preserve">, P.F., </w:t>
      </w:r>
      <w:proofErr w:type="spellStart"/>
      <w:r w:rsidRPr="00285116">
        <w:rPr>
          <w:rFonts w:ascii="Arial" w:eastAsiaTheme="minorHAnsi" w:hAnsi="Arial" w:cs="Arial"/>
          <w:sz w:val="22"/>
          <w:szCs w:val="22"/>
        </w:rPr>
        <w:t>Charkavork</w:t>
      </w:r>
      <w:proofErr w:type="spellEnd"/>
      <w:r w:rsidRPr="00285116">
        <w:rPr>
          <w:rFonts w:ascii="Arial" w:eastAsiaTheme="minorHAnsi" w:hAnsi="Arial" w:cs="Arial"/>
          <w:sz w:val="22"/>
          <w:szCs w:val="22"/>
        </w:rPr>
        <w:t xml:space="preserve">, H., 2000. </w:t>
      </w:r>
      <w:proofErr w:type="gramStart"/>
      <w:r w:rsidRPr="00285116">
        <w:rPr>
          <w:rFonts w:ascii="Arial" w:eastAsiaTheme="minorHAnsi" w:hAnsi="Arial" w:cs="Arial"/>
          <w:sz w:val="22"/>
          <w:szCs w:val="22"/>
        </w:rPr>
        <w:t>Acid mine drainage treatment - Technical Notes Collection.</w:t>
      </w:r>
      <w:proofErr w:type="gramEnd"/>
      <w:r w:rsidRPr="00285116">
        <w:rPr>
          <w:rFonts w:ascii="Arial" w:eastAsiaTheme="minorHAnsi" w:hAnsi="Arial" w:cs="Arial"/>
          <w:sz w:val="22"/>
          <w:szCs w:val="22"/>
        </w:rPr>
        <w:t xml:space="preserve"> Vicksburg: Army Engineer Research and Development </w:t>
      </w:r>
      <w:proofErr w:type="spellStart"/>
      <w:r w:rsidRPr="00285116">
        <w:rPr>
          <w:rFonts w:ascii="Arial" w:eastAsiaTheme="minorHAnsi" w:hAnsi="Arial" w:cs="Arial"/>
          <w:sz w:val="22"/>
          <w:szCs w:val="22"/>
        </w:rPr>
        <w:t>Center</w:t>
      </w:r>
      <w:proofErr w:type="spellEnd"/>
      <w:r w:rsidRPr="00285116">
        <w:rPr>
          <w:rFonts w:ascii="Arial" w:eastAsiaTheme="minorHAnsi" w:hAnsi="Arial" w:cs="Arial"/>
          <w:sz w:val="22"/>
          <w:szCs w:val="22"/>
        </w:rPr>
        <w:t xml:space="preserve">; Report No.: ERDC TN-EMRRPSR-14. </w:t>
      </w:r>
    </w:p>
    <w:p w:rsidR="000B4356" w:rsidRPr="00285116" w:rsidRDefault="000B4356" w:rsidP="000B4356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285116">
        <w:rPr>
          <w:rFonts w:ascii="Arial" w:eastAsiaTheme="minorHAnsi" w:hAnsi="Arial" w:cs="Arial"/>
          <w:sz w:val="22"/>
          <w:szCs w:val="22"/>
        </w:rPr>
        <w:t>Skousen</w:t>
      </w:r>
      <w:proofErr w:type="spellEnd"/>
      <w:r w:rsidRPr="00285116">
        <w:rPr>
          <w:rFonts w:ascii="Arial" w:eastAsiaTheme="minorHAnsi" w:hAnsi="Arial" w:cs="Arial"/>
          <w:sz w:val="22"/>
          <w:szCs w:val="22"/>
        </w:rPr>
        <w:t xml:space="preserve">, J., Rose, A., </w:t>
      </w:r>
      <w:proofErr w:type="spellStart"/>
      <w:r w:rsidRPr="00285116">
        <w:rPr>
          <w:rFonts w:ascii="Arial" w:eastAsiaTheme="minorHAnsi" w:hAnsi="Arial" w:cs="Arial"/>
          <w:sz w:val="22"/>
          <w:szCs w:val="22"/>
        </w:rPr>
        <w:t>Geidel</w:t>
      </w:r>
      <w:proofErr w:type="spellEnd"/>
      <w:r w:rsidRPr="00285116">
        <w:rPr>
          <w:rFonts w:ascii="Arial" w:eastAsiaTheme="minorHAnsi" w:hAnsi="Arial" w:cs="Arial"/>
          <w:sz w:val="22"/>
          <w:szCs w:val="22"/>
        </w:rPr>
        <w:t xml:space="preserve">, G., Foreman, J., Evans, R., </w:t>
      </w:r>
      <w:proofErr w:type="spellStart"/>
      <w:r w:rsidRPr="00285116">
        <w:rPr>
          <w:rFonts w:ascii="Arial" w:eastAsiaTheme="minorHAnsi" w:hAnsi="Arial" w:cs="Arial"/>
          <w:sz w:val="22"/>
          <w:szCs w:val="22"/>
        </w:rPr>
        <w:t>Hellier</w:t>
      </w:r>
      <w:proofErr w:type="spellEnd"/>
      <w:r w:rsidRPr="00285116">
        <w:rPr>
          <w:rFonts w:ascii="Arial" w:eastAsiaTheme="minorHAnsi" w:hAnsi="Arial" w:cs="Arial"/>
          <w:sz w:val="22"/>
          <w:szCs w:val="22"/>
        </w:rPr>
        <w:t xml:space="preserve">, W., Members of the Avoidance and Remediation Working Group of ADTI, 1998. </w:t>
      </w:r>
      <w:proofErr w:type="gramStart"/>
      <w:r w:rsidRPr="00285116">
        <w:rPr>
          <w:rFonts w:ascii="Arial" w:eastAsiaTheme="minorHAnsi" w:hAnsi="Arial" w:cs="Arial"/>
          <w:sz w:val="22"/>
          <w:szCs w:val="22"/>
        </w:rPr>
        <w:t>Handbook of technologies for avoidance and remediation of acid mine drainage.</w:t>
      </w:r>
      <w:proofErr w:type="gramEnd"/>
      <w:r w:rsidRPr="00285116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Pr="00285116">
        <w:rPr>
          <w:rFonts w:ascii="Arial" w:eastAsiaTheme="minorHAnsi" w:hAnsi="Arial" w:cs="Arial"/>
          <w:sz w:val="22"/>
          <w:szCs w:val="22"/>
        </w:rPr>
        <w:t>The national Mine Land Reclamation Centre, West Virginia.</w:t>
      </w:r>
      <w:proofErr w:type="gramEnd"/>
      <w:r w:rsidRPr="00285116">
        <w:rPr>
          <w:rFonts w:ascii="Arial" w:eastAsiaTheme="minorHAnsi" w:hAnsi="Arial" w:cs="Arial"/>
          <w:sz w:val="22"/>
          <w:szCs w:val="22"/>
        </w:rPr>
        <w:t xml:space="preserve"> </w:t>
      </w:r>
    </w:p>
    <w:p w:rsidR="00285116" w:rsidRDefault="000B4356" w:rsidP="000B4356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285116">
        <w:rPr>
          <w:rFonts w:ascii="Arial" w:eastAsiaTheme="minorHAnsi" w:hAnsi="Arial" w:cs="Arial"/>
          <w:sz w:val="22"/>
          <w:szCs w:val="22"/>
          <w:lang w:val="mk-MK" w:eastAsia="en-US"/>
        </w:rPr>
        <w:t xml:space="preserve">Skousen, J. (2002). </w:t>
      </w:r>
      <w:r w:rsidR="00285116" w:rsidRPr="00285116">
        <w:rPr>
          <w:rFonts w:ascii="Arial" w:eastAsiaTheme="minorHAnsi" w:hAnsi="Arial" w:cs="Arial"/>
          <w:sz w:val="22"/>
          <w:szCs w:val="22"/>
          <w:lang w:val="mk-MK" w:eastAsia="en-US"/>
        </w:rPr>
        <w:t>West Virginia</w:t>
      </w:r>
      <w:r w:rsidR="00285116" w:rsidRPr="00285116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 w:rsidR="00285116" w:rsidRPr="00285116">
        <w:rPr>
          <w:rFonts w:ascii="Arial" w:eastAsiaTheme="minorHAnsi" w:hAnsi="Arial" w:cs="Arial"/>
          <w:sz w:val="22"/>
          <w:szCs w:val="22"/>
          <w:lang w:val="mk-MK" w:eastAsia="en-US"/>
        </w:rPr>
        <w:t>University, September.</w:t>
      </w:r>
    </w:p>
    <w:p w:rsidR="000B4356" w:rsidRPr="00285116" w:rsidRDefault="00285116" w:rsidP="000B4356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>
        <w:rPr>
          <w:rFonts w:ascii="Arial" w:eastAsiaTheme="minorHAnsi" w:hAnsi="Arial" w:cs="Arial"/>
          <w:sz w:val="22"/>
          <w:szCs w:val="22"/>
          <w:lang w:val="en-US" w:eastAsia="en-US"/>
        </w:rPr>
        <w:tab/>
      </w:r>
      <w:hyperlink r:id="rId16" w:history="1">
        <w:r w:rsidRPr="00985A01">
          <w:rPr>
            <w:rStyle w:val="Hyperlink"/>
            <w:rFonts w:ascii="Arial" w:eastAsiaTheme="minorHAnsi" w:hAnsi="Arial" w:cs="Arial"/>
            <w:sz w:val="22"/>
            <w:szCs w:val="22"/>
            <w:lang w:val="mk-MK" w:eastAsia="en-US"/>
          </w:rPr>
          <w:t>http://www.wvu.edu/~agexten/landrec/passtrt/passtrt.htm</w:t>
        </w:r>
      </w:hyperlink>
      <w:r w:rsidR="000B4356" w:rsidRPr="00285116">
        <w:rPr>
          <w:rFonts w:ascii="Arial" w:eastAsiaTheme="minorHAnsi" w:hAnsi="Arial" w:cs="Arial"/>
          <w:sz w:val="22"/>
          <w:szCs w:val="22"/>
          <w:lang w:val="mk-MK" w:eastAsia="en-US"/>
        </w:rPr>
        <w:t>.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ab/>
      </w:r>
    </w:p>
    <w:p w:rsidR="000B4356" w:rsidRPr="00285116" w:rsidRDefault="000B4356" w:rsidP="000B4356">
      <w:p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22"/>
          <w:szCs w:val="22"/>
          <w:lang w:val="mk-MK"/>
        </w:rPr>
      </w:pPr>
      <w:proofErr w:type="spellStart"/>
      <w:proofErr w:type="gramStart"/>
      <w:r w:rsidRPr="00285116">
        <w:rPr>
          <w:rFonts w:ascii="Arial" w:eastAsiaTheme="minorHAnsi" w:hAnsi="Arial" w:cs="Arial"/>
          <w:sz w:val="22"/>
          <w:szCs w:val="22"/>
        </w:rPr>
        <w:t>Ziemkiewicz</w:t>
      </w:r>
      <w:proofErr w:type="spellEnd"/>
      <w:r w:rsidRPr="00285116">
        <w:rPr>
          <w:rFonts w:ascii="Arial" w:eastAsiaTheme="minorHAnsi" w:hAnsi="Arial" w:cs="Arial"/>
          <w:sz w:val="22"/>
          <w:szCs w:val="22"/>
        </w:rPr>
        <w:t xml:space="preserve">, P., </w:t>
      </w:r>
      <w:proofErr w:type="spellStart"/>
      <w:r w:rsidRPr="00285116">
        <w:rPr>
          <w:rFonts w:ascii="Arial" w:eastAsiaTheme="minorHAnsi" w:hAnsi="Arial" w:cs="Arial"/>
          <w:sz w:val="22"/>
          <w:szCs w:val="22"/>
        </w:rPr>
        <w:t>Skousen</w:t>
      </w:r>
      <w:proofErr w:type="spellEnd"/>
      <w:r w:rsidRPr="00285116">
        <w:rPr>
          <w:rFonts w:ascii="Arial" w:eastAsiaTheme="minorHAnsi" w:hAnsi="Arial" w:cs="Arial"/>
          <w:sz w:val="22"/>
          <w:szCs w:val="22"/>
        </w:rPr>
        <w:t>, J., Brant, D., Sterner, P., Lovett, R.J., 1997.</w:t>
      </w:r>
      <w:proofErr w:type="gramEnd"/>
      <w:r w:rsidRPr="00285116">
        <w:rPr>
          <w:rFonts w:ascii="Arial" w:eastAsiaTheme="minorHAnsi" w:hAnsi="Arial" w:cs="Arial"/>
          <w:sz w:val="22"/>
          <w:szCs w:val="22"/>
        </w:rPr>
        <w:t xml:space="preserve"> </w:t>
      </w:r>
      <w:proofErr w:type="gramStart"/>
      <w:r w:rsidRPr="00285116">
        <w:rPr>
          <w:rFonts w:ascii="Arial" w:eastAsiaTheme="minorHAnsi" w:hAnsi="Arial" w:cs="Arial"/>
          <w:sz w:val="22"/>
          <w:szCs w:val="22"/>
        </w:rPr>
        <w:t>Acid mine drainage treatment with armoured limestone in open channels.</w:t>
      </w:r>
      <w:proofErr w:type="gramEnd"/>
      <w:r w:rsidRPr="00285116">
        <w:rPr>
          <w:rFonts w:ascii="Arial" w:eastAsiaTheme="minorHAnsi" w:hAnsi="Arial" w:cs="Arial"/>
          <w:sz w:val="22"/>
          <w:szCs w:val="22"/>
        </w:rPr>
        <w:t xml:space="preserve"> </w:t>
      </w:r>
      <w:r w:rsidRPr="00285116">
        <w:rPr>
          <w:rFonts w:ascii="Arial" w:eastAsiaTheme="minorHAnsi" w:hAnsi="Arial" w:cs="Arial"/>
          <w:i/>
          <w:iCs/>
          <w:sz w:val="22"/>
          <w:szCs w:val="22"/>
        </w:rPr>
        <w:t>Journal of Environmental Quality</w:t>
      </w:r>
      <w:r w:rsidRPr="00285116">
        <w:rPr>
          <w:rFonts w:ascii="Arial" w:eastAsiaTheme="minorHAnsi" w:hAnsi="Arial" w:cs="Arial"/>
          <w:sz w:val="22"/>
          <w:szCs w:val="22"/>
        </w:rPr>
        <w:t xml:space="preserve">, 26, 1017-1024. </w:t>
      </w:r>
    </w:p>
    <w:p w:rsidR="000B4356" w:rsidRPr="00285116" w:rsidRDefault="000B4356" w:rsidP="000B435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85116">
        <w:rPr>
          <w:rFonts w:ascii="Arial" w:hAnsi="Arial" w:cs="Arial"/>
          <w:sz w:val="22"/>
          <w:szCs w:val="22"/>
        </w:rPr>
        <w:t xml:space="preserve">Kimmel, W.G., 1983. The impact of acid mine drainage on the stream ecosystem. In: Pennsylvania Coal: Resources, Technology and Utilization, (S. K. </w:t>
      </w:r>
      <w:proofErr w:type="spellStart"/>
      <w:r w:rsidRPr="00285116">
        <w:rPr>
          <w:rFonts w:ascii="Arial" w:hAnsi="Arial" w:cs="Arial"/>
          <w:sz w:val="22"/>
          <w:szCs w:val="22"/>
        </w:rPr>
        <w:t>Majumdar</w:t>
      </w:r>
      <w:proofErr w:type="spellEnd"/>
      <w:r w:rsidRPr="00285116">
        <w:rPr>
          <w:rFonts w:ascii="Arial" w:hAnsi="Arial" w:cs="Arial"/>
          <w:sz w:val="22"/>
          <w:szCs w:val="22"/>
        </w:rPr>
        <w:t xml:space="preserve"> and W. W. Miller, eds.), </w:t>
      </w:r>
      <w:proofErr w:type="gramStart"/>
      <w:r w:rsidRPr="00285116">
        <w:rPr>
          <w:rFonts w:ascii="Arial" w:hAnsi="Arial" w:cs="Arial"/>
          <w:sz w:val="22"/>
          <w:szCs w:val="22"/>
        </w:rPr>
        <w:t>The</w:t>
      </w:r>
      <w:proofErr w:type="gramEnd"/>
      <w:r w:rsidRPr="00285116">
        <w:rPr>
          <w:rFonts w:ascii="Arial" w:hAnsi="Arial" w:cs="Arial"/>
          <w:sz w:val="22"/>
          <w:szCs w:val="22"/>
        </w:rPr>
        <w:t xml:space="preserve"> Pa. Acad. Sci. Publ., pp. 424-437.</w:t>
      </w:r>
    </w:p>
    <w:p w:rsidR="000B4356" w:rsidRPr="00285116" w:rsidRDefault="000B4356" w:rsidP="000B4356">
      <w:pPr>
        <w:autoSpaceDE w:val="0"/>
        <w:autoSpaceDN w:val="0"/>
        <w:adjustRightInd w:val="0"/>
        <w:ind w:left="284" w:hanging="567"/>
        <w:jc w:val="both"/>
        <w:rPr>
          <w:rFonts w:ascii="Arial" w:eastAsiaTheme="minorHAnsi" w:hAnsi="Arial" w:cs="Arial"/>
          <w:color w:val="FF0000"/>
          <w:sz w:val="23"/>
          <w:szCs w:val="23"/>
          <w:lang w:val="en-US"/>
        </w:rPr>
      </w:pPr>
    </w:p>
    <w:p w:rsidR="000B4356" w:rsidRPr="00285116" w:rsidRDefault="000B4356" w:rsidP="000B4356">
      <w:pPr>
        <w:ind w:hanging="567"/>
        <w:rPr>
          <w:rFonts w:ascii="Arial" w:hAnsi="Arial" w:cs="Arial"/>
          <w:sz w:val="22"/>
          <w:szCs w:val="22"/>
          <w:lang w:val="en-US"/>
        </w:rPr>
      </w:pPr>
    </w:p>
    <w:p w:rsidR="002C749D" w:rsidRPr="00285116" w:rsidRDefault="002C749D" w:rsidP="000B4356">
      <w:pPr>
        <w:ind w:hanging="567"/>
        <w:rPr>
          <w:rFonts w:ascii="Arial" w:hAnsi="Arial" w:cs="Arial"/>
          <w:sz w:val="22"/>
          <w:szCs w:val="22"/>
          <w:lang w:val="en-US"/>
        </w:rPr>
      </w:pPr>
    </w:p>
    <w:p w:rsidR="002C749D" w:rsidRPr="00285116" w:rsidRDefault="002C749D" w:rsidP="000B4356">
      <w:pPr>
        <w:ind w:hanging="567"/>
        <w:rPr>
          <w:rFonts w:ascii="Arial" w:hAnsi="Arial" w:cs="Arial"/>
          <w:sz w:val="22"/>
          <w:szCs w:val="22"/>
          <w:lang w:val="en-US"/>
        </w:rPr>
      </w:pPr>
    </w:p>
    <w:p w:rsidR="002C749D" w:rsidRDefault="002C749D" w:rsidP="000B4356">
      <w:pPr>
        <w:ind w:hanging="567"/>
        <w:rPr>
          <w:rFonts w:ascii="Arial" w:hAnsi="Arial" w:cs="Arial"/>
          <w:sz w:val="22"/>
          <w:szCs w:val="22"/>
          <w:lang w:val="en-US"/>
        </w:rPr>
      </w:pPr>
    </w:p>
    <w:p w:rsidR="002C749D" w:rsidRDefault="002C749D" w:rsidP="000B4356">
      <w:pPr>
        <w:ind w:hanging="567"/>
        <w:rPr>
          <w:rFonts w:ascii="Arial" w:hAnsi="Arial" w:cs="Arial"/>
          <w:sz w:val="22"/>
          <w:szCs w:val="22"/>
          <w:lang w:val="en-US"/>
        </w:rPr>
      </w:pPr>
    </w:p>
    <w:p w:rsidR="002C749D" w:rsidRDefault="002C749D" w:rsidP="000B4356">
      <w:pPr>
        <w:ind w:hanging="567"/>
        <w:rPr>
          <w:rFonts w:ascii="Arial" w:hAnsi="Arial" w:cs="Arial"/>
          <w:sz w:val="22"/>
          <w:szCs w:val="22"/>
          <w:lang w:val="en-US"/>
        </w:rPr>
      </w:pPr>
    </w:p>
    <w:p w:rsidR="002C749D" w:rsidRDefault="002C749D" w:rsidP="000B4356">
      <w:pPr>
        <w:ind w:hanging="567"/>
        <w:rPr>
          <w:rFonts w:ascii="Arial" w:hAnsi="Arial" w:cs="Arial"/>
          <w:sz w:val="22"/>
          <w:szCs w:val="22"/>
          <w:lang w:val="en-US"/>
        </w:rPr>
      </w:pPr>
    </w:p>
    <w:p w:rsidR="002C749D" w:rsidRDefault="002C749D" w:rsidP="000B4356">
      <w:pPr>
        <w:ind w:hanging="567"/>
        <w:rPr>
          <w:rFonts w:ascii="Arial" w:hAnsi="Arial" w:cs="Arial"/>
          <w:sz w:val="22"/>
          <w:szCs w:val="22"/>
          <w:lang w:val="en-US"/>
        </w:rPr>
      </w:pPr>
    </w:p>
    <w:p w:rsidR="002C749D" w:rsidRDefault="002C749D" w:rsidP="000B4356">
      <w:pPr>
        <w:ind w:hanging="567"/>
        <w:rPr>
          <w:rFonts w:ascii="Arial" w:hAnsi="Arial" w:cs="Arial"/>
          <w:sz w:val="22"/>
          <w:szCs w:val="22"/>
          <w:lang w:val="en-US"/>
        </w:rPr>
      </w:pPr>
    </w:p>
    <w:p w:rsidR="002C749D" w:rsidRDefault="002C749D" w:rsidP="000B4356">
      <w:pPr>
        <w:ind w:hanging="567"/>
        <w:rPr>
          <w:rFonts w:ascii="Arial" w:hAnsi="Arial" w:cs="Arial"/>
          <w:sz w:val="22"/>
          <w:szCs w:val="22"/>
          <w:lang w:val="en-US"/>
        </w:rPr>
      </w:pPr>
    </w:p>
    <w:p w:rsidR="002C749D" w:rsidRDefault="002C749D" w:rsidP="000B4356">
      <w:pPr>
        <w:ind w:hanging="567"/>
        <w:rPr>
          <w:rFonts w:ascii="Arial" w:hAnsi="Arial" w:cs="Arial"/>
          <w:sz w:val="22"/>
          <w:szCs w:val="22"/>
          <w:lang w:val="en-US"/>
        </w:rPr>
      </w:pPr>
    </w:p>
    <w:p w:rsidR="002C749D" w:rsidRDefault="002C749D" w:rsidP="000B4356">
      <w:pPr>
        <w:ind w:hanging="567"/>
        <w:rPr>
          <w:rFonts w:ascii="Arial" w:hAnsi="Arial" w:cs="Arial"/>
          <w:sz w:val="22"/>
          <w:szCs w:val="22"/>
          <w:lang w:val="en-US"/>
        </w:rPr>
      </w:pPr>
    </w:p>
    <w:p w:rsidR="002C749D" w:rsidRDefault="002C749D" w:rsidP="000B4356">
      <w:pPr>
        <w:ind w:hanging="567"/>
        <w:rPr>
          <w:rFonts w:ascii="Arial" w:hAnsi="Arial" w:cs="Arial"/>
          <w:sz w:val="22"/>
          <w:szCs w:val="22"/>
          <w:lang w:val="en-US"/>
        </w:rPr>
      </w:pPr>
    </w:p>
    <w:p w:rsidR="00A52BB1" w:rsidRDefault="00A52BB1" w:rsidP="000B4356">
      <w:pPr>
        <w:ind w:hanging="567"/>
        <w:rPr>
          <w:rFonts w:ascii="Arial" w:hAnsi="Arial" w:cs="Arial"/>
          <w:sz w:val="22"/>
          <w:szCs w:val="22"/>
          <w:lang w:val="en-US"/>
        </w:rPr>
      </w:pPr>
    </w:p>
    <w:sectPr w:rsidR="00A52BB1" w:rsidSect="00CB2FC4">
      <w:footnotePr>
        <w:numFmt w:val="chicago"/>
      </w:footnotePr>
      <w:pgSz w:w="10319" w:h="14571" w:code="1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82" w:rsidRDefault="00517C82" w:rsidP="00746649">
      <w:r>
        <w:separator/>
      </w:r>
    </w:p>
  </w:endnote>
  <w:endnote w:type="continuationSeparator" w:id="0">
    <w:p w:rsidR="00517C82" w:rsidRDefault="00517C82" w:rsidP="0074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82" w:rsidRDefault="00517C82" w:rsidP="00746649">
      <w:r>
        <w:separator/>
      </w:r>
    </w:p>
  </w:footnote>
  <w:footnote w:type="continuationSeparator" w:id="0">
    <w:p w:rsidR="00517C82" w:rsidRDefault="00517C82" w:rsidP="00746649">
      <w:r>
        <w:continuationSeparator/>
      </w:r>
    </w:p>
  </w:footnote>
  <w:footnote w:id="1">
    <w:p w:rsidR="00517C82" w:rsidRPr="00F7068F" w:rsidRDefault="00517C82">
      <w:pPr>
        <w:pStyle w:val="FootnoteText"/>
        <w:rPr>
          <w:rFonts w:ascii="Arial" w:hAnsi="Arial" w:cs="Arial"/>
          <w:i/>
          <w:lang w:val="mk-MK"/>
        </w:rPr>
      </w:pPr>
      <w:r w:rsidRPr="00F7068F">
        <w:rPr>
          <w:rStyle w:val="FootnoteReference"/>
          <w:rFonts w:ascii="Arial" w:hAnsi="Arial" w:cs="Arial"/>
          <w:i/>
        </w:rPr>
        <w:footnoteRef/>
      </w:r>
      <w:r w:rsidRPr="00F7068F">
        <w:rPr>
          <w:rFonts w:ascii="Arial" w:hAnsi="Arial" w:cs="Arial"/>
          <w:i/>
          <w:lang w:val="mk-MK"/>
        </w:rPr>
        <w:t>Рудник САСА, Македонска Каменица</w:t>
      </w:r>
    </w:p>
    <w:p w:rsidR="00517C82" w:rsidRPr="00F7068F" w:rsidRDefault="00517C82">
      <w:pPr>
        <w:pStyle w:val="FootnoteText"/>
        <w:rPr>
          <w:rFonts w:ascii="Arial" w:hAnsi="Arial" w:cs="Arial"/>
          <w:i/>
          <w:lang w:val="mk-MK"/>
        </w:rPr>
      </w:pPr>
      <w:r w:rsidRPr="00F7068F">
        <w:rPr>
          <w:rFonts w:ascii="Arial" w:hAnsi="Arial" w:cs="Arial"/>
          <w:i/>
          <w:lang w:val="mk-MK"/>
        </w:rPr>
        <w:t>** Факултет за природни и технички науки, УГД, Штип</w:t>
      </w:r>
    </w:p>
    <w:p w:rsidR="00517C82" w:rsidRPr="00F7068F" w:rsidRDefault="00517C82">
      <w:pPr>
        <w:pStyle w:val="FootnoteText"/>
        <w:rPr>
          <w:rFonts w:ascii="Arial" w:hAnsi="Arial" w:cs="Arial"/>
          <w:i/>
          <w:lang w:val="mk-MK"/>
        </w:rPr>
      </w:pPr>
      <w:r w:rsidRPr="00F7068F">
        <w:rPr>
          <w:rFonts w:ascii="Arial" w:hAnsi="Arial" w:cs="Arial"/>
          <w:i/>
          <w:lang w:val="mk-MK"/>
        </w:rPr>
        <w:t>*** Факултет за информатика, УГД, Штип</w:t>
      </w:r>
    </w:p>
    <w:p w:rsidR="00517C82" w:rsidRPr="00F7068F" w:rsidRDefault="00517C82" w:rsidP="00676A6A">
      <w:pPr>
        <w:pStyle w:val="FootnoteText"/>
        <w:rPr>
          <w:rFonts w:ascii="Arial" w:hAnsi="Arial" w:cs="Arial"/>
          <w:i/>
          <w:lang w:val="mk-MK"/>
        </w:rPr>
      </w:pPr>
      <w:r w:rsidRPr="00F7068F">
        <w:rPr>
          <w:rStyle w:val="FootnoteReference"/>
          <w:rFonts w:ascii="Arial" w:hAnsi="Arial" w:cs="Arial"/>
          <w:i/>
        </w:rPr>
        <w:footnoteRef/>
      </w:r>
      <w:r w:rsidRPr="00F7068F">
        <w:rPr>
          <w:rFonts w:ascii="Arial" w:hAnsi="Arial" w:cs="Arial"/>
          <w:i/>
          <w:lang w:val="en-US"/>
        </w:rPr>
        <w:t xml:space="preserve"> Mine SASA, </w:t>
      </w:r>
      <w:proofErr w:type="spellStart"/>
      <w:r w:rsidRPr="00F7068F">
        <w:rPr>
          <w:rFonts w:ascii="Arial" w:hAnsi="Arial" w:cs="Arial"/>
          <w:i/>
          <w:lang w:val="en-US"/>
        </w:rPr>
        <w:t>Makedonska</w:t>
      </w:r>
      <w:proofErr w:type="spellEnd"/>
      <w:r w:rsidRPr="00F7068F">
        <w:rPr>
          <w:rFonts w:ascii="Arial" w:hAnsi="Arial" w:cs="Arial"/>
          <w:i/>
          <w:lang w:val="en-US"/>
        </w:rPr>
        <w:t xml:space="preserve">  </w:t>
      </w:r>
      <w:proofErr w:type="spellStart"/>
      <w:r w:rsidRPr="00F7068F">
        <w:rPr>
          <w:rFonts w:ascii="Arial" w:hAnsi="Arial" w:cs="Arial"/>
          <w:i/>
          <w:lang w:val="en-US"/>
        </w:rPr>
        <w:t>Kamenica</w:t>
      </w:r>
      <w:proofErr w:type="spellEnd"/>
    </w:p>
    <w:p w:rsidR="00517C82" w:rsidRPr="00F7068F" w:rsidRDefault="00517C82" w:rsidP="00676A6A">
      <w:pPr>
        <w:pStyle w:val="FootnoteText"/>
        <w:rPr>
          <w:rFonts w:ascii="Arial" w:hAnsi="Arial" w:cs="Arial"/>
          <w:i/>
          <w:lang w:val="mk-MK"/>
        </w:rPr>
      </w:pPr>
      <w:r w:rsidRPr="00F7068F">
        <w:rPr>
          <w:rFonts w:ascii="Arial" w:hAnsi="Arial" w:cs="Arial"/>
          <w:i/>
          <w:lang w:val="mk-MK"/>
        </w:rPr>
        <w:t xml:space="preserve">** </w:t>
      </w:r>
      <w:r w:rsidRPr="00F7068F">
        <w:rPr>
          <w:rFonts w:ascii="Arial" w:hAnsi="Arial" w:cs="Arial"/>
          <w:i/>
          <w:lang w:val="en-US"/>
        </w:rPr>
        <w:t xml:space="preserve">Faculty of natural and technical sciences, UGD, </w:t>
      </w:r>
      <w:proofErr w:type="spellStart"/>
      <w:r w:rsidRPr="00F7068F">
        <w:rPr>
          <w:rFonts w:ascii="Arial" w:hAnsi="Arial" w:cs="Arial"/>
          <w:i/>
          <w:lang w:val="en-US"/>
        </w:rPr>
        <w:t>Stip</w:t>
      </w:r>
      <w:proofErr w:type="spellEnd"/>
    </w:p>
    <w:p w:rsidR="00517C82" w:rsidRPr="00F7068F" w:rsidRDefault="00517C82">
      <w:pPr>
        <w:pStyle w:val="FootnoteText"/>
        <w:rPr>
          <w:rFonts w:ascii="Arial" w:hAnsi="Arial" w:cs="Arial"/>
          <w:i/>
          <w:lang w:val="en-US"/>
        </w:rPr>
      </w:pPr>
      <w:r w:rsidRPr="00F7068F">
        <w:rPr>
          <w:rFonts w:ascii="Arial" w:hAnsi="Arial" w:cs="Arial"/>
          <w:i/>
          <w:lang w:val="mk-MK"/>
        </w:rPr>
        <w:t>***</w:t>
      </w:r>
      <w:r w:rsidRPr="00F7068F">
        <w:rPr>
          <w:rFonts w:ascii="Arial" w:hAnsi="Arial" w:cs="Arial"/>
          <w:i/>
          <w:lang w:val="en-US"/>
        </w:rPr>
        <w:t xml:space="preserve"> Faculty of computer sciences, UGD, </w:t>
      </w:r>
      <w:proofErr w:type="spellStart"/>
      <w:r w:rsidRPr="00F7068F">
        <w:rPr>
          <w:rFonts w:ascii="Arial" w:hAnsi="Arial" w:cs="Arial"/>
          <w:i/>
          <w:lang w:val="en-US"/>
        </w:rPr>
        <w:t>Stip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19F0"/>
    <w:multiLevelType w:val="hybridMultilevel"/>
    <w:tmpl w:val="51A6E0BA"/>
    <w:lvl w:ilvl="0" w:tplc="301E4E3A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MAC C Times" w:eastAsia="Times New Roman" w:hAnsi="MAC C Times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6617EF1"/>
    <w:multiLevelType w:val="multilevel"/>
    <w:tmpl w:val="4C4EE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33"/>
    <w:rsid w:val="00012FCA"/>
    <w:rsid w:val="0006261E"/>
    <w:rsid w:val="000B4356"/>
    <w:rsid w:val="000C3A9B"/>
    <w:rsid w:val="000F4BFB"/>
    <w:rsid w:val="0013044E"/>
    <w:rsid w:val="00141981"/>
    <w:rsid w:val="001434C5"/>
    <w:rsid w:val="00235DD7"/>
    <w:rsid w:val="0026302F"/>
    <w:rsid w:val="00285116"/>
    <w:rsid w:val="0028651C"/>
    <w:rsid w:val="002C749D"/>
    <w:rsid w:val="002E5F3C"/>
    <w:rsid w:val="002F1600"/>
    <w:rsid w:val="002F184F"/>
    <w:rsid w:val="003B18EF"/>
    <w:rsid w:val="00404BB8"/>
    <w:rsid w:val="00465577"/>
    <w:rsid w:val="004867DF"/>
    <w:rsid w:val="004A4D33"/>
    <w:rsid w:val="004C0D8D"/>
    <w:rsid w:val="004C559F"/>
    <w:rsid w:val="004F7F7E"/>
    <w:rsid w:val="00504AE9"/>
    <w:rsid w:val="00517C82"/>
    <w:rsid w:val="005758AC"/>
    <w:rsid w:val="005A1E4C"/>
    <w:rsid w:val="005B0B30"/>
    <w:rsid w:val="005B3481"/>
    <w:rsid w:val="005E59E6"/>
    <w:rsid w:val="00676A6A"/>
    <w:rsid w:val="006A2EE8"/>
    <w:rsid w:val="00703B3D"/>
    <w:rsid w:val="007229B4"/>
    <w:rsid w:val="007443B5"/>
    <w:rsid w:val="00746649"/>
    <w:rsid w:val="00764040"/>
    <w:rsid w:val="00815832"/>
    <w:rsid w:val="0081697F"/>
    <w:rsid w:val="008521EB"/>
    <w:rsid w:val="00856812"/>
    <w:rsid w:val="008E5369"/>
    <w:rsid w:val="009025A9"/>
    <w:rsid w:val="0091746E"/>
    <w:rsid w:val="00950BAF"/>
    <w:rsid w:val="0098225F"/>
    <w:rsid w:val="009D24BC"/>
    <w:rsid w:val="00A52BB1"/>
    <w:rsid w:val="00A65F02"/>
    <w:rsid w:val="00AC032D"/>
    <w:rsid w:val="00AC5292"/>
    <w:rsid w:val="00B6718C"/>
    <w:rsid w:val="00B87084"/>
    <w:rsid w:val="00B90686"/>
    <w:rsid w:val="00BD73CF"/>
    <w:rsid w:val="00C93583"/>
    <w:rsid w:val="00CA0F36"/>
    <w:rsid w:val="00CB2FC4"/>
    <w:rsid w:val="00D2726B"/>
    <w:rsid w:val="00D551CF"/>
    <w:rsid w:val="00D620F1"/>
    <w:rsid w:val="00DA295D"/>
    <w:rsid w:val="00DF242F"/>
    <w:rsid w:val="00E720C7"/>
    <w:rsid w:val="00EA2821"/>
    <w:rsid w:val="00F24C92"/>
    <w:rsid w:val="00F3157C"/>
    <w:rsid w:val="00F326A8"/>
    <w:rsid w:val="00F33C13"/>
    <w:rsid w:val="00F7068F"/>
    <w:rsid w:val="00F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A4D3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link w:val="Heading3Char"/>
    <w:qFormat/>
    <w:rsid w:val="004A4D33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4D33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A4D33"/>
    <w:rPr>
      <w:rFonts w:ascii="Times New Roman" w:eastAsia="Times New Roman" w:hAnsi="Times New Roman" w:cs="Times New Roman"/>
      <w:b/>
      <w:bCs/>
      <w:color w:val="000000"/>
      <w:sz w:val="27"/>
      <w:szCs w:val="27"/>
      <w:lang w:val="en-GB" w:eastAsia="en-GB"/>
    </w:rPr>
  </w:style>
  <w:style w:type="character" w:customStyle="1" w:styleId="StyleList3CenteredLeft0cmFirstline0cmChar">
    <w:name w:val="Style List 3 + Centered Left:  0 cm First line:  0 cm Char"/>
    <w:link w:val="StyleList3CenteredLeft0cmFirstline0cm"/>
    <w:rsid w:val="004A4D33"/>
    <w:rPr>
      <w:b/>
      <w:bCs/>
      <w:color w:val="000000"/>
      <w:kern w:val="28"/>
      <w:sz w:val="24"/>
      <w:szCs w:val="24"/>
      <w:lang w:val="en-GB" w:eastAsia="en-GB"/>
    </w:rPr>
  </w:style>
  <w:style w:type="paragraph" w:customStyle="1" w:styleId="StyleList3CenteredLeft0cmFirstline0cm">
    <w:name w:val="Style List 3 + Centered Left:  0 cm First line:  0 cm"/>
    <w:basedOn w:val="List3"/>
    <w:link w:val="StyleList3CenteredLeft0cmFirstline0cmChar"/>
    <w:rsid w:val="004A4D33"/>
    <w:pPr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bCs/>
      <w:color w:val="000000"/>
      <w:kern w:val="28"/>
    </w:rPr>
  </w:style>
  <w:style w:type="paragraph" w:customStyle="1" w:styleId="StyleHeading1NotBold">
    <w:name w:val="Style Heading 1 + Not Bold"/>
    <w:basedOn w:val="Heading1"/>
    <w:next w:val="Heading1"/>
    <w:link w:val="StyleHeading1NotBoldChar"/>
    <w:rsid w:val="004A4D33"/>
    <w:pPr>
      <w:keepLines w:val="0"/>
      <w:spacing w:before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  <w:lang w:val="ru-RU" w:eastAsia="en-US"/>
    </w:rPr>
  </w:style>
  <w:style w:type="character" w:customStyle="1" w:styleId="StyleHeading1NotBoldChar">
    <w:name w:val="Style Heading 1 + Not Bold Char"/>
    <w:link w:val="StyleHeading1NotBold"/>
    <w:rsid w:val="004A4D33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Style2">
    <w:name w:val="Style2"/>
    <w:basedOn w:val="Index1"/>
    <w:next w:val="Index1"/>
    <w:link w:val="Style2Char"/>
    <w:rsid w:val="004A4D33"/>
    <w:pPr>
      <w:jc w:val="right"/>
    </w:pPr>
    <w:rPr>
      <w:sz w:val="20"/>
      <w:szCs w:val="22"/>
      <w:lang w:val="en-US" w:eastAsia="en-US"/>
    </w:rPr>
  </w:style>
  <w:style w:type="paragraph" w:customStyle="1" w:styleId="Style3">
    <w:name w:val="Style3"/>
    <w:basedOn w:val="Style2"/>
    <w:rsid w:val="004A4D33"/>
    <w:pPr>
      <w:ind w:left="0" w:firstLine="0"/>
      <w:jc w:val="center"/>
    </w:pPr>
    <w:rPr>
      <w:lang w:val="ru-RU"/>
    </w:rPr>
  </w:style>
  <w:style w:type="character" w:customStyle="1" w:styleId="Style2Char">
    <w:name w:val="Style2 Char"/>
    <w:link w:val="Style2"/>
    <w:rsid w:val="004A4D33"/>
    <w:rPr>
      <w:rFonts w:ascii="Times New Roman" w:eastAsia="Times New Roman" w:hAnsi="Times New Roman" w:cs="Times New Roman"/>
      <w:sz w:val="20"/>
      <w:lang w:val="en-US"/>
    </w:rPr>
  </w:style>
  <w:style w:type="character" w:customStyle="1" w:styleId="texhtml">
    <w:name w:val="texhtml"/>
    <w:rsid w:val="004A4D33"/>
  </w:style>
  <w:style w:type="paragraph" w:styleId="List3">
    <w:name w:val="List 3"/>
    <w:basedOn w:val="Normal"/>
    <w:uiPriority w:val="99"/>
    <w:semiHidden/>
    <w:unhideWhenUsed/>
    <w:rsid w:val="004A4D33"/>
    <w:pPr>
      <w:ind w:left="849" w:hanging="283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4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A4D33"/>
    <w:pPr>
      <w:ind w:left="240" w:hanging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33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ps">
    <w:name w:val="hps"/>
    <w:rsid w:val="00B6718C"/>
  </w:style>
  <w:style w:type="paragraph" w:styleId="FootnoteText">
    <w:name w:val="footnote text"/>
    <w:basedOn w:val="Normal"/>
    <w:link w:val="FootnoteTextChar"/>
    <w:uiPriority w:val="99"/>
    <w:semiHidden/>
    <w:unhideWhenUsed/>
    <w:rsid w:val="007466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64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466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66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664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46649"/>
    <w:rPr>
      <w:vertAlign w:val="superscript"/>
    </w:rPr>
  </w:style>
  <w:style w:type="table" w:styleId="TableGrid">
    <w:name w:val="Table Grid"/>
    <w:basedOn w:val="TableNormal"/>
    <w:uiPriority w:val="59"/>
    <w:rsid w:val="002C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D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A4D3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link w:val="Heading3Char"/>
    <w:qFormat/>
    <w:rsid w:val="004A4D33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4D33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A4D33"/>
    <w:rPr>
      <w:rFonts w:ascii="Times New Roman" w:eastAsia="Times New Roman" w:hAnsi="Times New Roman" w:cs="Times New Roman"/>
      <w:b/>
      <w:bCs/>
      <w:color w:val="000000"/>
      <w:sz w:val="27"/>
      <w:szCs w:val="27"/>
      <w:lang w:val="en-GB" w:eastAsia="en-GB"/>
    </w:rPr>
  </w:style>
  <w:style w:type="character" w:customStyle="1" w:styleId="StyleList3CenteredLeft0cmFirstline0cmChar">
    <w:name w:val="Style List 3 + Centered Left:  0 cm First line:  0 cm Char"/>
    <w:link w:val="StyleList3CenteredLeft0cmFirstline0cm"/>
    <w:rsid w:val="004A4D33"/>
    <w:rPr>
      <w:b/>
      <w:bCs/>
      <w:color w:val="000000"/>
      <w:kern w:val="28"/>
      <w:sz w:val="24"/>
      <w:szCs w:val="24"/>
      <w:lang w:val="en-GB" w:eastAsia="en-GB"/>
    </w:rPr>
  </w:style>
  <w:style w:type="paragraph" w:customStyle="1" w:styleId="StyleList3CenteredLeft0cmFirstline0cm">
    <w:name w:val="Style List 3 + Centered Left:  0 cm First line:  0 cm"/>
    <w:basedOn w:val="List3"/>
    <w:link w:val="StyleList3CenteredLeft0cmFirstline0cmChar"/>
    <w:rsid w:val="004A4D33"/>
    <w:pPr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bCs/>
      <w:color w:val="000000"/>
      <w:kern w:val="28"/>
    </w:rPr>
  </w:style>
  <w:style w:type="paragraph" w:customStyle="1" w:styleId="StyleHeading1NotBold">
    <w:name w:val="Style Heading 1 + Not Bold"/>
    <w:basedOn w:val="Heading1"/>
    <w:next w:val="Heading1"/>
    <w:link w:val="StyleHeading1NotBoldChar"/>
    <w:rsid w:val="004A4D33"/>
    <w:pPr>
      <w:keepLines w:val="0"/>
      <w:spacing w:before="0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0"/>
      <w:lang w:val="ru-RU" w:eastAsia="en-US"/>
    </w:rPr>
  </w:style>
  <w:style w:type="character" w:customStyle="1" w:styleId="StyleHeading1NotBoldChar">
    <w:name w:val="Style Heading 1 + Not Bold Char"/>
    <w:link w:val="StyleHeading1NotBold"/>
    <w:rsid w:val="004A4D33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Style2">
    <w:name w:val="Style2"/>
    <w:basedOn w:val="Index1"/>
    <w:next w:val="Index1"/>
    <w:link w:val="Style2Char"/>
    <w:rsid w:val="004A4D33"/>
    <w:pPr>
      <w:jc w:val="right"/>
    </w:pPr>
    <w:rPr>
      <w:sz w:val="20"/>
      <w:szCs w:val="22"/>
      <w:lang w:val="en-US" w:eastAsia="en-US"/>
    </w:rPr>
  </w:style>
  <w:style w:type="paragraph" w:customStyle="1" w:styleId="Style3">
    <w:name w:val="Style3"/>
    <w:basedOn w:val="Style2"/>
    <w:rsid w:val="004A4D33"/>
    <w:pPr>
      <w:ind w:left="0" w:firstLine="0"/>
      <w:jc w:val="center"/>
    </w:pPr>
    <w:rPr>
      <w:lang w:val="ru-RU"/>
    </w:rPr>
  </w:style>
  <w:style w:type="character" w:customStyle="1" w:styleId="Style2Char">
    <w:name w:val="Style2 Char"/>
    <w:link w:val="Style2"/>
    <w:rsid w:val="004A4D33"/>
    <w:rPr>
      <w:rFonts w:ascii="Times New Roman" w:eastAsia="Times New Roman" w:hAnsi="Times New Roman" w:cs="Times New Roman"/>
      <w:sz w:val="20"/>
      <w:lang w:val="en-US"/>
    </w:rPr>
  </w:style>
  <w:style w:type="character" w:customStyle="1" w:styleId="texhtml">
    <w:name w:val="texhtml"/>
    <w:rsid w:val="004A4D33"/>
  </w:style>
  <w:style w:type="paragraph" w:styleId="List3">
    <w:name w:val="List 3"/>
    <w:basedOn w:val="Normal"/>
    <w:uiPriority w:val="99"/>
    <w:semiHidden/>
    <w:unhideWhenUsed/>
    <w:rsid w:val="004A4D33"/>
    <w:pPr>
      <w:ind w:left="849" w:hanging="283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4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A4D33"/>
    <w:pPr>
      <w:ind w:left="240" w:hanging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D33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ps">
    <w:name w:val="hps"/>
    <w:rsid w:val="00B6718C"/>
  </w:style>
  <w:style w:type="paragraph" w:styleId="FootnoteText">
    <w:name w:val="footnote text"/>
    <w:basedOn w:val="Normal"/>
    <w:link w:val="FootnoteTextChar"/>
    <w:uiPriority w:val="99"/>
    <w:semiHidden/>
    <w:unhideWhenUsed/>
    <w:rsid w:val="007466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64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466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66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664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46649"/>
    <w:rPr>
      <w:vertAlign w:val="superscript"/>
    </w:rPr>
  </w:style>
  <w:style w:type="table" w:styleId="TableGrid">
    <w:name w:val="Table Grid"/>
    <w:basedOn w:val="TableNormal"/>
    <w:uiPriority w:val="59"/>
    <w:rsid w:val="002C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wvu.edu/~agexten/landrec/passtrt/passtr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mk-M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Sheet1!$E$16</c:f>
              <c:strCache>
                <c:ptCount val="1"/>
                <c:pt idx="0">
                  <c:v>Pb</c:v>
                </c:pt>
              </c:strCache>
            </c:strRef>
          </c:tx>
          <c:invertIfNegative val="0"/>
          <c:cat>
            <c:strRef>
              <c:f>Sheet1!$D$17:$D$20</c:f>
              <c:strCache>
                <c:ptCount val="4"/>
                <c:pt idx="0">
                  <c:v>Јамскa водa </c:v>
                </c:pt>
                <c:pt idx="1">
                  <c:v>93-95 % CaCO3 </c:v>
                </c:pt>
                <c:pt idx="2">
                  <c:v>&gt; 98% CaCO3</c:v>
                </c:pt>
                <c:pt idx="3">
                  <c:v>МДК</c:v>
                </c:pt>
              </c:strCache>
            </c:strRef>
          </c:cat>
          <c:val>
            <c:numRef>
              <c:f>Sheet1!$E$17:$E$20</c:f>
              <c:numCache>
                <c:formatCode>General</c:formatCode>
                <c:ptCount val="4"/>
                <c:pt idx="0">
                  <c:v>0</c:v>
                </c:pt>
                <c:pt idx="1">
                  <c:v>0.04</c:v>
                </c:pt>
                <c:pt idx="2">
                  <c:v>0.05</c:v>
                </c:pt>
                <c:pt idx="3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691200"/>
        <c:axId val="102692736"/>
        <c:axId val="0"/>
      </c:bar3DChart>
      <c:catAx>
        <c:axId val="102691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2692736"/>
        <c:crosses val="autoZero"/>
        <c:auto val="1"/>
        <c:lblAlgn val="ctr"/>
        <c:lblOffset val="100"/>
        <c:noMultiLvlLbl val="0"/>
      </c:catAx>
      <c:valAx>
        <c:axId val="1026927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mg/l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26912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mk-M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Sheet1!$F$16</c:f>
              <c:strCache>
                <c:ptCount val="1"/>
                <c:pt idx="0">
                  <c:v>Zn</c:v>
                </c:pt>
              </c:strCache>
            </c:strRef>
          </c:tx>
          <c:invertIfNegative val="0"/>
          <c:cat>
            <c:strRef>
              <c:f>Sheet1!$D$17:$D$20</c:f>
              <c:strCache>
                <c:ptCount val="4"/>
                <c:pt idx="0">
                  <c:v>Јамскa водa </c:v>
                </c:pt>
                <c:pt idx="1">
                  <c:v>93-95 % CaCO3 </c:v>
                </c:pt>
                <c:pt idx="2">
                  <c:v>&gt; 98% CaCO3</c:v>
                </c:pt>
                <c:pt idx="3">
                  <c:v>МДК</c:v>
                </c:pt>
              </c:strCache>
            </c:strRef>
          </c:cat>
          <c:val>
            <c:numRef>
              <c:f>Sheet1!$F$17:$F$20</c:f>
              <c:numCache>
                <c:formatCode>General</c:formatCode>
                <c:ptCount val="4"/>
                <c:pt idx="0">
                  <c:v>6.17</c:v>
                </c:pt>
                <c:pt idx="1">
                  <c:v>7.26</c:v>
                </c:pt>
                <c:pt idx="2">
                  <c:v>6.21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574336"/>
        <c:axId val="102596608"/>
        <c:axId val="0"/>
      </c:bar3DChart>
      <c:catAx>
        <c:axId val="102574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2596608"/>
        <c:crosses val="autoZero"/>
        <c:auto val="1"/>
        <c:lblAlgn val="ctr"/>
        <c:lblOffset val="100"/>
        <c:noMultiLvlLbl val="0"/>
      </c:catAx>
      <c:valAx>
        <c:axId val="1025966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mg/l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2574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mk-M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Sheet1!$G$16</c:f>
              <c:strCache>
                <c:ptCount val="1"/>
                <c:pt idx="0">
                  <c:v>Cd</c:v>
                </c:pt>
              </c:strCache>
            </c:strRef>
          </c:tx>
          <c:invertIfNegative val="0"/>
          <c:cat>
            <c:strRef>
              <c:f>Sheet1!$D$17:$D$20</c:f>
              <c:strCache>
                <c:ptCount val="4"/>
                <c:pt idx="0">
                  <c:v>Јамскa водa </c:v>
                </c:pt>
                <c:pt idx="1">
                  <c:v>93-95 % CaCO3 </c:v>
                </c:pt>
                <c:pt idx="2">
                  <c:v>&gt; 98% CaCO3</c:v>
                </c:pt>
                <c:pt idx="3">
                  <c:v>МДК</c:v>
                </c:pt>
              </c:strCache>
            </c:strRef>
          </c:cat>
          <c:val>
            <c:numRef>
              <c:f>Sheet1!$G$17:$G$20</c:f>
              <c:numCache>
                <c:formatCode>General</c:formatCode>
                <c:ptCount val="4"/>
                <c:pt idx="0">
                  <c:v>0.02</c:v>
                </c:pt>
                <c:pt idx="1">
                  <c:v>0.01</c:v>
                </c:pt>
                <c:pt idx="2">
                  <c:v>0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625664"/>
        <c:axId val="102627200"/>
        <c:axId val="0"/>
      </c:bar3DChart>
      <c:catAx>
        <c:axId val="102625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2627200"/>
        <c:crosses val="autoZero"/>
        <c:auto val="1"/>
        <c:lblAlgn val="ctr"/>
        <c:lblOffset val="100"/>
        <c:noMultiLvlLbl val="0"/>
      </c:catAx>
      <c:valAx>
        <c:axId val="1026272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mg/l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2625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mk-M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Sheet1!$H$16</c:f>
              <c:strCache>
                <c:ptCount val="1"/>
                <c:pt idx="0">
                  <c:v>Fe</c:v>
                </c:pt>
              </c:strCache>
            </c:strRef>
          </c:tx>
          <c:invertIfNegative val="0"/>
          <c:cat>
            <c:strRef>
              <c:f>Sheet1!$D$17:$D$20</c:f>
              <c:strCache>
                <c:ptCount val="4"/>
                <c:pt idx="0">
                  <c:v>Јамскa водa </c:v>
                </c:pt>
                <c:pt idx="1">
                  <c:v>93-95 % CaCO3 </c:v>
                </c:pt>
                <c:pt idx="2">
                  <c:v>&gt; 98% CaCO3</c:v>
                </c:pt>
                <c:pt idx="3">
                  <c:v>МДК</c:v>
                </c:pt>
              </c:strCache>
            </c:strRef>
          </c:cat>
          <c:val>
            <c:numRef>
              <c:f>Sheet1!$H$17:$H$20</c:f>
              <c:numCache>
                <c:formatCode>General</c:formatCode>
                <c:ptCount val="4"/>
                <c:pt idx="0">
                  <c:v>0.04</c:v>
                </c:pt>
                <c:pt idx="1">
                  <c:v>0.16</c:v>
                </c:pt>
                <c:pt idx="2">
                  <c:v>0.14000000000000001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189568"/>
        <c:axId val="106191104"/>
        <c:axId val="0"/>
      </c:bar3DChart>
      <c:catAx>
        <c:axId val="106189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6191104"/>
        <c:crosses val="autoZero"/>
        <c:auto val="1"/>
        <c:lblAlgn val="ctr"/>
        <c:lblOffset val="100"/>
        <c:noMultiLvlLbl val="0"/>
      </c:catAx>
      <c:valAx>
        <c:axId val="1061911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mg/l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6189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mk-M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Sheet1!$I$16</c:f>
              <c:strCache>
                <c:ptCount val="1"/>
                <c:pt idx="0">
                  <c:v>Mn</c:v>
                </c:pt>
              </c:strCache>
            </c:strRef>
          </c:tx>
          <c:invertIfNegative val="0"/>
          <c:cat>
            <c:strRef>
              <c:f>Sheet1!$D$17:$D$20</c:f>
              <c:strCache>
                <c:ptCount val="4"/>
                <c:pt idx="0">
                  <c:v>Јамскa водa </c:v>
                </c:pt>
                <c:pt idx="1">
                  <c:v>93-95 % CaCO3 </c:v>
                </c:pt>
                <c:pt idx="2">
                  <c:v>&gt; 98% CaCO3</c:v>
                </c:pt>
                <c:pt idx="3">
                  <c:v>МДК</c:v>
                </c:pt>
              </c:strCache>
            </c:strRef>
          </c:cat>
          <c:val>
            <c:numRef>
              <c:f>Sheet1!$I$17:$I$20</c:f>
              <c:numCache>
                <c:formatCode>General</c:formatCode>
                <c:ptCount val="4"/>
                <c:pt idx="0">
                  <c:v>1.98</c:v>
                </c:pt>
                <c:pt idx="1">
                  <c:v>1.93</c:v>
                </c:pt>
                <c:pt idx="2">
                  <c:v>1.85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203776"/>
        <c:axId val="106221952"/>
        <c:axId val="0"/>
      </c:bar3DChart>
      <c:catAx>
        <c:axId val="1062037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6221952"/>
        <c:crosses val="autoZero"/>
        <c:auto val="1"/>
        <c:lblAlgn val="ctr"/>
        <c:lblOffset val="100"/>
        <c:noMultiLvlLbl val="0"/>
      </c:catAx>
      <c:valAx>
        <c:axId val="1062219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mg/l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62037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mk-M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Sheet1!$J$16</c:f>
              <c:strCache>
                <c:ptCount val="1"/>
                <c:pt idx="0">
                  <c:v>Cu</c:v>
                </c:pt>
              </c:strCache>
            </c:strRef>
          </c:tx>
          <c:invertIfNegative val="0"/>
          <c:cat>
            <c:strRef>
              <c:f>Sheet1!$D$17:$D$20</c:f>
              <c:strCache>
                <c:ptCount val="4"/>
                <c:pt idx="0">
                  <c:v>Јамскa водa </c:v>
                </c:pt>
                <c:pt idx="1">
                  <c:v>93-95 % CaCO3 </c:v>
                </c:pt>
                <c:pt idx="2">
                  <c:v>&gt; 98% CaCO3</c:v>
                </c:pt>
                <c:pt idx="3">
                  <c:v>МДК</c:v>
                </c:pt>
              </c:strCache>
            </c:strRef>
          </c:cat>
          <c:val>
            <c:numRef>
              <c:f>Sheet1!$J$17:$J$20</c:f>
              <c:numCache>
                <c:formatCode>General</c:formatCode>
                <c:ptCount val="4"/>
                <c:pt idx="0">
                  <c:v>0</c:v>
                </c:pt>
                <c:pt idx="1">
                  <c:v>0.01</c:v>
                </c:pt>
                <c:pt idx="2">
                  <c:v>0.01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046976"/>
        <c:axId val="126048512"/>
        <c:axId val="0"/>
      </c:bar3DChart>
      <c:catAx>
        <c:axId val="126046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048512"/>
        <c:crosses val="autoZero"/>
        <c:auto val="1"/>
        <c:lblAlgn val="ctr"/>
        <c:lblOffset val="100"/>
        <c:noMultiLvlLbl val="0"/>
      </c:catAx>
      <c:valAx>
        <c:axId val="1260485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mg/l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60469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A48B-C1C7-444E-ADAA-3C5E4C88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1720</Words>
  <Characters>9810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mirjana.golomeova</dc:creator>
  <cp:lastModifiedBy>Afrodita Zendelska</cp:lastModifiedBy>
  <cp:revision>2</cp:revision>
  <dcterms:created xsi:type="dcterms:W3CDTF">2012-12-24T14:17:00Z</dcterms:created>
  <dcterms:modified xsi:type="dcterms:W3CDTF">2012-12-24T14:17:00Z</dcterms:modified>
</cp:coreProperties>
</file>