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РЕПУБЛИКА МАКЕДОНИЈА</w:t>
      </w: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УНИВЕРЗИТЕТ СВ. КИРИЛ И МЕТОДИЈ – СКОПЈЕ</w:t>
      </w: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ЈАВНА НАУЧНА УСТАНОВА</w:t>
      </w: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ЕКОНОМСКИ ИНСТИТУТ – СКОПЈЕ</w:t>
      </w: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ДОКТОРСКИ ТРУД ОД ОБЛАСТА НА </w:t>
      </w: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ФИНАНСИСКИ МЕНАЏМЕНТ</w:t>
      </w: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3A7" w:rsidRPr="001A63A7" w:rsidRDefault="001A63A7" w:rsidP="001A63A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63A7">
        <w:rPr>
          <w:rFonts w:ascii="Arial" w:hAnsi="Arial" w:cs="Arial"/>
          <w:b/>
          <w:sz w:val="32"/>
          <w:szCs w:val="32"/>
        </w:rPr>
        <w:t>АНАЛИЗА НА ФИНАНСИСКИТЕ ИЗВЕШТАИ – СО ОСВРТ НА ФИНАНСИСКАТА СТАБИЛНОСТ НА КОРПОРАТИВНИОТ СЕКТОР ВО РЕПУБЛИКА МАКЕДОНИЈА</w:t>
      </w:r>
    </w:p>
    <w:p w:rsidR="001A63A7" w:rsidRDefault="001A63A7" w:rsidP="001A63A7">
      <w:pPr>
        <w:spacing w:after="0"/>
        <w:rPr>
          <w:rFonts w:ascii="Arial" w:hAnsi="Arial" w:cs="Arial"/>
          <w:b/>
          <w:sz w:val="32"/>
          <w:szCs w:val="32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32"/>
          <w:szCs w:val="32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32"/>
          <w:szCs w:val="32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32"/>
          <w:szCs w:val="32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32"/>
          <w:szCs w:val="32"/>
        </w:rPr>
      </w:pPr>
    </w:p>
    <w:p w:rsidR="00A270C0" w:rsidRDefault="001A63A7" w:rsidP="001A63A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</w:p>
    <w:p w:rsidR="00A270C0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A270C0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A270C0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A270C0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A270C0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A270C0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1A63A7" w:rsidRDefault="00A270C0" w:rsidP="001A63A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1A63A7" w:rsidRPr="001A63A7">
        <w:rPr>
          <w:rFonts w:ascii="Arial" w:hAnsi="Arial" w:cs="Arial"/>
          <w:b/>
          <w:sz w:val="28"/>
          <w:szCs w:val="28"/>
        </w:rPr>
        <w:t>Кандидат:</w:t>
      </w:r>
      <w:r w:rsidR="001A63A7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1A63A7">
        <w:rPr>
          <w:rFonts w:ascii="Arial" w:hAnsi="Arial" w:cs="Arial"/>
          <w:b/>
          <w:sz w:val="28"/>
          <w:szCs w:val="28"/>
        </w:rPr>
        <w:t>Ментор:</w:t>
      </w:r>
    </w:p>
    <w:p w:rsidR="001A63A7" w:rsidRDefault="001A63A7" w:rsidP="001A63A7">
      <w:pPr>
        <w:spacing w:after="0"/>
        <w:rPr>
          <w:rFonts w:ascii="Arial" w:hAnsi="Arial" w:cs="Arial"/>
          <w:b/>
          <w:sz w:val="28"/>
          <w:szCs w:val="28"/>
        </w:rPr>
      </w:pPr>
    </w:p>
    <w:p w:rsidR="001A63A7" w:rsidRPr="001A63A7" w:rsidRDefault="001A63A7" w:rsidP="001A63A7">
      <w:pPr>
        <w:spacing w:after="0"/>
        <w:rPr>
          <w:rFonts w:ascii="Arial" w:hAnsi="Arial" w:cs="Arial"/>
          <w:b/>
          <w:sz w:val="24"/>
          <w:szCs w:val="24"/>
        </w:rPr>
      </w:pPr>
      <w:r w:rsidRPr="001A63A7">
        <w:rPr>
          <w:rFonts w:ascii="Arial" w:hAnsi="Arial" w:cs="Arial"/>
          <w:b/>
          <w:sz w:val="24"/>
          <w:szCs w:val="24"/>
        </w:rPr>
        <w:t xml:space="preserve">М-р Оливера Ѓоргиева-Трајковска 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1A63A7">
        <w:rPr>
          <w:rFonts w:ascii="Arial" w:hAnsi="Arial" w:cs="Arial"/>
          <w:b/>
          <w:sz w:val="24"/>
          <w:szCs w:val="24"/>
        </w:rPr>
        <w:t>Проф. д-р Билјана Ангелова</w:t>
      </w:r>
    </w:p>
    <w:p w:rsidR="001A63A7" w:rsidRPr="00A270C0" w:rsidRDefault="001A63A7" w:rsidP="001A63A7">
      <w:pPr>
        <w:spacing w:after="0"/>
        <w:rPr>
          <w:rFonts w:ascii="Arial" w:hAnsi="Arial" w:cs="Arial"/>
          <w:b/>
          <w:sz w:val="24"/>
          <w:szCs w:val="24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1A63A7" w:rsidRDefault="001A63A7" w:rsidP="001A63A7">
      <w:pPr>
        <w:spacing w:after="0"/>
        <w:rPr>
          <w:rFonts w:ascii="Arial" w:hAnsi="Arial" w:cs="Arial"/>
          <w:b/>
          <w:sz w:val="24"/>
          <w:szCs w:val="24"/>
        </w:rPr>
      </w:pPr>
    </w:p>
    <w:p w:rsidR="001A63A7" w:rsidRPr="001A63A7" w:rsidRDefault="001A63A7" w:rsidP="001A63A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Скопје, април 2010</w:t>
      </w:r>
    </w:p>
    <w:p w:rsidR="001A63A7" w:rsidRPr="00A270C0" w:rsidRDefault="001A63A7" w:rsidP="001A63A7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A63A7" w:rsidRDefault="001A63A7" w:rsidP="001A63A7">
      <w:pPr>
        <w:spacing w:after="0"/>
        <w:rPr>
          <w:rFonts w:ascii="Arial" w:hAnsi="Arial" w:cs="Arial"/>
          <w:b/>
          <w:sz w:val="24"/>
          <w:szCs w:val="24"/>
        </w:rPr>
      </w:pPr>
      <w:r w:rsidRPr="001570F7">
        <w:rPr>
          <w:rFonts w:ascii="Arial" w:hAnsi="Arial" w:cs="Arial"/>
          <w:b/>
          <w:sz w:val="24"/>
          <w:szCs w:val="24"/>
        </w:rPr>
        <w:lastRenderedPageBreak/>
        <w:t>СОДРЖИНА</w:t>
      </w:r>
    </w:p>
    <w:p w:rsidR="001A63A7" w:rsidRDefault="001A63A7" w:rsidP="001A63A7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1A63A7" w:rsidRDefault="001A63A7" w:rsidP="001A63A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АБСТРАКТ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.................................................................................................................5</w:t>
      </w:r>
    </w:p>
    <w:p w:rsidR="001A63A7" w:rsidRPr="007255E7" w:rsidRDefault="001A63A7" w:rsidP="001A63A7">
      <w:pPr>
        <w:spacing w:after="0"/>
        <w:jc w:val="right"/>
        <w:rPr>
          <w:rFonts w:ascii="Arial" w:hAnsi="Arial" w:cs="Arial"/>
          <w:sz w:val="24"/>
          <w:szCs w:val="24"/>
          <w:lang w:val="en-US"/>
        </w:rPr>
      </w:pPr>
      <w:r w:rsidRPr="007255E7">
        <w:rPr>
          <w:rFonts w:ascii="Arial" w:hAnsi="Arial" w:cs="Arial"/>
          <w:b/>
          <w:sz w:val="24"/>
          <w:szCs w:val="24"/>
          <w:lang w:val="en-US"/>
        </w:rPr>
        <w:t>ABSTRACT</w:t>
      </w:r>
      <w:r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…………………………………………………………………………………6</w:t>
      </w:r>
    </w:p>
    <w:p w:rsidR="001A63A7" w:rsidRDefault="001A63A7" w:rsidP="001A63A7">
      <w:pPr>
        <w:spacing w:after="0"/>
        <w:jc w:val="right"/>
        <w:rPr>
          <w:rFonts w:ascii="Arial" w:hAnsi="Arial" w:cs="Arial"/>
          <w:sz w:val="24"/>
          <w:szCs w:val="24"/>
          <w:lang w:val="en-US"/>
        </w:rPr>
      </w:pPr>
      <w:r w:rsidRPr="001570F7">
        <w:rPr>
          <w:rFonts w:ascii="Arial" w:hAnsi="Arial" w:cs="Arial"/>
          <w:b/>
          <w:sz w:val="24"/>
          <w:szCs w:val="24"/>
        </w:rPr>
        <w:t>ВОВЕД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7</w:t>
      </w:r>
    </w:p>
    <w:p w:rsidR="001A63A7" w:rsidRPr="007255E7" w:rsidRDefault="001A63A7" w:rsidP="001A63A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A63A7" w:rsidRDefault="001A63A7" w:rsidP="001A63A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ПРВ ДЕЛ </w:t>
      </w:r>
      <w:r>
        <w:rPr>
          <w:rFonts w:ascii="Arial" w:hAnsi="Arial" w:cs="Arial"/>
          <w:b/>
          <w:sz w:val="24"/>
          <w:szCs w:val="24"/>
          <w:lang w:val="en-GB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АНАЛИЗА НА ФИНАНСИСКИТЕ ИЗВЕШТАИ</w:t>
      </w:r>
    </w:p>
    <w:p w:rsidR="001A63A7" w:rsidRDefault="001A63A7" w:rsidP="001A63A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1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1A63A7" w:rsidRPr="00EF70CD" w:rsidRDefault="001A63A7" w:rsidP="001A63A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ЦЕЛИ И ЗАДАЧИ НА ФИНАНСИСКОТО ИЗВЕСТУВАЊЕ</w:t>
      </w:r>
    </w:p>
    <w:p w:rsidR="001A63A7" w:rsidRDefault="001A63A7" w:rsidP="001A63A7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Задачи на финансиското известување............................................................1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1A63A7" w:rsidRDefault="001A63A7" w:rsidP="001A63A7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Извори на податоци за финансиско известување..........................................1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1A63A7" w:rsidRDefault="001A63A7" w:rsidP="001A63A7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Корисници на финансиските извештаи............................................................2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Pr="005169F7" w:rsidRDefault="001A63A7" w:rsidP="001A63A7">
      <w:pPr>
        <w:pStyle w:val="NoSpacing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Квалитативни карактеристики на информациите за финансиско   известување.......................................................................................................2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:rsidR="001A63A7" w:rsidRDefault="001A63A7" w:rsidP="001A63A7">
      <w:pPr>
        <w:pStyle w:val="NoSpacing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A63A7" w:rsidRDefault="001A63A7" w:rsidP="001A63A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E0723">
        <w:rPr>
          <w:rFonts w:ascii="Arial" w:hAnsi="Arial" w:cs="Arial"/>
          <w:b/>
          <w:sz w:val="24"/>
          <w:szCs w:val="24"/>
        </w:rPr>
        <w:t>ГЛАВА 2</w:t>
      </w:r>
    </w:p>
    <w:p w:rsidR="001A63A7" w:rsidRPr="00EF70CD" w:rsidRDefault="001A63A7" w:rsidP="001A63A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ОСВРТ ВРЗ ФИНАНСИСКОТО ИЗВЕСТУВАЊЕ КАКО ПРЕДУСЛОВ ЗА УНАПРЕДУВАЊЕ НА КОРПОРАТИВНОТО УПРАВУВАЊЕ</w:t>
      </w:r>
    </w:p>
    <w:p w:rsidR="001A63A7" w:rsidRDefault="001A63A7" w:rsidP="001A63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Биланс на состојба.............................................................................................32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Форма и содржина на билансот на состојба..............................................32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Вреднување на позициите во билансот на состојба.................................39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средствата и изворите на средствата во контекст на  корпоративното управување.......................................................................4</w:t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1A63A7" w:rsidRDefault="001A63A7" w:rsidP="001A63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Биланс на успех..................................................................................................4</w:t>
      </w:r>
      <w:r>
        <w:rPr>
          <w:rFonts w:ascii="Arial" w:hAnsi="Arial" w:cs="Arial"/>
          <w:sz w:val="24"/>
          <w:szCs w:val="24"/>
          <w:lang w:val="en-US"/>
        </w:rPr>
        <w:t>6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Форма и содржина на билансот на успех...................................................4</w:t>
      </w:r>
      <w:r>
        <w:rPr>
          <w:rFonts w:ascii="Arial" w:hAnsi="Arial" w:cs="Arial"/>
          <w:sz w:val="24"/>
          <w:szCs w:val="24"/>
          <w:lang w:val="en-US"/>
        </w:rPr>
        <w:t>6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Вреднување на позициите во билансот на успех......................................4</w:t>
      </w:r>
      <w:r>
        <w:rPr>
          <w:rFonts w:ascii="Arial" w:hAnsi="Arial" w:cs="Arial"/>
          <w:sz w:val="24"/>
          <w:szCs w:val="24"/>
          <w:lang w:val="en-US"/>
        </w:rPr>
        <w:t>8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приходите, расходите и финансискиот резултат во контекст на корпоративното управување..................................................................5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1A63A7" w:rsidRDefault="001A63A7" w:rsidP="001A63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Извештај за готовински текови  ........................................................................5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Определување на готовинските текови од оперативни, финансиски и инвестициони активности............................................................................5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Изготвување на извештајот за готовински текови по пат на директна и индиректна метода......................................................................................5</w:t>
      </w:r>
      <w:r>
        <w:rPr>
          <w:rFonts w:ascii="Arial" w:hAnsi="Arial" w:cs="Arial"/>
          <w:sz w:val="24"/>
          <w:szCs w:val="24"/>
          <w:lang w:val="en-US"/>
        </w:rPr>
        <w:t>6</w:t>
      </w:r>
    </w:p>
    <w:p w:rsidR="001A63A7" w:rsidRDefault="001A63A7" w:rsidP="001A63A7">
      <w:pPr>
        <w:pStyle w:val="NoSpacing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Управување со готовинскиот тек и ликвидноста.......................................</w:t>
      </w:r>
      <w:r>
        <w:rPr>
          <w:rFonts w:ascii="Arial" w:hAnsi="Arial" w:cs="Arial"/>
          <w:sz w:val="24"/>
          <w:szCs w:val="24"/>
          <w:lang w:val="en-US"/>
        </w:rPr>
        <w:t>59</w:t>
      </w:r>
    </w:p>
    <w:p w:rsidR="001A63A7" w:rsidRDefault="001A63A7" w:rsidP="001A63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Извештај за акционерскиот капитал и негово користење во финансиската и дивидендна политика.........................................................................................6</w:t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1A63A7" w:rsidRDefault="001A63A7" w:rsidP="001A63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Интерната ревизија на финансиските извештаи како фактор на подобрување на корпоративното управување.................................................65</w:t>
      </w:r>
    </w:p>
    <w:p w:rsidR="001A63A7" w:rsidRDefault="001A63A7" w:rsidP="001A63A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63A7" w:rsidRDefault="001A63A7" w:rsidP="001A63A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B1B8E">
        <w:rPr>
          <w:rFonts w:ascii="Arial" w:hAnsi="Arial" w:cs="Arial"/>
          <w:b/>
          <w:sz w:val="24"/>
          <w:szCs w:val="24"/>
        </w:rPr>
        <w:t>ГЛАВА 3</w:t>
      </w:r>
    </w:p>
    <w:p w:rsidR="001A63A7" w:rsidRDefault="001A63A7" w:rsidP="001A63A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ФИНАНСИСКАТА АНАЛИЗА КАКО МЕТОДОЛОШКИ ИНСТРУМЕНТ ЗА ОЦЕНКА НА ФИНАНСИСКАТА СТАБИЛНОСТ И УСПЕШНОСТ НА КОМПАНИИТЕ</w:t>
      </w:r>
    </w:p>
    <w:p w:rsidR="001A63A7" w:rsidRDefault="001A63A7" w:rsidP="001A63A7">
      <w:pPr>
        <w:pStyle w:val="NoSpacing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Потреби и цели на финансиската анализа.....................................................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68</w:t>
      </w:r>
    </w:p>
    <w:p w:rsidR="001A63A7" w:rsidRDefault="001A63A7" w:rsidP="001A63A7">
      <w:pPr>
        <w:pStyle w:val="NoSpacing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Методи на финансиската анализа...................................................................7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Default="001A63A7" w:rsidP="001A63A7">
      <w:pPr>
        <w:pStyle w:val="NoSpacing"/>
        <w:numPr>
          <w:ilvl w:val="1"/>
          <w:numId w:val="3"/>
        </w:numPr>
        <w:spacing w:line="360" w:lineRule="auto"/>
        <w:ind w:left="851" w:hanging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Хоризонтална анализа................................................................................7</w:t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1A63A7" w:rsidRDefault="001A63A7" w:rsidP="001A63A7">
      <w:pPr>
        <w:pStyle w:val="NoSpacing"/>
        <w:numPr>
          <w:ilvl w:val="1"/>
          <w:numId w:val="3"/>
        </w:numPr>
        <w:spacing w:line="360" w:lineRule="auto"/>
        <w:ind w:left="854" w:hanging="4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трендот.....................................................................................7</w:t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1A63A7" w:rsidRDefault="001A63A7" w:rsidP="001A63A7">
      <w:pPr>
        <w:pStyle w:val="NoSpacing"/>
        <w:numPr>
          <w:ilvl w:val="1"/>
          <w:numId w:val="3"/>
        </w:numPr>
        <w:spacing w:line="360" w:lineRule="auto"/>
        <w:ind w:left="854" w:hanging="4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Вертикална анализа....................................................................................7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:rsidR="001A63A7" w:rsidRDefault="001A63A7" w:rsidP="001A63A7">
      <w:pPr>
        <w:pStyle w:val="NoSpacing"/>
        <w:numPr>
          <w:ilvl w:val="1"/>
          <w:numId w:val="3"/>
        </w:numPr>
        <w:spacing w:line="360" w:lineRule="auto"/>
        <w:ind w:left="854" w:hanging="4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Финансиска рацио анализа........................................................................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77</w:t>
      </w:r>
    </w:p>
    <w:p w:rsidR="001A63A7" w:rsidRPr="007255E7" w:rsidRDefault="001A63A7" w:rsidP="001A63A7">
      <w:pPr>
        <w:pStyle w:val="NoSpacing"/>
        <w:spacing w:line="360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3.</w:t>
      </w:r>
      <w:r w:rsidRPr="003066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Финансискиот резултат и неговата условеност...............................................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79</w:t>
      </w:r>
    </w:p>
    <w:p w:rsidR="001A63A7" w:rsidRPr="007255E7" w:rsidRDefault="001A63A7" w:rsidP="001A63A7">
      <w:pPr>
        <w:pStyle w:val="NoSpacing"/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3.1.</w:t>
      </w:r>
      <w:r w:rsidRPr="003066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Детерминанти и методологија за пресметка на финансискиот резултат..............................................................................................................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79</w:t>
      </w:r>
    </w:p>
    <w:p w:rsidR="001A63A7" w:rsidRPr="007255E7" w:rsidRDefault="001A63A7" w:rsidP="001A63A7">
      <w:pPr>
        <w:pStyle w:val="NoSpacing"/>
        <w:spacing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3.2. Анализа на ризикот во остварување на финансискиот резултат и на долната точка на рентабилност.......................................................................8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4.   Анализа на приносот (враќање на инвестициите) на компаниите.................</w:t>
      </w:r>
      <w:r>
        <w:rPr>
          <w:rFonts w:ascii="Arial" w:hAnsi="Arial" w:cs="Arial"/>
          <w:sz w:val="24"/>
          <w:szCs w:val="24"/>
          <w:lang w:val="en-US"/>
        </w:rPr>
        <w:t>85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5.   Анализа на активноста (користење на средствата) на компаниите..............</w:t>
      </w:r>
      <w:r>
        <w:rPr>
          <w:rFonts w:ascii="Arial" w:hAnsi="Arial" w:cs="Arial"/>
          <w:sz w:val="24"/>
          <w:szCs w:val="24"/>
          <w:lang w:val="en-US"/>
        </w:rPr>
        <w:t>88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   Анализа на профитабилноста на компаниите.................................................9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Pr="007255E7" w:rsidRDefault="001A63A7" w:rsidP="001A63A7">
      <w:pPr>
        <w:pStyle w:val="NoSpacing"/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6.1.</w:t>
      </w:r>
      <w:r w:rsidRPr="003066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Дипон (D</w:t>
      </w:r>
      <w:r>
        <w:rPr>
          <w:rFonts w:ascii="Arial" w:hAnsi="Arial" w:cs="Arial"/>
          <w:sz w:val="24"/>
          <w:szCs w:val="24"/>
          <w:lang w:val="en-US"/>
        </w:rPr>
        <w:t xml:space="preserve">u Pont) </w:t>
      </w:r>
      <w:r>
        <w:rPr>
          <w:rFonts w:ascii="Arial" w:hAnsi="Arial" w:cs="Arial"/>
          <w:sz w:val="24"/>
          <w:szCs w:val="24"/>
        </w:rPr>
        <w:t>анализа...........................................................................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..95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7.   Анализа на ликвидноста на компаниите........................................................</w:t>
      </w:r>
      <w:r>
        <w:rPr>
          <w:rFonts w:ascii="Arial" w:hAnsi="Arial" w:cs="Arial"/>
          <w:sz w:val="24"/>
          <w:szCs w:val="24"/>
          <w:lang w:val="en-US"/>
        </w:rPr>
        <w:t>100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8.   Анализа на задолженоста на компаниите (финансиски левериџ)...............10</w:t>
      </w:r>
      <w:r>
        <w:rPr>
          <w:rFonts w:ascii="Arial" w:hAnsi="Arial" w:cs="Arial"/>
          <w:sz w:val="24"/>
          <w:szCs w:val="24"/>
          <w:lang w:val="en-US"/>
        </w:rPr>
        <w:t>4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9.   Анализа на инвестициите на компанијата во акции......................................11</w:t>
      </w:r>
      <w:r>
        <w:rPr>
          <w:rFonts w:ascii="Arial" w:hAnsi="Arial" w:cs="Arial"/>
          <w:sz w:val="24"/>
          <w:szCs w:val="24"/>
          <w:lang w:val="en-US"/>
        </w:rPr>
        <w:t>0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10. Анализа на додадената економска вредност </w:t>
      </w:r>
      <w:r>
        <w:rPr>
          <w:rFonts w:ascii="Arial" w:hAnsi="Arial" w:cs="Arial"/>
          <w:sz w:val="24"/>
          <w:szCs w:val="24"/>
          <w:lang w:val="en-US"/>
        </w:rPr>
        <w:t>EVA (Economic Value Added)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.....................................................................................................................11</w:t>
      </w:r>
      <w:r>
        <w:rPr>
          <w:rFonts w:ascii="Arial" w:hAnsi="Arial" w:cs="Arial"/>
          <w:sz w:val="24"/>
          <w:szCs w:val="24"/>
          <w:lang w:val="en-US"/>
        </w:rPr>
        <w:t>2</w:t>
      </w:r>
    </w:p>
    <w:p w:rsidR="001A63A7" w:rsidRPr="007255E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11.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Ограничувачки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фактори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анализата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преку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финансиските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показатели</w:t>
      </w:r>
      <w:proofErr w:type="spellEnd"/>
      <w:r>
        <w:rPr>
          <w:rFonts w:ascii="Arial" w:hAnsi="Arial" w:cs="Arial"/>
          <w:sz w:val="24"/>
          <w:szCs w:val="24"/>
        </w:rPr>
        <w:t>....11</w:t>
      </w:r>
      <w:r>
        <w:rPr>
          <w:rFonts w:ascii="Arial" w:hAnsi="Arial" w:cs="Arial"/>
          <w:sz w:val="24"/>
          <w:szCs w:val="24"/>
          <w:lang w:val="en-US"/>
        </w:rPr>
        <w:t>3</w:t>
      </w:r>
    </w:p>
    <w:p w:rsidR="001A63A7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A63A7" w:rsidRPr="00E66D24" w:rsidRDefault="001A63A7" w:rsidP="001A63A7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1A63A7" w:rsidRPr="00BC7DE3" w:rsidRDefault="001A63A7" w:rsidP="001A63A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7D2C">
        <w:rPr>
          <w:rFonts w:ascii="Arial" w:hAnsi="Arial" w:cs="Arial"/>
          <w:b/>
          <w:sz w:val="24"/>
          <w:szCs w:val="24"/>
        </w:rPr>
        <w:t>ВТОР ДЕЛ</w:t>
      </w:r>
      <w:r>
        <w:rPr>
          <w:rFonts w:ascii="Arial" w:hAnsi="Arial" w:cs="Arial"/>
          <w:b/>
          <w:sz w:val="24"/>
          <w:szCs w:val="24"/>
          <w:lang w:val="en-GB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АНАЛИЗА НА СЛУЧАИ</w:t>
      </w:r>
    </w:p>
    <w:p w:rsidR="001A63A7" w:rsidRPr="00EF70CD" w:rsidRDefault="001A63A7" w:rsidP="001A63A7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lastRenderedPageBreak/>
        <w:t>АНАЛИЗА НА ОСТВАРУВАЊАТА НА КОРПОРАТИВНИОТ СЕКТОР ВО РЕПУБЛИКА МАКЕДОНИЈА ПРЕКУ ФИНАНСИСКИТЕ КОЕФИЦИЕНТИ НА ЛОКВИДНОСТ, ЗАДОЛЖЕНОСТ, ПРОФИТАБИЛНОСТ И ПРОДУКТИВНОСТ НА КАПИТАЛОТ</w:t>
      </w:r>
    </w:p>
    <w:p w:rsidR="001A63A7" w:rsidRDefault="001A63A7" w:rsidP="001A63A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Избор на репрезентативен примерок на компании во РМ за анализа на  нивните финансиски извештаи.......................................................................1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19</w:t>
      </w:r>
    </w:p>
    <w:p w:rsidR="001A63A7" w:rsidRDefault="001A63A7" w:rsidP="001A63A7">
      <w:pPr>
        <w:pStyle w:val="NoSpacing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финансиските извештаи на избраните компании.....................1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1A63A7" w:rsidRDefault="001A63A7" w:rsidP="001A63A7">
      <w:pPr>
        <w:pStyle w:val="NoSpacing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финансиските извештаи на АД Жито Лукс Скопје..............1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ликвидноста..................................................................1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задолженоста...............................................................1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24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профитабилноста.........................................................1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28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продуктивноста на капиталот......................................1</w:t>
      </w:r>
      <w:r>
        <w:rPr>
          <w:rFonts w:ascii="Arial" w:hAnsi="Arial" w:cs="Arial"/>
          <w:sz w:val="24"/>
          <w:szCs w:val="24"/>
          <w:lang w:val="en-US"/>
        </w:rPr>
        <w:t>32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готовинскиот тек и финансискиот резултат...............1</w:t>
      </w:r>
      <w:r>
        <w:rPr>
          <w:rFonts w:ascii="Arial" w:hAnsi="Arial" w:cs="Arial"/>
          <w:sz w:val="24"/>
          <w:szCs w:val="24"/>
          <w:lang w:val="en-US"/>
        </w:rPr>
        <w:t>34</w:t>
      </w:r>
    </w:p>
    <w:p w:rsidR="001A63A7" w:rsidRDefault="001A63A7" w:rsidP="001A63A7">
      <w:pPr>
        <w:pStyle w:val="NoSpacing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финансиските извештаи на АД Бетон Скопје......................1</w:t>
      </w:r>
      <w:r>
        <w:rPr>
          <w:rFonts w:ascii="Arial" w:hAnsi="Arial" w:cs="Arial"/>
          <w:sz w:val="24"/>
          <w:szCs w:val="24"/>
          <w:lang w:val="en-US"/>
        </w:rPr>
        <w:t>37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ликвидноста..................................................................1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37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задолженоста...............................................................1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39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профитабилноста.........................................................1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44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продуктивноста на капиталот......................................1</w:t>
      </w:r>
      <w:r>
        <w:rPr>
          <w:rFonts w:ascii="Arial" w:hAnsi="Arial" w:cs="Arial"/>
          <w:sz w:val="24"/>
          <w:szCs w:val="24"/>
          <w:lang w:val="en-US"/>
        </w:rPr>
        <w:t>49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готовинскиот тек и финансискиот резултат...............1</w:t>
      </w:r>
      <w:r>
        <w:rPr>
          <w:rFonts w:ascii="Arial" w:hAnsi="Arial" w:cs="Arial"/>
          <w:sz w:val="24"/>
          <w:szCs w:val="24"/>
          <w:lang w:val="en-US"/>
        </w:rPr>
        <w:t>50</w:t>
      </w:r>
    </w:p>
    <w:p w:rsidR="001A63A7" w:rsidRDefault="001A63A7" w:rsidP="001A63A7">
      <w:pPr>
        <w:pStyle w:val="NoSpacing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финансиските извештаи на АД Реплек Скопје....................1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1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ликвидноста..................................................................1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1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задолженоста...............................................................1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4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профитабилноста.........................................................1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8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продуктивноста на капиталот......................................1</w:t>
      </w:r>
      <w:r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2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готовинскиот тек и финансискиот резултат...............1</w:t>
      </w:r>
      <w:r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4</w:t>
      </w:r>
    </w:p>
    <w:p w:rsidR="001A63A7" w:rsidRDefault="001A63A7" w:rsidP="001A63A7">
      <w:pPr>
        <w:pStyle w:val="NoSpacing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финансиските извештаи на Хотели Метропол Ад Охрид.1</w:t>
      </w:r>
      <w:r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5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ликвидноста..................................................................1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5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задолженоста...............................................................1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8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профитабилноста.........................................................1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</w:rPr>
        <w:t>0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продуктивноста на капиталот......................................1</w:t>
      </w:r>
      <w:r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</w:rPr>
        <w:t>5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готовинскиот тек и финансискиот резултат..............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</w:rPr>
        <w:t>6</w:t>
      </w:r>
    </w:p>
    <w:p w:rsidR="001A63A7" w:rsidRDefault="001A63A7" w:rsidP="001A63A7">
      <w:pPr>
        <w:pStyle w:val="NoSpacing"/>
        <w:numPr>
          <w:ilvl w:val="1"/>
          <w:numId w:val="4"/>
        </w:num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финансиските извештаи на дооел Паневски Кочани........1</w:t>
      </w:r>
      <w:r>
        <w:rPr>
          <w:rFonts w:ascii="Arial" w:hAnsi="Arial" w:cs="Arial"/>
          <w:sz w:val="24"/>
          <w:szCs w:val="24"/>
          <w:lang w:val="en-US"/>
        </w:rPr>
        <w:t>7</w:t>
      </w:r>
      <w:r>
        <w:rPr>
          <w:rFonts w:ascii="Arial" w:hAnsi="Arial" w:cs="Arial"/>
          <w:sz w:val="24"/>
          <w:szCs w:val="24"/>
        </w:rPr>
        <w:t>8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ликвидноста..................................................................1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79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Анализа на задолженоста...............................................................1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82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Анализа на профитабилноста.........................................................1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83</w:t>
      </w:r>
    </w:p>
    <w:p w:rsidR="001A63A7" w:rsidRDefault="001A63A7" w:rsidP="001A63A7">
      <w:pPr>
        <w:pStyle w:val="NoSpacing"/>
        <w:numPr>
          <w:ilvl w:val="2"/>
          <w:numId w:val="4"/>
        </w:num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Анализа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на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финансискиот резултат...............................................1</w:t>
      </w:r>
      <w:r>
        <w:rPr>
          <w:rFonts w:ascii="Arial" w:hAnsi="Arial" w:cs="Arial"/>
          <w:sz w:val="24"/>
          <w:szCs w:val="24"/>
          <w:lang w:val="en-US"/>
        </w:rPr>
        <w:t>88</w:t>
      </w:r>
    </w:p>
    <w:p w:rsidR="001A63A7" w:rsidRPr="00EF70CD" w:rsidRDefault="001A63A7" w:rsidP="001A63A7">
      <w:pPr>
        <w:pStyle w:val="NoSpacing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3. З</w:t>
      </w:r>
      <w:r>
        <w:rPr>
          <w:rFonts w:ascii="Arial" w:hAnsi="Arial" w:cs="Arial"/>
          <w:sz w:val="24"/>
          <w:szCs w:val="24"/>
        </w:rPr>
        <w:t>аклучни согледувања за финансиската стабилност на корпоративниот сектор во Република Македонија.................................................................188</w:t>
      </w:r>
    </w:p>
    <w:p w:rsidR="001A63A7" w:rsidRPr="006C67F9" w:rsidRDefault="001A63A7" w:rsidP="001A63A7">
      <w:pPr>
        <w:pStyle w:val="NoSpacing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ЗАКЛУЧОК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..............................................................................................................195</w:t>
      </w:r>
    </w:p>
    <w:p w:rsidR="001A63A7" w:rsidRPr="006C67F9" w:rsidRDefault="001A63A7" w:rsidP="001A63A7">
      <w:pPr>
        <w:pStyle w:val="NoSpacing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ПРИЛОЗИ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...............................................................................................................2</w:t>
      </w:r>
      <w:r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>4</w:t>
      </w:r>
    </w:p>
    <w:p w:rsidR="005D002D" w:rsidRDefault="001A63A7" w:rsidP="001A63A7">
      <w:r>
        <w:rPr>
          <w:rFonts w:ascii="Arial" w:hAnsi="Arial" w:cs="Arial"/>
          <w:b/>
          <w:sz w:val="24"/>
          <w:szCs w:val="24"/>
        </w:rPr>
        <w:t>БИБЛИОГРАФИЈА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................................................................................................2</w:t>
      </w:r>
    </w:p>
    <w:sectPr w:rsidR="005D0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C7E"/>
    <w:multiLevelType w:val="hybridMultilevel"/>
    <w:tmpl w:val="FE3CF658"/>
    <w:lvl w:ilvl="0" w:tplc="26AAD5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2068"/>
    <w:multiLevelType w:val="multilevel"/>
    <w:tmpl w:val="101AF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7C5B8D"/>
    <w:multiLevelType w:val="multilevel"/>
    <w:tmpl w:val="042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8D6983"/>
    <w:multiLevelType w:val="multilevel"/>
    <w:tmpl w:val="042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A7"/>
    <w:rsid w:val="001A63A7"/>
    <w:rsid w:val="005D002D"/>
    <w:rsid w:val="00A2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3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3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Trajkovska</dc:creator>
  <cp:lastModifiedBy>Olivera Trajkovska</cp:lastModifiedBy>
  <cp:revision>2</cp:revision>
  <dcterms:created xsi:type="dcterms:W3CDTF">2012-12-17T10:37:00Z</dcterms:created>
  <dcterms:modified xsi:type="dcterms:W3CDTF">2012-12-17T10:44:00Z</dcterms:modified>
</cp:coreProperties>
</file>