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BB9" w:rsidRDefault="00482BB9" w:rsidP="00482BB9">
      <w:pPr>
        <w:spacing w:after="0" w:line="240" w:lineRule="auto"/>
        <w:rPr>
          <w:rFonts w:ascii="Arial" w:hAnsi="Arial" w:cs="Arial"/>
          <w:b/>
        </w:rPr>
      </w:pPr>
      <w:r>
        <w:rPr>
          <w:rFonts w:ascii="Arial" w:hAnsi="Arial" w:cs="Arial"/>
          <w:b/>
        </w:rPr>
        <w:t>УДК: 37.018 (497.7) (091)</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Соња Петровска</w:t>
      </w:r>
      <w:r>
        <w:rPr>
          <w:rFonts w:ascii="Arial" w:hAnsi="Arial" w:cs="Arial"/>
          <w:b/>
          <w:vertAlign w:val="superscript"/>
        </w:rPr>
        <w:t>1</w:t>
      </w:r>
      <w:r>
        <w:rPr>
          <w:rFonts w:ascii="Arial" w:hAnsi="Arial" w:cs="Arial"/>
          <w:b/>
        </w:rPr>
        <w:t xml:space="preserve"> </w:t>
      </w:r>
    </w:p>
    <w:p w:rsidR="00482BB9" w:rsidRDefault="00482BB9" w:rsidP="00482BB9">
      <w:pPr>
        <w:spacing w:after="0" w:line="240" w:lineRule="auto"/>
        <w:rPr>
          <w:rFonts w:ascii="Arial" w:hAnsi="Arial" w:cs="Arial"/>
          <w:b/>
        </w:rPr>
      </w:pPr>
      <w:r>
        <w:rPr>
          <w:rFonts w:ascii="Arial" w:hAnsi="Arial" w:cs="Arial"/>
          <w:b/>
        </w:rPr>
        <w:t>37 018 (497. 731) (091)</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Јадранка Бочварова</w:t>
      </w:r>
    </w:p>
    <w:p w:rsidR="00482BB9" w:rsidRPr="00482BB9" w:rsidRDefault="00482BB9" w:rsidP="00482BB9">
      <w:pPr>
        <w:spacing w:after="0" w:line="240" w:lineRule="auto"/>
        <w:rPr>
          <w:rFonts w:ascii="Arial" w:hAnsi="Arial" w:cs="Arial"/>
          <w:b/>
        </w:rPr>
      </w:pPr>
      <w:r>
        <w:rPr>
          <w:rFonts w:ascii="Arial" w:hAnsi="Arial" w:cs="Arial"/>
          <w:b/>
        </w:rPr>
        <w:t>Прегледен труд</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Ана Петровска</w:t>
      </w:r>
    </w:p>
    <w:p w:rsidR="00482BB9" w:rsidRDefault="00482BB9" w:rsidP="00485F5F">
      <w:pPr>
        <w:spacing w:after="0" w:line="240" w:lineRule="auto"/>
        <w:jc w:val="center"/>
        <w:rPr>
          <w:rFonts w:ascii="Arial" w:hAnsi="Arial" w:cs="Arial"/>
          <w:b/>
          <w:lang w:val="en-US"/>
        </w:rPr>
      </w:pPr>
    </w:p>
    <w:p w:rsidR="00485F5F" w:rsidRDefault="00514F33" w:rsidP="00485F5F">
      <w:pPr>
        <w:spacing w:after="0" w:line="240" w:lineRule="auto"/>
        <w:jc w:val="center"/>
        <w:rPr>
          <w:rFonts w:ascii="Arial" w:hAnsi="Arial" w:cs="Arial"/>
          <w:b/>
        </w:rPr>
      </w:pPr>
      <w:r w:rsidRPr="0021543D">
        <w:rPr>
          <w:rFonts w:ascii="Arial" w:hAnsi="Arial" w:cs="Arial"/>
          <w:b/>
        </w:rPr>
        <w:t>Н</w:t>
      </w:r>
      <w:r w:rsidR="0021543D" w:rsidRPr="0021543D">
        <w:rPr>
          <w:rFonts w:ascii="Arial" w:hAnsi="Arial" w:cs="Arial"/>
          <w:b/>
        </w:rPr>
        <w:t xml:space="preserve">ЕКОИ КАРАКТЕРИСТИКИ НА РАЗВОЈОТ НА ОБРАЗОВАНИЕТО НА НАСТАВНИЦИ ВО РЕПУБЛИКА МАКЕДОНИЈА </w:t>
      </w:r>
    </w:p>
    <w:p w:rsidR="000469BF" w:rsidRPr="00485F5F" w:rsidRDefault="0021543D" w:rsidP="00485F5F">
      <w:pPr>
        <w:spacing w:after="0" w:line="240" w:lineRule="auto"/>
        <w:jc w:val="center"/>
        <w:rPr>
          <w:rFonts w:ascii="Arial" w:hAnsi="Arial" w:cs="Arial"/>
          <w:b/>
          <w:lang w:val="en-US"/>
        </w:rPr>
      </w:pPr>
      <w:r w:rsidRPr="0021543D">
        <w:rPr>
          <w:rFonts w:ascii="Arial" w:hAnsi="Arial" w:cs="Arial"/>
          <w:b/>
        </w:rPr>
        <w:t>(ОД УЧИТЕЛСКА ШКОЛА – ШТИП ДО ПЕДАГОШКИ ФАКУЛТЕТ – ШТИП)</w:t>
      </w:r>
    </w:p>
    <w:p w:rsidR="000469BF" w:rsidRDefault="000469BF" w:rsidP="000469BF">
      <w:pPr>
        <w:spacing w:after="0" w:line="240" w:lineRule="auto"/>
        <w:jc w:val="both"/>
        <w:rPr>
          <w:rFonts w:ascii="Arial" w:hAnsi="Arial" w:cs="Arial"/>
          <w:b/>
          <w:lang w:val="en-US"/>
        </w:rPr>
      </w:pPr>
    </w:p>
    <w:p w:rsidR="00AA282B" w:rsidRPr="00485F5F" w:rsidRDefault="00485F5F" w:rsidP="000469BF">
      <w:pPr>
        <w:spacing w:after="0" w:line="240" w:lineRule="auto"/>
        <w:jc w:val="both"/>
        <w:rPr>
          <w:rFonts w:ascii="Arial" w:hAnsi="Arial" w:cs="Arial"/>
          <w:b/>
          <w:lang w:val="en-US"/>
        </w:rPr>
      </w:pPr>
      <w:r>
        <w:rPr>
          <w:rFonts w:ascii="Arial" w:hAnsi="Arial" w:cs="Arial"/>
          <w:lang w:val="en-US"/>
        </w:rPr>
        <w:tab/>
      </w:r>
      <w:r w:rsidR="003B61F4" w:rsidRPr="00485F5F">
        <w:rPr>
          <w:rFonts w:ascii="Arial" w:hAnsi="Arial" w:cs="Arial"/>
          <w:b/>
        </w:rPr>
        <w:t>Апстракт</w:t>
      </w:r>
    </w:p>
    <w:p w:rsidR="00961004" w:rsidRPr="0021543D" w:rsidRDefault="00961004" w:rsidP="0021543D">
      <w:pPr>
        <w:spacing w:after="0" w:line="240" w:lineRule="auto"/>
        <w:ind w:firstLine="720"/>
        <w:jc w:val="both"/>
        <w:rPr>
          <w:rFonts w:ascii="Arial" w:hAnsi="Arial" w:cs="Arial"/>
        </w:rPr>
      </w:pPr>
      <w:r w:rsidRPr="0021543D">
        <w:rPr>
          <w:rFonts w:ascii="Arial" w:hAnsi="Arial" w:cs="Arial"/>
        </w:rPr>
        <w:t xml:space="preserve">„Ако учителот ја сака работата тој е добар учител. Ако учителот го сака ученикот како татко или мајка, тој е подобар од оној учител кој ги </w:t>
      </w:r>
      <w:r w:rsidR="00EC66DA" w:rsidRPr="0021543D">
        <w:rPr>
          <w:rFonts w:ascii="Arial" w:hAnsi="Arial" w:cs="Arial"/>
        </w:rPr>
        <w:t xml:space="preserve">прочитал сите книги, </w:t>
      </w:r>
      <w:r w:rsidR="00EC66DA" w:rsidRPr="0021543D">
        <w:rPr>
          <w:rFonts w:ascii="Arial" w:hAnsi="Arial" w:cs="Arial"/>
          <w:lang w:val="en-US"/>
        </w:rPr>
        <w:t>…</w:t>
      </w:r>
      <w:r w:rsidR="00485F5F">
        <w:rPr>
          <w:rFonts w:ascii="Arial" w:hAnsi="Arial" w:cs="Arial"/>
        </w:rPr>
        <w:t xml:space="preserve"> к</w:t>
      </w:r>
      <w:r w:rsidRPr="0021543D">
        <w:rPr>
          <w:rFonts w:ascii="Arial" w:hAnsi="Arial" w:cs="Arial"/>
        </w:rPr>
        <w:t xml:space="preserve">ога учителот ќе ја обедини љубовта кон работата и </w:t>
      </w:r>
      <w:r w:rsidR="00847A01">
        <w:rPr>
          <w:rFonts w:ascii="Arial" w:hAnsi="Arial" w:cs="Arial"/>
        </w:rPr>
        <w:t xml:space="preserve">љубовта </w:t>
      </w:r>
      <w:r w:rsidRPr="0021543D">
        <w:rPr>
          <w:rFonts w:ascii="Arial" w:hAnsi="Arial" w:cs="Arial"/>
        </w:rPr>
        <w:t xml:space="preserve">кон учениците – тој е совршен учител.“ (Лав </w:t>
      </w:r>
      <w:r w:rsidR="00D260DC" w:rsidRPr="0021543D">
        <w:rPr>
          <w:rFonts w:ascii="Arial" w:hAnsi="Arial" w:cs="Arial"/>
        </w:rPr>
        <w:t xml:space="preserve">Н. </w:t>
      </w:r>
      <w:r w:rsidRPr="0021543D">
        <w:rPr>
          <w:rFonts w:ascii="Arial" w:hAnsi="Arial" w:cs="Arial"/>
        </w:rPr>
        <w:t xml:space="preserve">Толстој) </w:t>
      </w:r>
    </w:p>
    <w:p w:rsidR="008D6DCE" w:rsidRPr="001E012A" w:rsidRDefault="00485F5F" w:rsidP="0021543D">
      <w:pPr>
        <w:spacing w:after="0" w:line="240" w:lineRule="auto"/>
        <w:jc w:val="both"/>
        <w:rPr>
          <w:rFonts w:ascii="Arial" w:hAnsi="Arial" w:cs="Arial"/>
        </w:rPr>
      </w:pPr>
      <w:r>
        <w:rPr>
          <w:rFonts w:ascii="Arial" w:hAnsi="Arial" w:cs="Arial"/>
        </w:rPr>
        <w:tab/>
      </w:r>
      <w:r w:rsidR="000B72BA" w:rsidRPr="001E012A">
        <w:rPr>
          <w:rFonts w:ascii="Arial" w:hAnsi="Arial" w:cs="Arial"/>
        </w:rPr>
        <w:t>Законската легислатива, педагошката документација, како и с</w:t>
      </w:r>
      <w:r w:rsidR="00C16C59" w:rsidRPr="001E012A">
        <w:rPr>
          <w:rFonts w:ascii="Arial" w:hAnsi="Arial" w:cs="Arial"/>
        </w:rPr>
        <w:t xml:space="preserve">тручните и научните записи за работата на </w:t>
      </w:r>
      <w:r w:rsidR="00603F52" w:rsidRPr="001E012A">
        <w:rPr>
          <w:rFonts w:ascii="Arial" w:hAnsi="Arial" w:cs="Arial"/>
        </w:rPr>
        <w:t xml:space="preserve">Учителската школа </w:t>
      </w:r>
      <w:r w:rsidR="008D6DCE" w:rsidRPr="001E012A">
        <w:rPr>
          <w:rFonts w:ascii="Arial" w:hAnsi="Arial" w:cs="Arial"/>
        </w:rPr>
        <w:t xml:space="preserve">„Гоце Делчев“ во Штип </w:t>
      </w:r>
      <w:r w:rsidR="00C16C59" w:rsidRPr="001E012A">
        <w:rPr>
          <w:rFonts w:ascii="Arial" w:hAnsi="Arial" w:cs="Arial"/>
        </w:rPr>
        <w:t xml:space="preserve">јасно го потврдуваат нејзиниот </w:t>
      </w:r>
      <w:r w:rsidR="00D07095" w:rsidRPr="001E012A">
        <w:rPr>
          <w:rFonts w:ascii="Arial" w:hAnsi="Arial" w:cs="Arial"/>
        </w:rPr>
        <w:t>стремеж/визија за</w:t>
      </w:r>
      <w:r w:rsidR="00603F52" w:rsidRPr="001E012A">
        <w:rPr>
          <w:rFonts w:ascii="Arial" w:hAnsi="Arial" w:cs="Arial"/>
        </w:rPr>
        <w:t xml:space="preserve"> создавање на совршени учители, учители кои </w:t>
      </w:r>
      <w:r w:rsidR="00D07095" w:rsidRPr="001E012A">
        <w:rPr>
          <w:rFonts w:ascii="Arial" w:hAnsi="Arial" w:cs="Arial"/>
        </w:rPr>
        <w:t>имаат љубов и кон професијата и кон учениците</w:t>
      </w:r>
      <w:r w:rsidR="00603F52" w:rsidRPr="001E012A">
        <w:rPr>
          <w:rFonts w:ascii="Arial" w:hAnsi="Arial" w:cs="Arial"/>
        </w:rPr>
        <w:t xml:space="preserve">, </w:t>
      </w:r>
      <w:r w:rsidR="00946ED1" w:rsidRPr="001E012A">
        <w:rPr>
          <w:rFonts w:ascii="Arial" w:hAnsi="Arial" w:cs="Arial"/>
        </w:rPr>
        <w:t xml:space="preserve">учители </w:t>
      </w:r>
      <w:r w:rsidR="00603F52" w:rsidRPr="001E012A">
        <w:rPr>
          <w:rFonts w:ascii="Arial" w:hAnsi="Arial" w:cs="Arial"/>
        </w:rPr>
        <w:t xml:space="preserve">кои </w:t>
      </w:r>
      <w:r w:rsidR="00D07095" w:rsidRPr="001E012A">
        <w:rPr>
          <w:rFonts w:ascii="Arial" w:hAnsi="Arial" w:cs="Arial"/>
        </w:rPr>
        <w:t>поседуваат високи</w:t>
      </w:r>
      <w:r w:rsidR="00603F52" w:rsidRPr="001E012A">
        <w:rPr>
          <w:rFonts w:ascii="Arial" w:hAnsi="Arial" w:cs="Arial"/>
        </w:rPr>
        <w:t xml:space="preserve"> морални, интелектуални, кар</w:t>
      </w:r>
      <w:r w:rsidR="00D07095" w:rsidRPr="001E012A">
        <w:rPr>
          <w:rFonts w:ascii="Arial" w:hAnsi="Arial" w:cs="Arial"/>
        </w:rPr>
        <w:t xml:space="preserve">актерни и </w:t>
      </w:r>
      <w:r w:rsidR="00603F52" w:rsidRPr="001E012A">
        <w:rPr>
          <w:rFonts w:ascii="Arial" w:hAnsi="Arial" w:cs="Arial"/>
        </w:rPr>
        <w:t xml:space="preserve">естетски </w:t>
      </w:r>
      <w:r w:rsidR="00D07095" w:rsidRPr="001E012A">
        <w:rPr>
          <w:rFonts w:ascii="Arial" w:hAnsi="Arial" w:cs="Arial"/>
        </w:rPr>
        <w:t>квалитети.</w:t>
      </w:r>
    </w:p>
    <w:p w:rsidR="00EC66DA" w:rsidRPr="001E012A" w:rsidRDefault="00485F5F" w:rsidP="0021543D">
      <w:pPr>
        <w:spacing w:after="0" w:line="240" w:lineRule="auto"/>
        <w:jc w:val="both"/>
        <w:rPr>
          <w:rFonts w:ascii="Arial" w:hAnsi="Arial" w:cs="Arial"/>
        </w:rPr>
      </w:pPr>
      <w:r>
        <w:rPr>
          <w:rFonts w:ascii="Arial" w:hAnsi="Arial" w:cs="Arial"/>
        </w:rPr>
        <w:tab/>
      </w:r>
      <w:r w:rsidR="00EC66DA" w:rsidRPr="001E012A">
        <w:rPr>
          <w:rFonts w:ascii="Arial" w:hAnsi="Arial" w:cs="Arial"/>
        </w:rPr>
        <w:t>Низ педагошката дејност на</w:t>
      </w:r>
      <w:r w:rsidR="00B97ADA" w:rsidRPr="001E012A">
        <w:rPr>
          <w:rFonts w:ascii="Arial" w:hAnsi="Arial" w:cs="Arial"/>
        </w:rPr>
        <w:t xml:space="preserve"> Јосиф Ковачев, </w:t>
      </w:r>
      <w:r w:rsidR="00A85490" w:rsidRPr="001E012A">
        <w:rPr>
          <w:rFonts w:ascii="Arial" w:hAnsi="Arial" w:cs="Arial"/>
        </w:rPr>
        <w:t>Ѓорче Петров</w:t>
      </w:r>
      <w:r w:rsidR="00EC66DA" w:rsidRPr="001E012A">
        <w:rPr>
          <w:rFonts w:ascii="Arial" w:hAnsi="Arial" w:cs="Arial"/>
        </w:rPr>
        <w:t>,</w:t>
      </w:r>
      <w:r w:rsidR="00A85490" w:rsidRPr="001E012A">
        <w:rPr>
          <w:rFonts w:ascii="Arial" w:hAnsi="Arial" w:cs="Arial"/>
        </w:rPr>
        <w:t xml:space="preserve"> Даме Груев</w:t>
      </w:r>
      <w:r w:rsidR="00B67F1A" w:rsidRPr="001E012A">
        <w:rPr>
          <w:rFonts w:ascii="Arial" w:hAnsi="Arial" w:cs="Arial"/>
        </w:rPr>
        <w:t xml:space="preserve">, </w:t>
      </w:r>
      <w:r w:rsidR="00EC66DA" w:rsidRPr="001E012A">
        <w:rPr>
          <w:rFonts w:ascii="Arial" w:hAnsi="Arial" w:cs="Arial"/>
        </w:rPr>
        <w:t>Гоце Делчев, п</w:t>
      </w:r>
      <w:r w:rsidR="00B243F3" w:rsidRPr="001E012A">
        <w:rPr>
          <w:rFonts w:ascii="Arial" w:hAnsi="Arial" w:cs="Arial"/>
        </w:rPr>
        <w:t>овеќе од 1</w:t>
      </w:r>
      <w:r w:rsidR="00C9329F" w:rsidRPr="001E012A">
        <w:rPr>
          <w:rFonts w:ascii="Arial" w:hAnsi="Arial" w:cs="Arial"/>
          <w:lang w:val="en-US"/>
        </w:rPr>
        <w:t>4</w:t>
      </w:r>
      <w:r w:rsidR="00B243F3" w:rsidRPr="001E012A">
        <w:rPr>
          <w:rFonts w:ascii="Arial" w:hAnsi="Arial" w:cs="Arial"/>
        </w:rPr>
        <w:t xml:space="preserve">0 години </w:t>
      </w:r>
      <w:r w:rsidR="00EC66DA" w:rsidRPr="001E012A">
        <w:rPr>
          <w:rFonts w:ascii="Arial" w:hAnsi="Arial" w:cs="Arial"/>
        </w:rPr>
        <w:t xml:space="preserve">пулсира хуманистичко </w:t>
      </w:r>
      <w:r>
        <w:rPr>
          <w:rFonts w:ascii="Arial" w:hAnsi="Arial" w:cs="Arial"/>
        </w:rPr>
        <w:t xml:space="preserve">- </w:t>
      </w:r>
      <w:r w:rsidR="00EC66DA" w:rsidRPr="001E012A">
        <w:rPr>
          <w:rFonts w:ascii="Arial" w:hAnsi="Arial" w:cs="Arial"/>
        </w:rPr>
        <w:t>просветителската</w:t>
      </w:r>
      <w:r w:rsidR="00B243F3" w:rsidRPr="001E012A">
        <w:rPr>
          <w:rFonts w:ascii="Arial" w:hAnsi="Arial" w:cs="Arial"/>
        </w:rPr>
        <w:t xml:space="preserve"> мисија на македонското учителство </w:t>
      </w:r>
      <w:r w:rsidR="00EC66DA" w:rsidRPr="001E012A">
        <w:rPr>
          <w:rFonts w:ascii="Arial" w:hAnsi="Arial" w:cs="Arial"/>
        </w:rPr>
        <w:t>во</w:t>
      </w:r>
      <w:r w:rsidR="003528C4" w:rsidRPr="001E012A">
        <w:rPr>
          <w:rFonts w:ascii="Arial" w:hAnsi="Arial" w:cs="Arial"/>
        </w:rPr>
        <w:t xml:space="preserve"> Штип и ш</w:t>
      </w:r>
      <w:r w:rsidR="00B243F3" w:rsidRPr="001E012A">
        <w:rPr>
          <w:rFonts w:ascii="Arial" w:hAnsi="Arial" w:cs="Arial"/>
        </w:rPr>
        <w:t>типско.</w:t>
      </w:r>
    </w:p>
    <w:p w:rsidR="00AC46DA" w:rsidRPr="001E012A" w:rsidRDefault="00485F5F" w:rsidP="00B01FAA">
      <w:pPr>
        <w:spacing w:after="0" w:line="240" w:lineRule="auto"/>
        <w:jc w:val="both"/>
        <w:rPr>
          <w:rFonts w:ascii="Arial" w:hAnsi="Arial" w:cs="Arial"/>
        </w:rPr>
      </w:pPr>
      <w:r>
        <w:rPr>
          <w:rFonts w:ascii="Arial" w:hAnsi="Arial" w:cs="Arial"/>
        </w:rPr>
        <w:tab/>
      </w:r>
      <w:r w:rsidR="00AC46DA" w:rsidRPr="001E012A">
        <w:rPr>
          <w:rFonts w:ascii="Arial" w:hAnsi="Arial" w:cs="Arial"/>
        </w:rPr>
        <w:t>Во трудот се елаборира</w:t>
      </w:r>
      <w:r w:rsidR="00096BED" w:rsidRPr="001E012A">
        <w:rPr>
          <w:rFonts w:ascii="Arial" w:hAnsi="Arial" w:cs="Arial"/>
        </w:rPr>
        <w:t xml:space="preserve">ат некои карактеристики на развојот на образованието на наставници во Република Македонија во периодот од појавата на Учителската школа во Штип, се до денес, кога </w:t>
      </w:r>
      <w:r w:rsidR="001E012A" w:rsidRPr="001E012A">
        <w:rPr>
          <w:rFonts w:ascii="Arial" w:hAnsi="Arial" w:cs="Arial"/>
        </w:rPr>
        <w:t xml:space="preserve">подготовката на наставници во Штип се остварува во рамки на </w:t>
      </w:r>
      <w:r w:rsidR="00096BED" w:rsidRPr="001E012A">
        <w:rPr>
          <w:rFonts w:ascii="Arial" w:hAnsi="Arial" w:cs="Arial"/>
        </w:rPr>
        <w:t>Педагошкиот</w:t>
      </w:r>
      <w:r w:rsidR="001E012A" w:rsidRPr="001E012A">
        <w:rPr>
          <w:rFonts w:ascii="Arial" w:hAnsi="Arial" w:cs="Arial"/>
        </w:rPr>
        <w:t xml:space="preserve"> факултет.</w:t>
      </w:r>
    </w:p>
    <w:p w:rsidR="00B01FAA" w:rsidRPr="00C76CC7" w:rsidRDefault="00485F5F" w:rsidP="0021543D">
      <w:pPr>
        <w:spacing w:after="0" w:line="240" w:lineRule="auto"/>
        <w:jc w:val="both"/>
        <w:rPr>
          <w:rFonts w:ascii="Arial" w:hAnsi="Arial" w:cs="Arial"/>
          <w:lang w:val="en-US"/>
        </w:rPr>
      </w:pPr>
      <w:r>
        <w:rPr>
          <w:rFonts w:ascii="Arial" w:hAnsi="Arial" w:cs="Arial"/>
          <w:i/>
        </w:rPr>
        <w:tab/>
      </w:r>
      <w:r w:rsidR="003B61F4" w:rsidRPr="00485F5F">
        <w:rPr>
          <w:rFonts w:ascii="Arial" w:hAnsi="Arial" w:cs="Arial"/>
          <w:b/>
        </w:rPr>
        <w:t>Клучни зборови</w:t>
      </w:r>
      <w:r w:rsidR="0021543D" w:rsidRPr="00485F5F">
        <w:rPr>
          <w:rFonts w:ascii="Arial" w:hAnsi="Arial" w:cs="Arial"/>
          <w:b/>
        </w:rPr>
        <w:t>:</w:t>
      </w:r>
      <w:r w:rsidR="00C76CC7">
        <w:rPr>
          <w:rFonts w:ascii="Arial" w:hAnsi="Arial" w:cs="Arial"/>
        </w:rPr>
        <w:t xml:space="preserve"> образование, наставници, учителка школа, педагошка академија, педагошки факултет, развој.</w:t>
      </w:r>
    </w:p>
    <w:p w:rsidR="00B01FAA" w:rsidRDefault="00B01FAA" w:rsidP="0021543D">
      <w:pPr>
        <w:spacing w:after="0" w:line="240" w:lineRule="auto"/>
        <w:jc w:val="both"/>
        <w:rPr>
          <w:rFonts w:ascii="Arial" w:hAnsi="Arial" w:cs="Arial"/>
          <w:color w:val="FF0000"/>
        </w:rPr>
      </w:pPr>
    </w:p>
    <w:p w:rsidR="008F2749" w:rsidRPr="008F2749" w:rsidRDefault="008F2749" w:rsidP="0021543D">
      <w:pPr>
        <w:spacing w:after="0" w:line="240" w:lineRule="auto"/>
        <w:jc w:val="both"/>
        <w:rPr>
          <w:rFonts w:ascii="Arial" w:hAnsi="Arial" w:cs="Arial"/>
          <w:color w:val="FF0000"/>
        </w:rPr>
      </w:pPr>
    </w:p>
    <w:p w:rsidR="00485F5F" w:rsidRDefault="00485F5F" w:rsidP="00485F5F">
      <w:pPr>
        <w:spacing w:after="0" w:line="240" w:lineRule="auto"/>
        <w:jc w:val="center"/>
        <w:rPr>
          <w:rFonts w:ascii="Arial" w:hAnsi="Arial" w:cs="Arial"/>
          <w:b/>
        </w:rPr>
      </w:pPr>
      <w:r>
        <w:rPr>
          <w:rFonts w:ascii="Arial" w:hAnsi="Arial" w:cs="Arial"/>
          <w:b/>
          <w:lang w:val="en-US"/>
        </w:rPr>
        <w:t>S</w:t>
      </w:r>
      <w:r>
        <w:rPr>
          <w:rFonts w:ascii="Arial" w:hAnsi="Arial" w:cs="Arial"/>
          <w:b/>
        </w:rPr>
        <w:t>ОМЕ</w:t>
      </w:r>
      <w:r w:rsidR="00E84B06" w:rsidRPr="005A2FE6">
        <w:rPr>
          <w:rFonts w:ascii="Arial" w:hAnsi="Arial" w:cs="Arial"/>
          <w:b/>
          <w:lang w:val="en-US"/>
        </w:rPr>
        <w:t xml:space="preserve"> CHARACTERISTICS OF THE DEVELOPMENT OF TEACHERS’ EDUCATION IN THE REPUBLIC OF MACEDONIA </w:t>
      </w:r>
    </w:p>
    <w:p w:rsidR="00E84B06" w:rsidRPr="0002797C" w:rsidRDefault="00E84B06" w:rsidP="00485F5F">
      <w:pPr>
        <w:spacing w:after="0" w:line="240" w:lineRule="auto"/>
        <w:jc w:val="center"/>
        <w:rPr>
          <w:rFonts w:ascii="Arial" w:hAnsi="Arial" w:cs="Arial"/>
          <w:b/>
        </w:rPr>
      </w:pPr>
      <w:r w:rsidRPr="005A2FE6">
        <w:rPr>
          <w:rFonts w:ascii="Arial" w:hAnsi="Arial" w:cs="Arial"/>
          <w:b/>
          <w:lang w:val="en-US"/>
        </w:rPr>
        <w:t>(FROM SCHO</w:t>
      </w:r>
      <w:r w:rsidR="00485F5F">
        <w:rPr>
          <w:rFonts w:ascii="Arial" w:hAnsi="Arial" w:cs="Arial"/>
          <w:b/>
          <w:lang w:val="en-US"/>
        </w:rPr>
        <w:t>OL OF TEACHERS' EDUCATION TO FACULTY OF EDUCATION</w:t>
      </w:r>
      <w:r w:rsidRPr="005A2FE6">
        <w:rPr>
          <w:rFonts w:ascii="Arial" w:hAnsi="Arial" w:cs="Arial"/>
          <w:b/>
          <w:lang w:val="en-US"/>
        </w:rPr>
        <w:t>)</w:t>
      </w:r>
    </w:p>
    <w:p w:rsidR="00E84B06" w:rsidRDefault="00E84B06" w:rsidP="00B01FAA">
      <w:pPr>
        <w:keepNext/>
        <w:keepLines/>
        <w:spacing w:after="0" w:line="240" w:lineRule="auto"/>
        <w:jc w:val="both"/>
        <w:outlineLvl w:val="0"/>
        <w:rPr>
          <w:rFonts w:ascii="Arial" w:eastAsia="Times New Roman" w:hAnsi="Arial" w:cs="Arial"/>
          <w:bCs/>
        </w:rPr>
      </w:pPr>
    </w:p>
    <w:p w:rsidR="008F2749" w:rsidRPr="008F2749" w:rsidRDefault="008F2749" w:rsidP="00B01FAA">
      <w:pPr>
        <w:keepNext/>
        <w:keepLines/>
        <w:spacing w:after="0" w:line="240" w:lineRule="auto"/>
        <w:jc w:val="both"/>
        <w:outlineLvl w:val="0"/>
        <w:rPr>
          <w:rFonts w:ascii="Arial" w:eastAsia="Times New Roman" w:hAnsi="Arial" w:cs="Arial"/>
          <w:bCs/>
        </w:rPr>
      </w:pPr>
    </w:p>
    <w:p w:rsidR="00B01FAA" w:rsidRPr="00485F5F" w:rsidRDefault="00485F5F" w:rsidP="00B01FAA">
      <w:pPr>
        <w:keepNext/>
        <w:keepLines/>
        <w:spacing w:after="0" w:line="240" w:lineRule="auto"/>
        <w:jc w:val="both"/>
        <w:outlineLvl w:val="0"/>
        <w:rPr>
          <w:rFonts w:ascii="Arial" w:eastAsia="Times New Roman" w:hAnsi="Arial" w:cs="Arial"/>
          <w:b/>
          <w:bCs/>
        </w:rPr>
      </w:pPr>
      <w:r>
        <w:rPr>
          <w:rFonts w:ascii="Arial" w:eastAsia="Times New Roman" w:hAnsi="Arial" w:cs="Arial"/>
          <w:bCs/>
        </w:rPr>
        <w:tab/>
      </w:r>
      <w:r w:rsidR="00B01FAA" w:rsidRPr="00485F5F">
        <w:rPr>
          <w:rFonts w:ascii="Arial" w:eastAsia="Times New Roman" w:hAnsi="Arial" w:cs="Arial"/>
          <w:b/>
          <w:bCs/>
          <w:lang w:val="en-US"/>
        </w:rPr>
        <w:t>Abstract</w:t>
      </w:r>
    </w:p>
    <w:p w:rsidR="00B01FAA" w:rsidRPr="0002797C" w:rsidRDefault="00B01FAA" w:rsidP="00B01FAA">
      <w:pPr>
        <w:spacing w:after="0" w:line="240" w:lineRule="auto"/>
        <w:ind w:firstLine="720"/>
        <w:jc w:val="both"/>
        <w:rPr>
          <w:rFonts w:ascii="Arial" w:hAnsi="Arial" w:cs="Arial"/>
        </w:rPr>
      </w:pPr>
      <w:r w:rsidRPr="005A2FE6">
        <w:rPr>
          <w:rFonts w:ascii="Arial" w:hAnsi="Arial" w:cs="Arial"/>
          <w:lang w:val="en-US"/>
        </w:rPr>
        <w:t>“If the teacher loves his job, he is a good teacher. If the teacher loves the student as father and mot</w:t>
      </w:r>
      <w:r>
        <w:rPr>
          <w:rFonts w:ascii="Arial" w:hAnsi="Arial" w:cs="Arial"/>
          <w:lang w:val="en-US"/>
        </w:rPr>
        <w:t xml:space="preserve">her </w:t>
      </w:r>
      <w:r w:rsidRPr="00B01FAA">
        <w:rPr>
          <w:rFonts w:ascii="Arial" w:hAnsi="Arial" w:cs="Arial"/>
          <w:lang w:val="en-US"/>
        </w:rPr>
        <w:t>love their children</w:t>
      </w:r>
      <w:r>
        <w:rPr>
          <w:rFonts w:ascii="Arial" w:hAnsi="Arial" w:cs="Arial"/>
          <w:lang w:val="en-US"/>
        </w:rPr>
        <w:t>, he is a</w:t>
      </w:r>
      <w:r w:rsidRPr="005A2FE6">
        <w:rPr>
          <w:rFonts w:ascii="Arial" w:hAnsi="Arial" w:cs="Arial"/>
          <w:lang w:val="en-US"/>
        </w:rPr>
        <w:t xml:space="preserve"> better teacher than the one who has read all the books, …When the teacher unites the love to his work and the love to his students – he is a perfect teacher.”(Leo N.</w:t>
      </w:r>
      <w:r w:rsidRPr="00235B8B">
        <w:rPr>
          <w:rFonts w:ascii="Arial" w:hAnsi="Arial" w:cs="Arial"/>
          <w:lang w:val="en-US"/>
        </w:rPr>
        <w:t xml:space="preserve">Tolstoy) </w:t>
      </w:r>
    </w:p>
    <w:p w:rsidR="00B01FAA" w:rsidRPr="0002797C" w:rsidRDefault="00485F5F" w:rsidP="00B01FAA">
      <w:pPr>
        <w:spacing w:after="0" w:line="240" w:lineRule="auto"/>
        <w:jc w:val="both"/>
        <w:rPr>
          <w:rFonts w:ascii="Arial" w:hAnsi="Arial" w:cs="Arial"/>
        </w:rPr>
      </w:pPr>
      <w:r>
        <w:rPr>
          <w:rFonts w:ascii="Arial" w:hAnsi="Arial" w:cs="Arial"/>
        </w:rPr>
        <w:tab/>
      </w:r>
      <w:r w:rsidR="00B01FAA" w:rsidRPr="00235B8B">
        <w:rPr>
          <w:rFonts w:ascii="Arial" w:hAnsi="Arial" w:cs="Arial"/>
          <w:lang w:val="en-US"/>
        </w:rPr>
        <w:t>The legislation, the pedagogical documentation as well as the professional and scientific records for the work of the School of teachers' education "</w:t>
      </w:r>
      <w:proofErr w:type="spellStart"/>
      <w:r w:rsidR="00B01FAA" w:rsidRPr="00235B8B">
        <w:rPr>
          <w:rFonts w:ascii="Arial" w:hAnsi="Arial" w:cs="Arial"/>
          <w:lang w:val="en-US"/>
        </w:rPr>
        <w:t>GoceDelcev</w:t>
      </w:r>
      <w:proofErr w:type="spellEnd"/>
      <w:r w:rsidR="00B01FAA" w:rsidRPr="00235B8B">
        <w:rPr>
          <w:rFonts w:ascii="Arial" w:hAnsi="Arial" w:cs="Arial"/>
          <w:lang w:val="en-US"/>
        </w:rPr>
        <w:t xml:space="preserve">" in </w:t>
      </w:r>
      <w:proofErr w:type="spellStart"/>
      <w:r w:rsidR="00B01FAA" w:rsidRPr="00235B8B">
        <w:rPr>
          <w:rFonts w:ascii="Arial" w:hAnsi="Arial" w:cs="Arial"/>
          <w:lang w:val="en-US"/>
        </w:rPr>
        <w:t>Stip</w:t>
      </w:r>
      <w:proofErr w:type="spellEnd"/>
      <w:r w:rsidR="00B01FAA" w:rsidRPr="00235B8B">
        <w:rPr>
          <w:rFonts w:ascii="Arial" w:hAnsi="Arial" w:cs="Arial"/>
          <w:lang w:val="en-US"/>
        </w:rPr>
        <w:t>, clearly confirm its tendency/vision for creating perfects teachers, teachers that love their profession and their students, teachers that posses</w:t>
      </w:r>
      <w:r w:rsidR="00B01FAA">
        <w:rPr>
          <w:rFonts w:ascii="Arial" w:hAnsi="Arial" w:cs="Arial"/>
          <w:lang w:val="en-US"/>
        </w:rPr>
        <w:t>s</w:t>
      </w:r>
      <w:r w:rsidR="00B01FAA" w:rsidRPr="00235B8B">
        <w:rPr>
          <w:rFonts w:ascii="Arial" w:hAnsi="Arial" w:cs="Arial"/>
          <w:lang w:val="en-US"/>
        </w:rPr>
        <w:t xml:space="preserve"> high moral, intellectual, personal and aesthetic qualities. </w:t>
      </w:r>
    </w:p>
    <w:p w:rsidR="00B01FAA" w:rsidRDefault="00485F5F" w:rsidP="00B01FAA">
      <w:pPr>
        <w:spacing w:after="0" w:line="240" w:lineRule="auto"/>
        <w:jc w:val="both"/>
        <w:rPr>
          <w:rFonts w:ascii="Arial" w:hAnsi="Arial" w:cs="Arial"/>
          <w:lang w:val="en-US"/>
        </w:rPr>
      </w:pPr>
      <w:r>
        <w:rPr>
          <w:rFonts w:ascii="Arial" w:hAnsi="Arial" w:cs="Arial"/>
        </w:rPr>
        <w:tab/>
      </w:r>
      <w:proofErr w:type="gramStart"/>
      <w:r w:rsidR="00B01FAA">
        <w:rPr>
          <w:rFonts w:ascii="Arial" w:hAnsi="Arial" w:cs="Arial"/>
          <w:lang w:val="en-US"/>
        </w:rPr>
        <w:t>T</w:t>
      </w:r>
      <w:r w:rsidR="00B01FAA" w:rsidRPr="00C237B9">
        <w:rPr>
          <w:rFonts w:ascii="Arial" w:hAnsi="Arial" w:cs="Arial"/>
          <w:lang w:val="en-US"/>
        </w:rPr>
        <w:t xml:space="preserve">he human enlightenment mission of Macedonian teachers in </w:t>
      </w:r>
      <w:proofErr w:type="spellStart"/>
      <w:r w:rsidR="00B01FAA" w:rsidRPr="00C237B9">
        <w:rPr>
          <w:rFonts w:ascii="Arial" w:hAnsi="Arial" w:cs="Arial"/>
          <w:lang w:val="en-US"/>
        </w:rPr>
        <w:t>Stip</w:t>
      </w:r>
      <w:proofErr w:type="spellEnd"/>
      <w:r w:rsidR="00B01FAA" w:rsidRPr="00C237B9">
        <w:rPr>
          <w:rFonts w:ascii="Arial" w:hAnsi="Arial" w:cs="Arial"/>
          <w:lang w:val="en-US"/>
        </w:rPr>
        <w:t xml:space="preserve"> and its surroundings</w:t>
      </w:r>
      <w:r w:rsidR="00B01FAA">
        <w:rPr>
          <w:rFonts w:ascii="Arial" w:hAnsi="Arial" w:cs="Arial"/>
          <w:lang w:val="en-US"/>
        </w:rPr>
        <w:t xml:space="preserve"> lives t</w:t>
      </w:r>
      <w:r w:rsidR="00B01FAA" w:rsidRPr="00C237B9">
        <w:rPr>
          <w:rFonts w:ascii="Arial" w:hAnsi="Arial" w:cs="Arial"/>
          <w:lang w:val="en-US"/>
        </w:rPr>
        <w:t xml:space="preserve">hrough the pedagogical activities of </w:t>
      </w:r>
      <w:proofErr w:type="spellStart"/>
      <w:r w:rsidR="00B01FAA" w:rsidRPr="00C237B9">
        <w:rPr>
          <w:rFonts w:ascii="Arial" w:hAnsi="Arial" w:cs="Arial"/>
          <w:lang w:val="en-US"/>
        </w:rPr>
        <w:t>JosifKovacev</w:t>
      </w:r>
      <w:proofErr w:type="spellEnd"/>
      <w:r w:rsidR="00B01FAA" w:rsidRPr="00C237B9">
        <w:rPr>
          <w:rFonts w:ascii="Arial" w:hAnsi="Arial" w:cs="Arial"/>
          <w:lang w:val="en-US"/>
        </w:rPr>
        <w:t xml:space="preserve">, </w:t>
      </w:r>
      <w:proofErr w:type="spellStart"/>
      <w:r w:rsidR="00B01FAA" w:rsidRPr="00C237B9">
        <w:rPr>
          <w:rFonts w:ascii="Arial" w:hAnsi="Arial" w:cs="Arial"/>
          <w:lang w:val="en-US"/>
        </w:rPr>
        <w:t>GjorcePetrov</w:t>
      </w:r>
      <w:proofErr w:type="spellEnd"/>
      <w:r w:rsidR="00B01FAA" w:rsidRPr="00C237B9">
        <w:rPr>
          <w:rFonts w:ascii="Arial" w:hAnsi="Arial" w:cs="Arial"/>
          <w:lang w:val="en-US"/>
        </w:rPr>
        <w:t xml:space="preserve">, Dame </w:t>
      </w:r>
      <w:proofErr w:type="spellStart"/>
      <w:r w:rsidR="00B01FAA" w:rsidRPr="00C237B9">
        <w:rPr>
          <w:rFonts w:ascii="Arial" w:hAnsi="Arial" w:cs="Arial"/>
          <w:lang w:val="en-US"/>
        </w:rPr>
        <w:t>Gruev</w:t>
      </w:r>
      <w:proofErr w:type="spellEnd"/>
      <w:r w:rsidR="00B01FAA" w:rsidRPr="00C237B9">
        <w:rPr>
          <w:rFonts w:ascii="Arial" w:hAnsi="Arial" w:cs="Arial"/>
          <w:lang w:val="en-US"/>
        </w:rPr>
        <w:t xml:space="preserve">, </w:t>
      </w:r>
      <w:proofErr w:type="spellStart"/>
      <w:r w:rsidR="00B01FAA" w:rsidRPr="00C237B9">
        <w:rPr>
          <w:rFonts w:ascii="Arial" w:hAnsi="Arial" w:cs="Arial"/>
          <w:lang w:val="en-US"/>
        </w:rPr>
        <w:t>GoceDelcev</w:t>
      </w:r>
      <w:proofErr w:type="spellEnd"/>
      <w:r w:rsidR="00B01FAA" w:rsidRPr="00C237B9">
        <w:rPr>
          <w:rFonts w:ascii="Arial" w:hAnsi="Arial" w:cs="Arial"/>
          <w:lang w:val="en-US"/>
        </w:rPr>
        <w:t xml:space="preserve"> over period of 140 years</w:t>
      </w:r>
      <w:r w:rsidR="00B01FAA">
        <w:rPr>
          <w:rFonts w:ascii="Arial" w:hAnsi="Arial" w:cs="Arial"/>
          <w:lang w:val="en-US"/>
        </w:rPr>
        <w:t>.</w:t>
      </w:r>
      <w:proofErr w:type="gramEnd"/>
    </w:p>
    <w:p w:rsidR="005E7206" w:rsidRDefault="00485F5F" w:rsidP="005E7206">
      <w:pPr>
        <w:spacing w:after="0" w:line="240" w:lineRule="auto"/>
        <w:jc w:val="both"/>
        <w:rPr>
          <w:rFonts w:ascii="Arial" w:hAnsi="Arial" w:cs="Arial"/>
          <w:lang w:val="en-US"/>
        </w:rPr>
      </w:pPr>
      <w:r>
        <w:rPr>
          <w:rFonts w:ascii="Arial" w:hAnsi="Arial" w:cs="Arial"/>
        </w:rPr>
        <w:tab/>
      </w:r>
      <w:r w:rsidR="00B01FAA" w:rsidRPr="00C237B9">
        <w:rPr>
          <w:rFonts w:ascii="Arial" w:hAnsi="Arial" w:cs="Arial"/>
          <w:lang w:val="en-US"/>
        </w:rPr>
        <w:t>The paperwork elaborates several characteristics of the development of teachers’ education in the Republic of Macedonia from the beginnings of the School o</w:t>
      </w:r>
      <w:r w:rsidR="00B01FAA">
        <w:rPr>
          <w:rFonts w:ascii="Arial" w:hAnsi="Arial" w:cs="Arial"/>
          <w:lang w:val="en-US"/>
        </w:rPr>
        <w:t xml:space="preserve">f teachers’ education in </w:t>
      </w:r>
      <w:proofErr w:type="spellStart"/>
      <w:r w:rsidR="00B01FAA">
        <w:rPr>
          <w:rFonts w:ascii="Arial" w:hAnsi="Arial" w:cs="Arial"/>
          <w:lang w:val="en-US"/>
        </w:rPr>
        <w:t>Stip</w:t>
      </w:r>
      <w:proofErr w:type="spellEnd"/>
      <w:r w:rsidR="00B01FAA">
        <w:rPr>
          <w:rFonts w:ascii="Arial" w:hAnsi="Arial" w:cs="Arial"/>
          <w:lang w:val="en-US"/>
        </w:rPr>
        <w:t xml:space="preserve"> until</w:t>
      </w:r>
      <w:r w:rsidR="00B01FAA" w:rsidRPr="00C237B9">
        <w:rPr>
          <w:rFonts w:ascii="Arial" w:hAnsi="Arial" w:cs="Arial"/>
          <w:lang w:val="en-US"/>
        </w:rPr>
        <w:t xml:space="preserve"> today, when the preparation for teachers in </w:t>
      </w:r>
      <w:proofErr w:type="spellStart"/>
      <w:r w:rsidR="00B01FAA" w:rsidRPr="00C237B9">
        <w:rPr>
          <w:rFonts w:ascii="Arial" w:hAnsi="Arial" w:cs="Arial"/>
          <w:lang w:val="en-US"/>
        </w:rPr>
        <w:t>Stip</w:t>
      </w:r>
      <w:proofErr w:type="spellEnd"/>
      <w:r w:rsidR="00B01FAA" w:rsidRPr="00C237B9">
        <w:rPr>
          <w:rFonts w:ascii="Arial" w:hAnsi="Arial" w:cs="Arial"/>
          <w:lang w:val="en-US"/>
        </w:rPr>
        <w:t xml:space="preserve"> is realized within the frameworks of the Faculty of education. </w:t>
      </w:r>
    </w:p>
    <w:p w:rsidR="001B5CAE" w:rsidRPr="00C76CC7" w:rsidRDefault="00485F5F" w:rsidP="001B5CAE">
      <w:pPr>
        <w:spacing w:after="0" w:line="240" w:lineRule="auto"/>
        <w:jc w:val="both"/>
        <w:rPr>
          <w:rFonts w:ascii="Arial" w:hAnsi="Arial" w:cs="Arial"/>
          <w:lang w:val="en-US"/>
        </w:rPr>
      </w:pPr>
      <w:r>
        <w:rPr>
          <w:rFonts w:ascii="Arial" w:hAnsi="Arial" w:cs="Arial"/>
          <w:i/>
        </w:rPr>
        <w:tab/>
      </w:r>
      <w:r w:rsidR="00E84B06" w:rsidRPr="00485F5F">
        <w:rPr>
          <w:rFonts w:ascii="Arial" w:hAnsi="Arial" w:cs="Arial"/>
          <w:b/>
          <w:lang w:val="en-US"/>
        </w:rPr>
        <w:t>Key words:</w:t>
      </w:r>
      <w:r w:rsidR="00C76CC7">
        <w:rPr>
          <w:rFonts w:ascii="Arial" w:hAnsi="Arial" w:cs="Arial"/>
        </w:rPr>
        <w:t xml:space="preserve"> </w:t>
      </w:r>
      <w:r w:rsidR="00C76CC7">
        <w:rPr>
          <w:rFonts w:ascii="Arial" w:hAnsi="Arial" w:cs="Arial"/>
          <w:lang w:val="en-US"/>
        </w:rPr>
        <w:t xml:space="preserve">education, teachers, pedagogical school, pedagogical academy, pedagogical faculty, development. </w:t>
      </w:r>
    </w:p>
    <w:p w:rsidR="001B5CAE" w:rsidRDefault="001B5CAE" w:rsidP="001B5CAE">
      <w:pPr>
        <w:spacing w:after="0" w:line="240" w:lineRule="auto"/>
        <w:jc w:val="both"/>
        <w:rPr>
          <w:rFonts w:ascii="Arial" w:hAnsi="Arial" w:cs="Arial"/>
        </w:rPr>
      </w:pPr>
    </w:p>
    <w:p w:rsidR="008F2749" w:rsidRDefault="008F2749" w:rsidP="001B5CAE">
      <w:pPr>
        <w:spacing w:after="0" w:line="240" w:lineRule="auto"/>
        <w:jc w:val="both"/>
        <w:rPr>
          <w:rFonts w:ascii="Arial" w:hAnsi="Arial" w:cs="Arial"/>
        </w:rPr>
      </w:pPr>
    </w:p>
    <w:p w:rsidR="005E7206" w:rsidRPr="001B5CAE" w:rsidRDefault="00AA282B" w:rsidP="00847A01">
      <w:pPr>
        <w:spacing w:after="0" w:line="240" w:lineRule="auto"/>
        <w:ind w:firstLine="720"/>
        <w:jc w:val="both"/>
        <w:rPr>
          <w:rFonts w:ascii="Arial" w:hAnsi="Arial" w:cs="Arial"/>
          <w:lang w:val="en-US"/>
        </w:rPr>
      </w:pPr>
      <w:r w:rsidRPr="001B5CAE">
        <w:rPr>
          <w:rFonts w:ascii="Arial" w:hAnsi="Arial" w:cs="Arial"/>
          <w:b/>
        </w:rPr>
        <w:lastRenderedPageBreak/>
        <w:t>Институционален развој на образованието на наставници</w:t>
      </w:r>
    </w:p>
    <w:p w:rsidR="00AF7316" w:rsidRPr="0021543D" w:rsidRDefault="00AF7316" w:rsidP="0021543D">
      <w:pPr>
        <w:spacing w:after="0" w:line="240" w:lineRule="auto"/>
        <w:ind w:firstLine="720"/>
        <w:jc w:val="both"/>
        <w:rPr>
          <w:rFonts w:ascii="Arial" w:hAnsi="Arial" w:cs="Arial"/>
        </w:rPr>
      </w:pPr>
      <w:r w:rsidRPr="0021543D">
        <w:rPr>
          <w:rFonts w:ascii="Arial" w:hAnsi="Arial" w:cs="Arial"/>
        </w:rPr>
        <w:t xml:space="preserve">По Втората светска војна, во Скопје, Битола и Штип беа основани првите учителски школи во кои се образуваше учителски кадар и кои легитимно ја имаа улогата на промотори на просветата и културата во Македонија. </w:t>
      </w:r>
    </w:p>
    <w:p w:rsidR="00C603BE" w:rsidRPr="0021543D" w:rsidRDefault="000B5AD5" w:rsidP="0021543D">
      <w:pPr>
        <w:spacing w:after="0" w:line="240" w:lineRule="auto"/>
        <w:ind w:firstLine="720"/>
        <w:jc w:val="both"/>
        <w:rPr>
          <w:rFonts w:ascii="Arial" w:hAnsi="Arial" w:cs="Arial"/>
        </w:rPr>
      </w:pPr>
      <w:r w:rsidRPr="0021543D">
        <w:rPr>
          <w:rFonts w:ascii="Arial" w:hAnsi="Arial" w:cs="Arial"/>
        </w:rPr>
        <w:t>Учителската школа „Гоце Делчев“ во Штип</w:t>
      </w:r>
      <w:r w:rsidR="00714023" w:rsidRPr="0021543D">
        <w:rPr>
          <w:rFonts w:ascii="Arial" w:hAnsi="Arial" w:cs="Arial"/>
        </w:rPr>
        <w:t xml:space="preserve"> започнала со својата дејност во</w:t>
      </w:r>
      <w:r w:rsidRPr="0021543D">
        <w:rPr>
          <w:rFonts w:ascii="Arial" w:hAnsi="Arial" w:cs="Arial"/>
        </w:rPr>
        <w:t xml:space="preserve"> 1946 година. </w:t>
      </w:r>
      <w:r w:rsidR="00566367" w:rsidRPr="0021543D">
        <w:rPr>
          <w:rFonts w:ascii="Arial" w:hAnsi="Arial" w:cs="Arial"/>
        </w:rPr>
        <w:t xml:space="preserve">Високиот степен на </w:t>
      </w:r>
      <w:r w:rsidR="00777F5E" w:rsidRPr="0021543D">
        <w:rPr>
          <w:rFonts w:ascii="Arial" w:hAnsi="Arial" w:cs="Arial"/>
        </w:rPr>
        <w:t>неписмено население и отсуство</w:t>
      </w:r>
      <w:r w:rsidR="00566367" w:rsidRPr="0021543D">
        <w:rPr>
          <w:rFonts w:ascii="Arial" w:hAnsi="Arial" w:cs="Arial"/>
        </w:rPr>
        <w:t xml:space="preserve"> на стручњаци кои ќе помогнат во надминување на овој проблем биле основните причини за </w:t>
      </w:r>
      <w:r w:rsidR="00E26CD7" w:rsidRPr="0021543D">
        <w:rPr>
          <w:rFonts w:ascii="Arial" w:hAnsi="Arial" w:cs="Arial"/>
        </w:rPr>
        <w:t>основање</w:t>
      </w:r>
      <w:r w:rsidR="00566367" w:rsidRPr="0021543D">
        <w:rPr>
          <w:rFonts w:ascii="Arial" w:hAnsi="Arial" w:cs="Arial"/>
        </w:rPr>
        <w:t xml:space="preserve"> на училиште во кое ќе се образуваат идните учители.</w:t>
      </w:r>
      <w:r w:rsidR="00847A01">
        <w:rPr>
          <w:rFonts w:ascii="Arial" w:hAnsi="Arial" w:cs="Arial"/>
        </w:rPr>
        <w:t xml:space="preserve"> </w:t>
      </w:r>
      <w:r w:rsidR="00C603BE" w:rsidRPr="0021543D">
        <w:rPr>
          <w:rFonts w:ascii="Arial" w:hAnsi="Arial" w:cs="Arial"/>
        </w:rPr>
        <w:t xml:space="preserve">Во </w:t>
      </w:r>
      <w:r w:rsidR="00A13C4E" w:rsidRPr="0021543D">
        <w:rPr>
          <w:rFonts w:ascii="Arial" w:hAnsi="Arial" w:cs="Arial"/>
        </w:rPr>
        <w:t xml:space="preserve">Учителската школа </w:t>
      </w:r>
      <w:r w:rsidR="00C603BE" w:rsidRPr="0021543D">
        <w:rPr>
          <w:rFonts w:ascii="Arial" w:hAnsi="Arial" w:cs="Arial"/>
        </w:rPr>
        <w:t>се</w:t>
      </w:r>
      <w:r w:rsidR="00847A01">
        <w:rPr>
          <w:rFonts w:ascii="Arial" w:hAnsi="Arial" w:cs="Arial"/>
        </w:rPr>
        <w:t xml:space="preserve"> </w:t>
      </w:r>
      <w:r w:rsidR="00A13C4E" w:rsidRPr="0021543D">
        <w:rPr>
          <w:rFonts w:ascii="Arial" w:hAnsi="Arial" w:cs="Arial"/>
        </w:rPr>
        <w:t>подготвува</w:t>
      </w:r>
      <w:r w:rsidR="00C603BE" w:rsidRPr="0021543D">
        <w:rPr>
          <w:rFonts w:ascii="Arial" w:hAnsi="Arial" w:cs="Arial"/>
        </w:rPr>
        <w:t>ле</w:t>
      </w:r>
      <w:r w:rsidR="00A13C4E" w:rsidRPr="0021543D">
        <w:rPr>
          <w:rFonts w:ascii="Arial" w:hAnsi="Arial" w:cs="Arial"/>
        </w:rPr>
        <w:t xml:space="preserve"> учители за одделенска </w:t>
      </w:r>
      <w:r w:rsidR="00C603BE" w:rsidRPr="0021543D">
        <w:rPr>
          <w:rFonts w:ascii="Arial" w:hAnsi="Arial" w:cs="Arial"/>
        </w:rPr>
        <w:t>настава</w:t>
      </w:r>
      <w:r w:rsidR="00692912" w:rsidRPr="0021543D">
        <w:rPr>
          <w:rFonts w:ascii="Arial" w:hAnsi="Arial" w:cs="Arial"/>
        </w:rPr>
        <w:t>.</w:t>
      </w:r>
      <w:r w:rsidR="00847A01">
        <w:rPr>
          <w:rFonts w:ascii="Arial" w:hAnsi="Arial" w:cs="Arial"/>
        </w:rPr>
        <w:t xml:space="preserve"> </w:t>
      </w:r>
      <w:r w:rsidR="00786441" w:rsidRPr="0021543D">
        <w:rPr>
          <w:rFonts w:ascii="Arial" w:hAnsi="Arial" w:cs="Arial"/>
        </w:rPr>
        <w:t>Но, н</w:t>
      </w:r>
      <w:r w:rsidR="00692912" w:rsidRPr="0021543D">
        <w:rPr>
          <w:rFonts w:ascii="Arial" w:hAnsi="Arial" w:cs="Arial"/>
        </w:rPr>
        <w:t>аставните планови и наставните програми во учителските школи</w:t>
      </w:r>
      <w:r w:rsidR="00786441" w:rsidRPr="0021543D">
        <w:rPr>
          <w:rFonts w:ascii="Arial" w:hAnsi="Arial" w:cs="Arial"/>
          <w:lang w:val="en-US"/>
        </w:rPr>
        <w:t>,</w:t>
      </w:r>
      <w:r w:rsidR="00847A01">
        <w:rPr>
          <w:rFonts w:ascii="Arial" w:hAnsi="Arial" w:cs="Arial"/>
        </w:rPr>
        <w:t xml:space="preserve"> </w:t>
      </w:r>
      <w:r w:rsidR="00A13C4E" w:rsidRPr="0021543D">
        <w:rPr>
          <w:rFonts w:ascii="Arial" w:hAnsi="Arial" w:cs="Arial"/>
        </w:rPr>
        <w:t>за четиригодишно и петгодишно школување</w:t>
      </w:r>
      <w:r w:rsidR="00786441" w:rsidRPr="0021543D">
        <w:rPr>
          <w:rFonts w:ascii="Arial" w:hAnsi="Arial" w:cs="Arial"/>
          <w:lang w:val="en-US"/>
        </w:rPr>
        <w:t>,</w:t>
      </w:r>
      <w:r w:rsidR="00E76411" w:rsidRPr="0021543D">
        <w:rPr>
          <w:rFonts w:ascii="Arial" w:hAnsi="Arial" w:cs="Arial"/>
        </w:rPr>
        <w:t xml:space="preserve"> о</w:t>
      </w:r>
      <w:r w:rsidR="00786441" w:rsidRPr="0021543D">
        <w:rPr>
          <w:rFonts w:ascii="Arial" w:hAnsi="Arial" w:cs="Arial"/>
        </w:rPr>
        <w:t>возможувале</w:t>
      </w:r>
      <w:r w:rsidR="008D6DCE" w:rsidRPr="0021543D">
        <w:rPr>
          <w:rFonts w:ascii="Arial" w:hAnsi="Arial" w:cs="Arial"/>
        </w:rPr>
        <w:t xml:space="preserve"> подготовка </w:t>
      </w:r>
      <w:r w:rsidR="00C603BE" w:rsidRPr="0021543D">
        <w:rPr>
          <w:rFonts w:ascii="Arial" w:hAnsi="Arial" w:cs="Arial"/>
        </w:rPr>
        <w:t xml:space="preserve">и </w:t>
      </w:r>
      <w:r w:rsidR="00786441" w:rsidRPr="0021543D">
        <w:rPr>
          <w:rFonts w:ascii="Arial" w:hAnsi="Arial" w:cs="Arial"/>
        </w:rPr>
        <w:t>на учители кои</w:t>
      </w:r>
      <w:r w:rsidR="00847A01">
        <w:rPr>
          <w:rFonts w:ascii="Arial" w:hAnsi="Arial" w:cs="Arial"/>
        </w:rPr>
        <w:t xml:space="preserve"> </w:t>
      </w:r>
      <w:r w:rsidR="00786441" w:rsidRPr="0021543D">
        <w:rPr>
          <w:rFonts w:ascii="Arial" w:hAnsi="Arial" w:cs="Arial"/>
        </w:rPr>
        <w:t>се вклучувале во реализацијата на</w:t>
      </w:r>
      <w:r w:rsidR="00757DD3" w:rsidRPr="0021543D">
        <w:rPr>
          <w:rFonts w:ascii="Arial" w:hAnsi="Arial" w:cs="Arial"/>
        </w:rPr>
        <w:t xml:space="preserve"> предметна настава во </w:t>
      </w:r>
      <w:r w:rsidR="005323E8" w:rsidRPr="0021543D">
        <w:rPr>
          <w:rFonts w:ascii="Arial" w:hAnsi="Arial" w:cs="Arial"/>
        </w:rPr>
        <w:t>тогашното основно</w:t>
      </w:r>
      <w:r w:rsidR="00AC46DA" w:rsidRPr="0021543D">
        <w:rPr>
          <w:rFonts w:ascii="Arial" w:hAnsi="Arial" w:cs="Arial"/>
        </w:rPr>
        <w:t xml:space="preserve"> училиште</w:t>
      </w:r>
      <w:r w:rsidR="00847A01">
        <w:rPr>
          <w:rFonts w:ascii="Arial" w:hAnsi="Arial" w:cs="Arial"/>
        </w:rPr>
        <w:t xml:space="preserve"> </w:t>
      </w:r>
      <w:r w:rsidR="00E76411" w:rsidRPr="0021543D">
        <w:rPr>
          <w:rFonts w:ascii="Arial" w:hAnsi="Arial" w:cs="Arial"/>
        </w:rPr>
        <w:t>(</w:t>
      </w:r>
      <w:r w:rsidR="00AC4DA4" w:rsidRPr="0021543D">
        <w:rPr>
          <w:rFonts w:ascii="Arial" w:hAnsi="Arial" w:cs="Arial"/>
        </w:rPr>
        <w:t xml:space="preserve">Петковски, </w:t>
      </w:r>
      <w:r w:rsidR="00384365" w:rsidRPr="0021543D">
        <w:rPr>
          <w:rFonts w:ascii="Arial" w:hAnsi="Arial" w:cs="Arial"/>
        </w:rPr>
        <w:t xml:space="preserve">во Монографија, </w:t>
      </w:r>
      <w:r w:rsidR="00AC4DA4" w:rsidRPr="0021543D">
        <w:rPr>
          <w:rFonts w:ascii="Arial" w:hAnsi="Arial" w:cs="Arial"/>
        </w:rPr>
        <w:t>1999</w:t>
      </w:r>
      <w:r w:rsidR="00EE5EDF" w:rsidRPr="0021543D">
        <w:rPr>
          <w:rFonts w:ascii="Arial" w:hAnsi="Arial" w:cs="Arial"/>
        </w:rPr>
        <w:t>, стр. 20</w:t>
      </w:r>
      <w:r w:rsidR="00E76411" w:rsidRPr="0021543D">
        <w:rPr>
          <w:rFonts w:ascii="Arial" w:hAnsi="Arial" w:cs="Arial"/>
        </w:rPr>
        <w:t>)</w:t>
      </w:r>
      <w:r w:rsidR="00AC46DA" w:rsidRPr="0021543D">
        <w:rPr>
          <w:rFonts w:ascii="Arial" w:hAnsi="Arial" w:cs="Arial"/>
        </w:rPr>
        <w:t>.</w:t>
      </w:r>
      <w:r w:rsidR="00847A01">
        <w:rPr>
          <w:rFonts w:ascii="Arial" w:hAnsi="Arial" w:cs="Arial"/>
        </w:rPr>
        <w:t xml:space="preserve"> </w:t>
      </w:r>
      <w:r w:rsidR="00603F52" w:rsidRPr="0021543D">
        <w:rPr>
          <w:rFonts w:ascii="Arial" w:hAnsi="Arial" w:cs="Arial"/>
        </w:rPr>
        <w:t xml:space="preserve">Она </w:t>
      </w:r>
      <w:r w:rsidR="000C781A" w:rsidRPr="0021543D">
        <w:rPr>
          <w:rFonts w:ascii="Arial" w:hAnsi="Arial" w:cs="Arial"/>
        </w:rPr>
        <w:t>што</w:t>
      </w:r>
      <w:r w:rsidR="005323E8" w:rsidRPr="0021543D">
        <w:rPr>
          <w:rFonts w:ascii="Arial" w:hAnsi="Arial" w:cs="Arial"/>
        </w:rPr>
        <w:t>,</w:t>
      </w:r>
      <w:r w:rsidR="00C603BE" w:rsidRPr="0021543D">
        <w:rPr>
          <w:rFonts w:ascii="Arial" w:hAnsi="Arial" w:cs="Arial"/>
        </w:rPr>
        <w:t xml:space="preserve"> на некој начин го одбележува квалитетот на овој вид на образование</w:t>
      </w:r>
      <w:r w:rsidR="00847A01">
        <w:rPr>
          <w:rFonts w:ascii="Arial" w:hAnsi="Arial" w:cs="Arial"/>
        </w:rPr>
        <w:t xml:space="preserve"> </w:t>
      </w:r>
      <w:r w:rsidR="005323E8" w:rsidRPr="0021543D">
        <w:rPr>
          <w:rFonts w:ascii="Arial" w:hAnsi="Arial" w:cs="Arial"/>
        </w:rPr>
        <w:t xml:space="preserve">била </w:t>
      </w:r>
      <w:r w:rsidR="003528C4" w:rsidRPr="0021543D">
        <w:rPr>
          <w:rFonts w:ascii="Arial" w:hAnsi="Arial" w:cs="Arial"/>
        </w:rPr>
        <w:t>самоопределбата на кандидатите за избор на професијата. И</w:t>
      </w:r>
      <w:r w:rsidR="000C781A" w:rsidRPr="0021543D">
        <w:rPr>
          <w:rFonts w:ascii="Arial" w:hAnsi="Arial" w:cs="Arial"/>
        </w:rPr>
        <w:t xml:space="preserve">зборот на кандидатите </w:t>
      </w:r>
      <w:r w:rsidR="002E49C1" w:rsidRPr="0021543D">
        <w:rPr>
          <w:rFonts w:ascii="Arial" w:hAnsi="Arial" w:cs="Arial"/>
        </w:rPr>
        <w:t>ниту имал елитистички</w:t>
      </w:r>
      <w:r w:rsidR="00847A01">
        <w:rPr>
          <w:rFonts w:ascii="Arial" w:hAnsi="Arial" w:cs="Arial"/>
        </w:rPr>
        <w:t xml:space="preserve"> </w:t>
      </w:r>
      <w:r w:rsidR="000C781A" w:rsidRPr="0021543D">
        <w:rPr>
          <w:rFonts w:ascii="Arial" w:hAnsi="Arial" w:cs="Arial"/>
        </w:rPr>
        <w:t>претензии</w:t>
      </w:r>
      <w:r w:rsidR="002E49C1" w:rsidRPr="0021543D">
        <w:rPr>
          <w:rFonts w:ascii="Arial" w:hAnsi="Arial" w:cs="Arial"/>
        </w:rPr>
        <w:t>,</w:t>
      </w:r>
      <w:r w:rsidR="000C781A" w:rsidRPr="0021543D">
        <w:rPr>
          <w:rFonts w:ascii="Arial" w:hAnsi="Arial" w:cs="Arial"/>
        </w:rPr>
        <w:t xml:space="preserve"> ниту</w:t>
      </w:r>
      <w:r w:rsidR="002E49C1" w:rsidRPr="0021543D">
        <w:rPr>
          <w:rFonts w:ascii="Arial" w:hAnsi="Arial" w:cs="Arial"/>
        </w:rPr>
        <w:t xml:space="preserve"> пак претензии за унифицирање на социјалната структура на идните учители.</w:t>
      </w:r>
      <w:r w:rsidR="00847A01">
        <w:rPr>
          <w:rFonts w:ascii="Arial" w:hAnsi="Arial" w:cs="Arial"/>
        </w:rPr>
        <w:t xml:space="preserve"> </w:t>
      </w:r>
      <w:r w:rsidR="005323E8" w:rsidRPr="0021543D">
        <w:rPr>
          <w:rFonts w:ascii="Arial" w:hAnsi="Arial" w:cs="Arial"/>
        </w:rPr>
        <w:t>Многу од тогашните у</w:t>
      </w:r>
      <w:r w:rsidR="000C781A" w:rsidRPr="0021543D">
        <w:rPr>
          <w:rFonts w:ascii="Arial" w:hAnsi="Arial" w:cs="Arial"/>
        </w:rPr>
        <w:t>ченици</w:t>
      </w:r>
      <w:r w:rsidR="00141EBD" w:rsidRPr="0021543D">
        <w:rPr>
          <w:rFonts w:ascii="Arial" w:hAnsi="Arial" w:cs="Arial"/>
        </w:rPr>
        <w:t xml:space="preserve"> на учителската школа денес со гордост сведочат дека учители</w:t>
      </w:r>
      <w:r w:rsidR="000C781A" w:rsidRPr="0021543D">
        <w:rPr>
          <w:rFonts w:ascii="Arial" w:hAnsi="Arial" w:cs="Arial"/>
        </w:rPr>
        <w:t xml:space="preserve"> станувале само оние кои имале да</w:t>
      </w:r>
      <w:r w:rsidR="002E49C1" w:rsidRPr="0021543D">
        <w:rPr>
          <w:rFonts w:ascii="Arial" w:hAnsi="Arial" w:cs="Arial"/>
        </w:rPr>
        <w:t>рба за учење и љубов кон професијата.</w:t>
      </w:r>
    </w:p>
    <w:p w:rsidR="003478F4" w:rsidRPr="0021543D" w:rsidRDefault="00777F5E" w:rsidP="0021543D">
      <w:pPr>
        <w:spacing w:after="0" w:line="240" w:lineRule="auto"/>
        <w:ind w:firstLine="720"/>
        <w:jc w:val="both"/>
        <w:rPr>
          <w:rFonts w:ascii="Arial" w:hAnsi="Arial" w:cs="Arial"/>
        </w:rPr>
      </w:pPr>
      <w:r w:rsidRPr="0021543D">
        <w:rPr>
          <w:rFonts w:ascii="Arial" w:hAnsi="Arial" w:cs="Arial"/>
        </w:rPr>
        <w:t>Втората половина на 20 век</w:t>
      </w:r>
      <w:r w:rsidR="006F5080" w:rsidRPr="0021543D">
        <w:rPr>
          <w:rFonts w:ascii="Arial" w:hAnsi="Arial" w:cs="Arial"/>
        </w:rPr>
        <w:t>, во светски рамки,</w:t>
      </w:r>
      <w:r w:rsidRPr="0021543D">
        <w:rPr>
          <w:rFonts w:ascii="Arial" w:hAnsi="Arial" w:cs="Arial"/>
        </w:rPr>
        <w:t xml:space="preserve"> е окарактеризирана како период на брз и радикален развој на науката, техниката и технологијата. Тоа е в</w:t>
      </w:r>
      <w:r w:rsidR="006F5080" w:rsidRPr="0021543D">
        <w:rPr>
          <w:rFonts w:ascii="Arial" w:hAnsi="Arial" w:cs="Arial"/>
        </w:rPr>
        <w:t>реме во кое информацијата станува</w:t>
      </w:r>
      <w:r w:rsidRPr="0021543D">
        <w:rPr>
          <w:rFonts w:ascii="Arial" w:hAnsi="Arial" w:cs="Arial"/>
        </w:rPr>
        <w:t xml:space="preserve"> најзначаен ресурс во човековата заедница. Во тој контекст</w:t>
      </w:r>
      <w:r w:rsidR="003528C4" w:rsidRPr="0021543D">
        <w:rPr>
          <w:rFonts w:ascii="Arial" w:hAnsi="Arial" w:cs="Arial"/>
        </w:rPr>
        <w:t>, образованието</w:t>
      </w:r>
      <w:r w:rsidR="006F5080" w:rsidRPr="0021543D">
        <w:rPr>
          <w:rFonts w:ascii="Arial" w:hAnsi="Arial" w:cs="Arial"/>
        </w:rPr>
        <w:t xml:space="preserve"> с</w:t>
      </w:r>
      <w:r w:rsidR="00830894" w:rsidRPr="0021543D">
        <w:rPr>
          <w:rFonts w:ascii="Arial" w:hAnsi="Arial" w:cs="Arial"/>
        </w:rPr>
        <w:t>е</w:t>
      </w:r>
      <w:r w:rsidR="006F5080" w:rsidRPr="0021543D">
        <w:rPr>
          <w:rFonts w:ascii="Arial" w:hAnsi="Arial" w:cs="Arial"/>
        </w:rPr>
        <w:t xml:space="preserve"> повеќе се третира како средство за развој и форма низ која ќе се обезбеди следење на техничко технолошките достигнувања, а истражувањата во оваа сфера стануваат се поактуелни.</w:t>
      </w:r>
      <w:r w:rsidR="00BC1BE9">
        <w:rPr>
          <w:rFonts w:ascii="Arial" w:hAnsi="Arial" w:cs="Arial"/>
        </w:rPr>
        <w:t xml:space="preserve"> Во овој период е</w:t>
      </w:r>
      <w:r w:rsidR="0029567C" w:rsidRPr="0021543D">
        <w:rPr>
          <w:rFonts w:ascii="Arial" w:hAnsi="Arial" w:cs="Arial"/>
        </w:rPr>
        <w:t xml:space="preserve"> донесен Закон за задолжително осумгодишно</w:t>
      </w:r>
      <w:r w:rsidR="00BC1BE9">
        <w:rPr>
          <w:rFonts w:ascii="Arial" w:hAnsi="Arial" w:cs="Arial"/>
        </w:rPr>
        <w:t xml:space="preserve"> основно</w:t>
      </w:r>
      <w:r w:rsidR="0029567C" w:rsidRPr="0021543D">
        <w:rPr>
          <w:rFonts w:ascii="Arial" w:hAnsi="Arial" w:cs="Arial"/>
        </w:rPr>
        <w:t xml:space="preserve"> обр</w:t>
      </w:r>
      <w:r w:rsidR="003528C4" w:rsidRPr="0021543D">
        <w:rPr>
          <w:rFonts w:ascii="Arial" w:hAnsi="Arial" w:cs="Arial"/>
        </w:rPr>
        <w:t>азование за сите граѓани на</w:t>
      </w:r>
      <w:r w:rsidR="00BC1BE9">
        <w:rPr>
          <w:rFonts w:ascii="Arial" w:hAnsi="Arial" w:cs="Arial"/>
        </w:rPr>
        <w:t xml:space="preserve"> тогашната југословенска држава</w:t>
      </w:r>
      <w:r w:rsidR="0029567C" w:rsidRPr="0021543D">
        <w:rPr>
          <w:rFonts w:ascii="Arial" w:hAnsi="Arial" w:cs="Arial"/>
        </w:rPr>
        <w:t xml:space="preserve"> што </w:t>
      </w:r>
      <w:r w:rsidR="00BC1BE9">
        <w:rPr>
          <w:rFonts w:ascii="Arial" w:hAnsi="Arial" w:cs="Arial"/>
        </w:rPr>
        <w:t>пак имплицирало со значително зголемување на бројот на основношколци</w:t>
      </w:r>
      <w:r w:rsidR="0029567C" w:rsidRPr="0021543D">
        <w:rPr>
          <w:rFonts w:ascii="Arial" w:hAnsi="Arial" w:cs="Arial"/>
        </w:rPr>
        <w:t xml:space="preserve">. </w:t>
      </w:r>
      <w:r w:rsidR="00BC1BE9">
        <w:rPr>
          <w:rFonts w:ascii="Arial" w:hAnsi="Arial" w:cs="Arial"/>
        </w:rPr>
        <w:tab/>
      </w:r>
      <w:r w:rsidR="0029567C" w:rsidRPr="0021543D">
        <w:rPr>
          <w:rFonts w:ascii="Arial" w:hAnsi="Arial" w:cs="Arial"/>
        </w:rPr>
        <w:t>Вишата педагошка школа била новиот модел преку кој и квалитативно и квантитативно ќе се зајакне образованието на учители/наставници.</w:t>
      </w:r>
      <w:r w:rsidR="00BC1BE9">
        <w:rPr>
          <w:rFonts w:ascii="Arial" w:hAnsi="Arial" w:cs="Arial"/>
        </w:rPr>
        <w:t xml:space="preserve"> </w:t>
      </w:r>
      <w:r w:rsidR="00451D17" w:rsidRPr="0021543D">
        <w:rPr>
          <w:rFonts w:ascii="Arial" w:hAnsi="Arial" w:cs="Arial"/>
        </w:rPr>
        <w:t>Во 1959 година е основана</w:t>
      </w:r>
      <w:r w:rsidR="00847A01">
        <w:rPr>
          <w:rFonts w:ascii="Arial" w:hAnsi="Arial" w:cs="Arial"/>
        </w:rPr>
        <w:t xml:space="preserve"> </w:t>
      </w:r>
      <w:r w:rsidR="00451D17" w:rsidRPr="0021543D">
        <w:rPr>
          <w:rFonts w:ascii="Arial" w:hAnsi="Arial" w:cs="Arial"/>
        </w:rPr>
        <w:t xml:space="preserve">Вишата педагошка школа во Штип (Одлука за основање на Виша педагошка школа, </w:t>
      </w:r>
      <w:r w:rsidR="0078620C" w:rsidRPr="0021543D">
        <w:rPr>
          <w:rFonts w:ascii="Arial" w:hAnsi="Arial" w:cs="Arial"/>
        </w:rPr>
        <w:t>Народното собрание и Републичкиот собор</w:t>
      </w:r>
      <w:r w:rsidR="00451D17" w:rsidRPr="0021543D">
        <w:rPr>
          <w:rFonts w:ascii="Arial" w:hAnsi="Arial" w:cs="Arial"/>
        </w:rPr>
        <w:t>, „</w:t>
      </w:r>
      <w:r w:rsidR="002E49C1" w:rsidRPr="0021543D">
        <w:rPr>
          <w:rFonts w:ascii="Arial" w:hAnsi="Arial" w:cs="Arial"/>
        </w:rPr>
        <w:t>Служ</w:t>
      </w:r>
      <w:r w:rsidR="008F25EB" w:rsidRPr="0021543D">
        <w:rPr>
          <w:rFonts w:ascii="Arial" w:hAnsi="Arial" w:cs="Arial"/>
        </w:rPr>
        <w:t>бен весник на НРМ</w:t>
      </w:r>
      <w:r w:rsidR="00451D17" w:rsidRPr="0021543D">
        <w:rPr>
          <w:rFonts w:ascii="Arial" w:hAnsi="Arial" w:cs="Arial"/>
        </w:rPr>
        <w:t>“</w:t>
      </w:r>
      <w:r w:rsidR="008F25EB" w:rsidRPr="0021543D">
        <w:rPr>
          <w:rFonts w:ascii="Arial" w:hAnsi="Arial" w:cs="Arial"/>
        </w:rPr>
        <w:t xml:space="preserve"> бр. 32/59)</w:t>
      </w:r>
      <w:r w:rsidR="00451D17" w:rsidRPr="0021543D">
        <w:rPr>
          <w:rFonts w:ascii="Arial" w:hAnsi="Arial" w:cs="Arial"/>
        </w:rPr>
        <w:t>.</w:t>
      </w:r>
      <w:r w:rsidR="00BC1BE9">
        <w:rPr>
          <w:rFonts w:ascii="Arial" w:hAnsi="Arial" w:cs="Arial"/>
        </w:rPr>
        <w:t xml:space="preserve"> В</w:t>
      </w:r>
      <w:r w:rsidR="008F25EB" w:rsidRPr="0021543D">
        <w:rPr>
          <w:rFonts w:ascii="Arial" w:hAnsi="Arial" w:cs="Arial"/>
        </w:rPr>
        <w:t>о периодот од 1959 до 1964, кога е укината Учителската школа, учите</w:t>
      </w:r>
      <w:r w:rsidR="00451D17" w:rsidRPr="0021543D">
        <w:rPr>
          <w:rFonts w:ascii="Arial" w:hAnsi="Arial" w:cs="Arial"/>
        </w:rPr>
        <w:t>лски кадар се подготвувал на две</w:t>
      </w:r>
      <w:r w:rsidR="008F25EB" w:rsidRPr="0021543D">
        <w:rPr>
          <w:rFonts w:ascii="Arial" w:hAnsi="Arial" w:cs="Arial"/>
        </w:rPr>
        <w:t xml:space="preserve"> нивоа: средно стручно училиште</w:t>
      </w:r>
      <w:r w:rsidR="00BC1BE9">
        <w:rPr>
          <w:rFonts w:ascii="Arial" w:hAnsi="Arial" w:cs="Arial"/>
        </w:rPr>
        <w:t>/школа</w:t>
      </w:r>
      <w:r w:rsidR="008F25EB" w:rsidRPr="0021543D">
        <w:rPr>
          <w:rFonts w:ascii="Arial" w:hAnsi="Arial" w:cs="Arial"/>
        </w:rPr>
        <w:t xml:space="preserve"> и вишо училиште</w:t>
      </w:r>
      <w:r w:rsidR="00BC1BE9">
        <w:rPr>
          <w:rFonts w:ascii="Arial" w:hAnsi="Arial" w:cs="Arial"/>
        </w:rPr>
        <w:t>/школа</w:t>
      </w:r>
      <w:r w:rsidR="00451D17" w:rsidRPr="0021543D">
        <w:rPr>
          <w:rFonts w:ascii="Arial" w:hAnsi="Arial" w:cs="Arial"/>
        </w:rPr>
        <w:t>, кое подоцна</w:t>
      </w:r>
      <w:r w:rsidR="005618A4" w:rsidRPr="0021543D">
        <w:rPr>
          <w:rFonts w:ascii="Arial" w:hAnsi="Arial" w:cs="Arial"/>
        </w:rPr>
        <w:t xml:space="preserve"> (1961),(„Службен весник на НРМ“ бр. 26/61) се трансформира во академија.</w:t>
      </w:r>
    </w:p>
    <w:p w:rsidR="005618A4" w:rsidRPr="0021543D" w:rsidRDefault="005618A4" w:rsidP="0021543D">
      <w:pPr>
        <w:spacing w:after="0" w:line="240" w:lineRule="auto"/>
        <w:ind w:firstLine="720"/>
        <w:jc w:val="both"/>
        <w:rPr>
          <w:rFonts w:ascii="Arial" w:hAnsi="Arial" w:cs="Arial"/>
        </w:rPr>
      </w:pPr>
      <w:r w:rsidRPr="0021543D">
        <w:rPr>
          <w:rFonts w:ascii="Arial" w:hAnsi="Arial" w:cs="Arial"/>
        </w:rPr>
        <w:t>Овој развоен тек јасно ја покажува тенденцијата на тогашната држава за подигнување на образованието на наставници на академско ниво.</w:t>
      </w:r>
    </w:p>
    <w:p w:rsidR="005E28C5" w:rsidRPr="0021543D" w:rsidRDefault="003478F4" w:rsidP="0021543D">
      <w:pPr>
        <w:spacing w:after="0" w:line="240" w:lineRule="auto"/>
        <w:jc w:val="both"/>
        <w:rPr>
          <w:rFonts w:ascii="Arial" w:hAnsi="Arial" w:cs="Arial"/>
        </w:rPr>
      </w:pPr>
      <w:r w:rsidRPr="0021543D">
        <w:rPr>
          <w:rFonts w:ascii="Arial" w:hAnsi="Arial" w:cs="Arial"/>
        </w:rPr>
        <w:tab/>
      </w:r>
      <w:r w:rsidR="00EE45BF" w:rsidRPr="0021543D">
        <w:rPr>
          <w:rFonts w:ascii="Arial" w:hAnsi="Arial" w:cs="Arial"/>
        </w:rPr>
        <w:t>Педагошките академии почнале со работа во учебната 1961/62 година. Во нив школувањето траело две години, односно четири семестри.</w:t>
      </w:r>
      <w:r w:rsidR="005618A4" w:rsidRPr="0021543D">
        <w:rPr>
          <w:rFonts w:ascii="Arial" w:hAnsi="Arial" w:cs="Arial"/>
        </w:rPr>
        <w:t xml:space="preserve"> Според</w:t>
      </w:r>
      <w:r w:rsidR="00EE45BF" w:rsidRPr="0021543D">
        <w:rPr>
          <w:rFonts w:ascii="Arial" w:hAnsi="Arial" w:cs="Arial"/>
        </w:rPr>
        <w:t xml:space="preserve"> уредба</w:t>
      </w:r>
      <w:r w:rsidR="005618A4" w:rsidRPr="0021543D">
        <w:rPr>
          <w:rFonts w:ascii="Arial" w:hAnsi="Arial" w:cs="Arial"/>
        </w:rPr>
        <w:t>та од 1961 година,</w:t>
      </w:r>
      <w:r w:rsidR="00EE45BF" w:rsidRPr="0021543D">
        <w:rPr>
          <w:rFonts w:ascii="Arial" w:hAnsi="Arial" w:cs="Arial"/>
        </w:rPr>
        <w:t xml:space="preserve"> зате</w:t>
      </w:r>
      <w:r w:rsidR="005F6C32" w:rsidRPr="0021543D">
        <w:rPr>
          <w:rFonts w:ascii="Arial" w:hAnsi="Arial" w:cs="Arial"/>
        </w:rPr>
        <w:t>кнатите</w:t>
      </w:r>
      <w:r w:rsidR="00EE45BF" w:rsidRPr="0021543D">
        <w:rPr>
          <w:rFonts w:ascii="Arial" w:hAnsi="Arial" w:cs="Arial"/>
        </w:rPr>
        <w:t xml:space="preserve"> студенти на Вишата педагошка школа во Штип и Скопје кои до крајот на учебната 1960/61 година не ги завршиле студиите</w:t>
      </w:r>
      <w:r w:rsidR="005E28C5" w:rsidRPr="0021543D">
        <w:rPr>
          <w:rFonts w:ascii="Arial" w:hAnsi="Arial" w:cs="Arial"/>
        </w:rPr>
        <w:t>, продолжиле да студираат на</w:t>
      </w:r>
      <w:r w:rsidR="00EE45BF" w:rsidRPr="0021543D">
        <w:rPr>
          <w:rFonts w:ascii="Arial" w:hAnsi="Arial" w:cs="Arial"/>
        </w:rPr>
        <w:t xml:space="preserve"> педагошките академии</w:t>
      </w:r>
      <w:r w:rsidR="005E28C5" w:rsidRPr="0021543D">
        <w:rPr>
          <w:rFonts w:ascii="Arial" w:hAnsi="Arial" w:cs="Arial"/>
        </w:rPr>
        <w:t>(„Службен весник на НРМ“ бр.26/</w:t>
      </w:r>
      <w:r w:rsidR="00AC46DA" w:rsidRPr="0021543D">
        <w:rPr>
          <w:rFonts w:ascii="Arial" w:hAnsi="Arial" w:cs="Arial"/>
        </w:rPr>
        <w:t>61).</w:t>
      </w:r>
    </w:p>
    <w:p w:rsidR="006C68D0" w:rsidRPr="0021543D" w:rsidRDefault="00614CE7" w:rsidP="0021543D">
      <w:pPr>
        <w:spacing w:after="0" w:line="240" w:lineRule="auto"/>
        <w:ind w:firstLine="720"/>
        <w:jc w:val="both"/>
        <w:rPr>
          <w:rFonts w:ascii="Arial" w:hAnsi="Arial" w:cs="Arial"/>
          <w:color w:val="FF0000"/>
        </w:rPr>
      </w:pPr>
      <w:r w:rsidRPr="0021543D">
        <w:rPr>
          <w:rFonts w:ascii="Arial" w:hAnsi="Arial" w:cs="Arial"/>
        </w:rPr>
        <w:t xml:space="preserve">Вишата педагошка школа во Штип </w:t>
      </w:r>
      <w:r w:rsidR="00944E5E" w:rsidRPr="0021543D">
        <w:rPr>
          <w:rFonts w:ascii="Arial" w:hAnsi="Arial" w:cs="Arial"/>
        </w:rPr>
        <w:t>ја започнала својата работа со двопредметните групи</w:t>
      </w:r>
      <w:r w:rsidR="005E28C5" w:rsidRPr="0021543D">
        <w:rPr>
          <w:rFonts w:ascii="Arial" w:hAnsi="Arial" w:cs="Arial"/>
        </w:rPr>
        <w:t xml:space="preserve"> за наставници</w:t>
      </w:r>
      <w:r w:rsidR="00855D46" w:rsidRPr="0021543D">
        <w:rPr>
          <w:rFonts w:ascii="Arial" w:hAnsi="Arial" w:cs="Arial"/>
        </w:rPr>
        <w:t xml:space="preserve"> по</w:t>
      </w:r>
      <w:r w:rsidRPr="0021543D">
        <w:rPr>
          <w:rFonts w:ascii="Arial" w:hAnsi="Arial" w:cs="Arial"/>
        </w:rPr>
        <w:t>: македонски</w:t>
      </w:r>
      <w:r w:rsidR="00855D46" w:rsidRPr="0021543D">
        <w:rPr>
          <w:rFonts w:ascii="Arial" w:hAnsi="Arial" w:cs="Arial"/>
        </w:rPr>
        <w:t xml:space="preserve"> и</w:t>
      </w:r>
      <w:r w:rsidRPr="0021543D">
        <w:rPr>
          <w:rFonts w:ascii="Arial" w:hAnsi="Arial" w:cs="Arial"/>
        </w:rPr>
        <w:t xml:space="preserve"> српскохрватски јазик, историја </w:t>
      </w:r>
      <w:r w:rsidR="00855D46" w:rsidRPr="0021543D">
        <w:rPr>
          <w:rFonts w:ascii="Arial" w:hAnsi="Arial" w:cs="Arial"/>
        </w:rPr>
        <w:t xml:space="preserve">и </w:t>
      </w:r>
      <w:r w:rsidRPr="0021543D">
        <w:rPr>
          <w:rFonts w:ascii="Arial" w:hAnsi="Arial" w:cs="Arial"/>
        </w:rPr>
        <w:t>географија</w:t>
      </w:r>
      <w:r w:rsidR="00944E5E" w:rsidRPr="0021543D">
        <w:rPr>
          <w:rFonts w:ascii="Arial" w:hAnsi="Arial" w:cs="Arial"/>
        </w:rPr>
        <w:t xml:space="preserve">, </w:t>
      </w:r>
      <w:r w:rsidRPr="0021543D">
        <w:rPr>
          <w:rFonts w:ascii="Arial" w:hAnsi="Arial" w:cs="Arial"/>
        </w:rPr>
        <w:t xml:space="preserve">математика </w:t>
      </w:r>
      <w:r w:rsidR="00855D46" w:rsidRPr="0021543D">
        <w:rPr>
          <w:rFonts w:ascii="Arial" w:hAnsi="Arial" w:cs="Arial"/>
        </w:rPr>
        <w:t>и</w:t>
      </w:r>
      <w:r w:rsidRPr="0021543D">
        <w:rPr>
          <w:rFonts w:ascii="Arial" w:hAnsi="Arial" w:cs="Arial"/>
        </w:rPr>
        <w:t xml:space="preserve"> ф</w:t>
      </w:r>
      <w:r w:rsidR="00944E5E" w:rsidRPr="0021543D">
        <w:rPr>
          <w:rFonts w:ascii="Arial" w:hAnsi="Arial" w:cs="Arial"/>
        </w:rPr>
        <w:t xml:space="preserve">изика, </w:t>
      </w:r>
      <w:r w:rsidRPr="0021543D">
        <w:rPr>
          <w:rFonts w:ascii="Arial" w:hAnsi="Arial" w:cs="Arial"/>
        </w:rPr>
        <w:t>биологија</w:t>
      </w:r>
      <w:r w:rsidR="00855D46" w:rsidRPr="0021543D">
        <w:rPr>
          <w:rFonts w:ascii="Arial" w:hAnsi="Arial" w:cs="Arial"/>
        </w:rPr>
        <w:t xml:space="preserve"> и</w:t>
      </w:r>
      <w:r w:rsidR="00944E5E" w:rsidRPr="0021543D">
        <w:rPr>
          <w:rFonts w:ascii="Arial" w:hAnsi="Arial" w:cs="Arial"/>
        </w:rPr>
        <w:t xml:space="preserve"> физика</w:t>
      </w:r>
      <w:r w:rsidR="00855D46" w:rsidRPr="0021543D">
        <w:rPr>
          <w:rFonts w:ascii="Arial" w:hAnsi="Arial" w:cs="Arial"/>
        </w:rPr>
        <w:t>,</w:t>
      </w:r>
      <w:r w:rsidRPr="0021543D">
        <w:rPr>
          <w:rFonts w:ascii="Arial" w:hAnsi="Arial" w:cs="Arial"/>
        </w:rPr>
        <w:t xml:space="preserve"> и македонски </w:t>
      </w:r>
      <w:r w:rsidR="00855D46" w:rsidRPr="0021543D">
        <w:rPr>
          <w:rFonts w:ascii="Arial" w:hAnsi="Arial" w:cs="Arial"/>
        </w:rPr>
        <w:t>и</w:t>
      </w:r>
      <w:r w:rsidRPr="0021543D">
        <w:rPr>
          <w:rFonts w:ascii="Arial" w:hAnsi="Arial" w:cs="Arial"/>
        </w:rPr>
        <w:t xml:space="preserve"> француски јазик. </w:t>
      </w:r>
      <w:r w:rsidR="005E28C5" w:rsidRPr="0021543D">
        <w:rPr>
          <w:rFonts w:ascii="Arial" w:hAnsi="Arial" w:cs="Arial"/>
        </w:rPr>
        <w:t>Веќе в</w:t>
      </w:r>
      <w:r w:rsidRPr="0021543D">
        <w:rPr>
          <w:rFonts w:ascii="Arial" w:hAnsi="Arial" w:cs="Arial"/>
        </w:rPr>
        <w:t xml:space="preserve">о учебната 1961/62 </w:t>
      </w:r>
      <w:r w:rsidR="005E28C5" w:rsidRPr="0021543D">
        <w:rPr>
          <w:rFonts w:ascii="Arial" w:hAnsi="Arial" w:cs="Arial"/>
        </w:rPr>
        <w:t>(</w:t>
      </w:r>
      <w:r w:rsidR="008850BD" w:rsidRPr="0021543D">
        <w:rPr>
          <w:rFonts w:ascii="Arial" w:hAnsi="Arial" w:cs="Arial"/>
        </w:rPr>
        <w:t>кога Вишата педагошка школа</w:t>
      </w:r>
      <w:r w:rsidR="005E28C5" w:rsidRPr="0021543D">
        <w:rPr>
          <w:rFonts w:ascii="Arial" w:hAnsi="Arial" w:cs="Arial"/>
        </w:rPr>
        <w:t xml:space="preserve"> е трансформирана во </w:t>
      </w:r>
      <w:r w:rsidR="0069043B" w:rsidRPr="0021543D">
        <w:rPr>
          <w:rFonts w:ascii="Arial" w:hAnsi="Arial" w:cs="Arial"/>
        </w:rPr>
        <w:t>Педагошка Академија</w:t>
      </w:r>
      <w:r w:rsidR="005E28C5" w:rsidRPr="0021543D">
        <w:rPr>
          <w:rFonts w:ascii="Arial" w:hAnsi="Arial" w:cs="Arial"/>
        </w:rPr>
        <w:t>)</w:t>
      </w:r>
      <w:r w:rsidR="0069043B" w:rsidRPr="0021543D">
        <w:rPr>
          <w:rFonts w:ascii="Arial" w:hAnsi="Arial" w:cs="Arial"/>
        </w:rPr>
        <w:t xml:space="preserve">, </w:t>
      </w:r>
      <w:r w:rsidRPr="0021543D">
        <w:rPr>
          <w:rFonts w:ascii="Arial" w:hAnsi="Arial" w:cs="Arial"/>
        </w:rPr>
        <w:t>бил</w:t>
      </w:r>
      <w:r w:rsidR="005E28C5" w:rsidRPr="0021543D">
        <w:rPr>
          <w:rFonts w:ascii="Arial" w:hAnsi="Arial" w:cs="Arial"/>
        </w:rPr>
        <w:t>е</w:t>
      </w:r>
      <w:r w:rsidRPr="0021543D">
        <w:rPr>
          <w:rFonts w:ascii="Arial" w:hAnsi="Arial" w:cs="Arial"/>
        </w:rPr>
        <w:t xml:space="preserve"> основан</w:t>
      </w:r>
      <w:r w:rsidR="005E28C5" w:rsidRPr="0021543D">
        <w:rPr>
          <w:rFonts w:ascii="Arial" w:hAnsi="Arial" w:cs="Arial"/>
        </w:rPr>
        <w:t>и:</w:t>
      </w:r>
      <w:r w:rsidRPr="0021543D">
        <w:rPr>
          <w:rFonts w:ascii="Arial" w:hAnsi="Arial" w:cs="Arial"/>
        </w:rPr>
        <w:t xml:space="preserve"> отсекот за одделенска настава, во учебната 1964/65 година </w:t>
      </w:r>
      <w:r w:rsidR="005E28C5" w:rsidRPr="0021543D">
        <w:rPr>
          <w:rFonts w:ascii="Arial" w:hAnsi="Arial" w:cs="Arial"/>
        </w:rPr>
        <w:t>групата биологија и хемија,</w:t>
      </w:r>
      <w:r w:rsidR="00D260DC" w:rsidRPr="0021543D">
        <w:rPr>
          <w:rFonts w:ascii="Arial" w:hAnsi="Arial" w:cs="Arial"/>
        </w:rPr>
        <w:t xml:space="preserve"> а</w:t>
      </w:r>
      <w:r w:rsidR="00524420" w:rsidRPr="0021543D">
        <w:rPr>
          <w:rFonts w:ascii="Arial" w:hAnsi="Arial" w:cs="Arial"/>
        </w:rPr>
        <w:t xml:space="preserve"> во учебната</w:t>
      </w:r>
      <w:r w:rsidRPr="0021543D">
        <w:rPr>
          <w:rFonts w:ascii="Arial" w:hAnsi="Arial" w:cs="Arial"/>
        </w:rPr>
        <w:t xml:space="preserve"> 1971/72 година от</w:t>
      </w:r>
      <w:r w:rsidR="00532522" w:rsidRPr="0021543D">
        <w:rPr>
          <w:rFonts w:ascii="Arial" w:hAnsi="Arial" w:cs="Arial"/>
        </w:rPr>
        <w:t>сек за предучилишно воспитување</w:t>
      </w:r>
      <w:r w:rsidR="00BC1BE9">
        <w:rPr>
          <w:rFonts w:ascii="Arial" w:hAnsi="Arial" w:cs="Arial"/>
        </w:rPr>
        <w:t xml:space="preserve"> </w:t>
      </w:r>
      <w:r w:rsidR="002E1FB8" w:rsidRPr="0021543D">
        <w:rPr>
          <w:rFonts w:ascii="Arial" w:hAnsi="Arial" w:cs="Arial"/>
          <w:lang w:val="en-US"/>
        </w:rPr>
        <w:t>(</w:t>
      </w:r>
      <w:r w:rsidR="002E1FB8" w:rsidRPr="0021543D">
        <w:rPr>
          <w:rFonts w:ascii="Arial" w:hAnsi="Arial" w:cs="Arial"/>
        </w:rPr>
        <w:t>Донев</w:t>
      </w:r>
      <w:r w:rsidR="0002060E" w:rsidRPr="0021543D">
        <w:rPr>
          <w:rFonts w:ascii="Arial" w:hAnsi="Arial" w:cs="Arial"/>
        </w:rPr>
        <w:t>,</w:t>
      </w:r>
      <w:r w:rsidR="00373EB7" w:rsidRPr="0021543D">
        <w:rPr>
          <w:rFonts w:ascii="Arial" w:hAnsi="Arial" w:cs="Arial"/>
        </w:rPr>
        <w:t>1997</w:t>
      </w:r>
      <w:r w:rsidR="00FD770F" w:rsidRPr="0021543D">
        <w:rPr>
          <w:rFonts w:ascii="Arial" w:hAnsi="Arial" w:cs="Arial"/>
          <w:lang w:val="en-US"/>
        </w:rPr>
        <w:t xml:space="preserve">, </w:t>
      </w:r>
      <w:r w:rsidR="00FD770F" w:rsidRPr="0021543D">
        <w:rPr>
          <w:rFonts w:ascii="Arial" w:hAnsi="Arial" w:cs="Arial"/>
        </w:rPr>
        <w:t>стр. 343</w:t>
      </w:r>
      <w:r w:rsidR="00373EB7" w:rsidRPr="0021543D">
        <w:rPr>
          <w:rFonts w:ascii="Arial" w:hAnsi="Arial" w:cs="Arial"/>
        </w:rPr>
        <w:t>)</w:t>
      </w:r>
      <w:r w:rsidR="00532522" w:rsidRPr="0021543D">
        <w:rPr>
          <w:rFonts w:ascii="Arial" w:hAnsi="Arial" w:cs="Arial"/>
        </w:rPr>
        <w:t>.</w:t>
      </w:r>
    </w:p>
    <w:p w:rsidR="00F055B9" w:rsidRPr="001E52FE" w:rsidRDefault="00F055B9" w:rsidP="0021543D">
      <w:pPr>
        <w:spacing w:after="0" w:line="240" w:lineRule="auto"/>
        <w:ind w:firstLine="720"/>
        <w:jc w:val="both"/>
        <w:rPr>
          <w:rFonts w:ascii="Arial" w:hAnsi="Arial" w:cs="Arial"/>
        </w:rPr>
      </w:pPr>
      <w:r w:rsidRPr="001E52FE">
        <w:rPr>
          <w:rFonts w:ascii="Arial" w:hAnsi="Arial" w:cs="Arial"/>
        </w:rPr>
        <w:t>Крајот на 20 век и почетокот на 21 век е одбележан со силен научно-технолошки развој и промоција на информатичко комуникациската технологија</w:t>
      </w:r>
      <w:r w:rsidR="00BC1BE9">
        <w:rPr>
          <w:rFonts w:ascii="Arial" w:hAnsi="Arial" w:cs="Arial"/>
        </w:rPr>
        <w:t>.</w:t>
      </w:r>
      <w:r w:rsidRPr="001E52FE">
        <w:rPr>
          <w:rFonts w:ascii="Arial" w:hAnsi="Arial" w:cs="Arial"/>
        </w:rPr>
        <w:t xml:space="preserve"> Знаењето повеќе не се третира како цел, туку како капитал со висока оплодувачка моќ. Моќта на државите се мери преку </w:t>
      </w:r>
      <w:r w:rsidR="00D260DC" w:rsidRPr="001E52FE">
        <w:rPr>
          <w:rFonts w:ascii="Arial" w:hAnsi="Arial" w:cs="Arial"/>
        </w:rPr>
        <w:t>квантумот и квалитетот на знаењето. Оттука и н</w:t>
      </w:r>
      <w:r w:rsidRPr="001E52FE">
        <w:rPr>
          <w:rFonts w:ascii="Arial" w:hAnsi="Arial" w:cs="Arial"/>
        </w:rPr>
        <w:t>аставничката професија станува се позначајна за општествата. Светот и Европа со бр</w:t>
      </w:r>
      <w:r w:rsidR="007C5BB7" w:rsidRPr="001E52FE">
        <w:rPr>
          <w:rFonts w:ascii="Arial" w:hAnsi="Arial" w:cs="Arial"/>
        </w:rPr>
        <w:t>ојни документи</w:t>
      </w:r>
      <w:r w:rsidR="00D260DC" w:rsidRPr="001E52FE">
        <w:rPr>
          <w:rFonts w:ascii="Arial" w:hAnsi="Arial" w:cs="Arial"/>
        </w:rPr>
        <w:t xml:space="preserve"> ги актуелизираат потребата</w:t>
      </w:r>
      <w:r w:rsidRPr="001E52FE">
        <w:rPr>
          <w:rFonts w:ascii="Arial" w:hAnsi="Arial" w:cs="Arial"/>
        </w:rPr>
        <w:t xml:space="preserve"> од подигнување на степенот на </w:t>
      </w:r>
      <w:r w:rsidRPr="001E52FE">
        <w:rPr>
          <w:rFonts w:ascii="Arial" w:hAnsi="Arial" w:cs="Arial"/>
        </w:rPr>
        <w:lastRenderedPageBreak/>
        <w:t>о</w:t>
      </w:r>
      <w:r w:rsidR="00E51EF0" w:rsidRPr="001E52FE">
        <w:rPr>
          <w:rFonts w:ascii="Arial" w:hAnsi="Arial" w:cs="Arial"/>
        </w:rPr>
        <w:t>бразование на наставници</w:t>
      </w:r>
      <w:r w:rsidR="00D260DC" w:rsidRPr="001E52FE">
        <w:rPr>
          <w:rFonts w:ascii="Arial" w:hAnsi="Arial" w:cs="Arial"/>
        </w:rPr>
        <w:t>,</w:t>
      </w:r>
      <w:r w:rsidR="00E51EF0" w:rsidRPr="001E52FE">
        <w:rPr>
          <w:rFonts w:ascii="Arial" w:hAnsi="Arial" w:cs="Arial"/>
        </w:rPr>
        <w:t xml:space="preserve"> потреба</w:t>
      </w:r>
      <w:r w:rsidR="00D260DC" w:rsidRPr="001E52FE">
        <w:rPr>
          <w:rFonts w:ascii="Arial" w:hAnsi="Arial" w:cs="Arial"/>
        </w:rPr>
        <w:t>та</w:t>
      </w:r>
      <w:r w:rsidR="00E51EF0" w:rsidRPr="001E52FE">
        <w:rPr>
          <w:rFonts w:ascii="Arial" w:hAnsi="Arial" w:cs="Arial"/>
        </w:rPr>
        <w:t xml:space="preserve"> од доживотно учење и отварање на можности за кариерен развој во професијата.</w:t>
      </w:r>
      <w:r w:rsidR="00B62279" w:rsidRPr="001E52FE">
        <w:rPr>
          <w:rFonts w:ascii="Arial" w:hAnsi="Arial" w:cs="Arial"/>
          <w:lang w:val="en-US"/>
        </w:rPr>
        <w:tab/>
      </w:r>
      <w:r w:rsidR="00024696" w:rsidRPr="001E52FE">
        <w:rPr>
          <w:rFonts w:ascii="Arial" w:hAnsi="Arial" w:cs="Arial"/>
        </w:rPr>
        <w:tab/>
      </w:r>
    </w:p>
    <w:p w:rsidR="000469BF" w:rsidRDefault="00D260DC" w:rsidP="000469BF">
      <w:pPr>
        <w:spacing w:after="0" w:line="240" w:lineRule="auto"/>
        <w:ind w:firstLine="720"/>
        <w:jc w:val="both"/>
        <w:rPr>
          <w:rFonts w:ascii="Arial" w:hAnsi="Arial" w:cs="Arial"/>
          <w:lang w:val="en-US"/>
        </w:rPr>
      </w:pPr>
      <w:r w:rsidRPr="0021543D">
        <w:rPr>
          <w:rFonts w:ascii="Arial" w:hAnsi="Arial" w:cs="Arial"/>
        </w:rPr>
        <w:t>Во тој контекст, н</w:t>
      </w:r>
      <w:r w:rsidR="00024696" w:rsidRPr="0021543D">
        <w:rPr>
          <w:rFonts w:ascii="Arial" w:hAnsi="Arial" w:cs="Arial"/>
        </w:rPr>
        <w:t xml:space="preserve">а 13.06.1995 година </w:t>
      </w:r>
      <w:r w:rsidR="00E51EF0" w:rsidRPr="0021543D">
        <w:rPr>
          <w:rFonts w:ascii="Arial" w:hAnsi="Arial" w:cs="Arial"/>
        </w:rPr>
        <w:t>(со О</w:t>
      </w:r>
      <w:r w:rsidR="00024696" w:rsidRPr="0021543D">
        <w:rPr>
          <w:rFonts w:ascii="Arial" w:hAnsi="Arial" w:cs="Arial"/>
        </w:rPr>
        <w:t>длука на Универзитетската управа на Универзитетот „Св. Кирил и Методиј“ во Скопје</w:t>
      </w:r>
      <w:r w:rsidR="00E51EF0" w:rsidRPr="0021543D">
        <w:rPr>
          <w:rFonts w:ascii="Arial" w:hAnsi="Arial" w:cs="Arial"/>
        </w:rPr>
        <w:t>)</w:t>
      </w:r>
      <w:r w:rsidR="00024696" w:rsidRPr="0021543D">
        <w:rPr>
          <w:rFonts w:ascii="Arial" w:hAnsi="Arial" w:cs="Arial"/>
        </w:rPr>
        <w:t xml:space="preserve"> беше основан Педагошкиот факултет во Штип</w:t>
      </w:r>
      <w:r w:rsidR="00847A01">
        <w:rPr>
          <w:rFonts w:ascii="Arial" w:hAnsi="Arial" w:cs="Arial"/>
        </w:rPr>
        <w:t xml:space="preserve"> </w:t>
      </w:r>
      <w:r w:rsidRPr="0021543D">
        <w:rPr>
          <w:rFonts w:ascii="Arial" w:hAnsi="Arial" w:cs="Arial"/>
        </w:rPr>
        <w:t>во чии рамки се остварува иницијално образование на наставници за</w:t>
      </w:r>
      <w:r w:rsidR="00E45864" w:rsidRPr="0021543D">
        <w:rPr>
          <w:rFonts w:ascii="Arial" w:hAnsi="Arial" w:cs="Arial"/>
        </w:rPr>
        <w:t xml:space="preserve"> о</w:t>
      </w:r>
      <w:r w:rsidR="00E51EF0" w:rsidRPr="0021543D">
        <w:rPr>
          <w:rFonts w:ascii="Arial" w:hAnsi="Arial" w:cs="Arial"/>
        </w:rPr>
        <w:t xml:space="preserve">дделенска настава и </w:t>
      </w:r>
      <w:r w:rsidR="00E45864" w:rsidRPr="0021543D">
        <w:rPr>
          <w:rFonts w:ascii="Arial" w:hAnsi="Arial" w:cs="Arial"/>
        </w:rPr>
        <w:t>воспитувачи за п</w:t>
      </w:r>
      <w:r w:rsidR="00E51EF0" w:rsidRPr="0021543D">
        <w:rPr>
          <w:rFonts w:ascii="Arial" w:hAnsi="Arial" w:cs="Arial"/>
        </w:rPr>
        <w:t>редучилишно воспитување</w:t>
      </w:r>
      <w:r w:rsidR="00024696" w:rsidRPr="0021543D">
        <w:rPr>
          <w:rFonts w:ascii="Arial" w:hAnsi="Arial" w:cs="Arial"/>
        </w:rPr>
        <w:t xml:space="preserve">. </w:t>
      </w:r>
      <w:r w:rsidR="00E51EF0" w:rsidRPr="0021543D">
        <w:rPr>
          <w:rFonts w:ascii="Arial" w:hAnsi="Arial" w:cs="Arial"/>
        </w:rPr>
        <w:t>Со формирање на државниот универзитет „Гоце Делчев“ во Штип</w:t>
      </w:r>
      <w:r w:rsidR="00847A01">
        <w:rPr>
          <w:rFonts w:ascii="Arial" w:hAnsi="Arial" w:cs="Arial"/>
        </w:rPr>
        <w:t xml:space="preserve"> </w:t>
      </w:r>
      <w:r w:rsidR="00E51EF0" w:rsidRPr="0021543D">
        <w:rPr>
          <w:rFonts w:ascii="Arial" w:hAnsi="Arial" w:cs="Arial"/>
        </w:rPr>
        <w:t>(</w:t>
      </w:r>
      <w:r w:rsidR="00024696" w:rsidRPr="0021543D">
        <w:rPr>
          <w:rFonts w:ascii="Arial" w:hAnsi="Arial" w:cs="Arial"/>
        </w:rPr>
        <w:t>27 март</w:t>
      </w:r>
      <w:r w:rsidR="00E51EF0" w:rsidRPr="0021543D">
        <w:rPr>
          <w:rFonts w:ascii="Arial" w:hAnsi="Arial" w:cs="Arial"/>
        </w:rPr>
        <w:t>,</w:t>
      </w:r>
      <w:r w:rsidR="00024696" w:rsidRPr="0021543D">
        <w:rPr>
          <w:rFonts w:ascii="Arial" w:hAnsi="Arial" w:cs="Arial"/>
        </w:rPr>
        <w:t xml:space="preserve"> 2007 година</w:t>
      </w:r>
      <w:r w:rsidR="00E51EF0" w:rsidRPr="0021543D">
        <w:rPr>
          <w:rFonts w:ascii="Arial" w:hAnsi="Arial" w:cs="Arial"/>
        </w:rPr>
        <w:t>)</w:t>
      </w:r>
      <w:r w:rsidR="00847A01">
        <w:rPr>
          <w:rFonts w:ascii="Arial" w:hAnsi="Arial" w:cs="Arial"/>
        </w:rPr>
        <w:t xml:space="preserve"> </w:t>
      </w:r>
      <w:r w:rsidR="00C75310" w:rsidRPr="0021543D">
        <w:rPr>
          <w:rFonts w:ascii="Arial" w:hAnsi="Arial" w:cs="Arial"/>
        </w:rPr>
        <w:t xml:space="preserve">Педагошкиот </w:t>
      </w:r>
      <w:r w:rsidR="00E51EF0" w:rsidRPr="0021543D">
        <w:rPr>
          <w:rFonts w:ascii="Arial" w:hAnsi="Arial" w:cs="Arial"/>
        </w:rPr>
        <w:t>факултет, со истата организациска поставеност,</w:t>
      </w:r>
      <w:r w:rsidR="00024696" w:rsidRPr="0021543D">
        <w:rPr>
          <w:rFonts w:ascii="Arial" w:hAnsi="Arial" w:cs="Arial"/>
        </w:rPr>
        <w:t xml:space="preserve"> влезе во негов состав.</w:t>
      </w:r>
    </w:p>
    <w:p w:rsidR="000469BF" w:rsidRPr="000469BF" w:rsidRDefault="000469BF" w:rsidP="000469BF">
      <w:pPr>
        <w:spacing w:after="0" w:line="240" w:lineRule="auto"/>
        <w:ind w:firstLine="720"/>
        <w:jc w:val="both"/>
        <w:rPr>
          <w:rFonts w:ascii="Arial" w:hAnsi="Arial" w:cs="Arial"/>
          <w:lang w:val="en-US"/>
        </w:rPr>
      </w:pPr>
    </w:p>
    <w:p w:rsidR="0072670B" w:rsidRPr="00AB7239" w:rsidRDefault="00885EC1" w:rsidP="00847A01">
      <w:pPr>
        <w:spacing w:after="0" w:line="240" w:lineRule="auto"/>
        <w:ind w:firstLine="720"/>
        <w:jc w:val="both"/>
        <w:rPr>
          <w:rFonts w:ascii="Arial" w:hAnsi="Arial" w:cs="Arial"/>
          <w:b/>
          <w:lang w:val="en-US"/>
        </w:rPr>
      </w:pPr>
      <w:r w:rsidRPr="00AB7239">
        <w:rPr>
          <w:rFonts w:ascii="Arial" w:hAnsi="Arial" w:cs="Arial"/>
          <w:b/>
        </w:rPr>
        <w:t>Развој на наставно-научниот и соработнички кадар</w:t>
      </w:r>
    </w:p>
    <w:p w:rsidR="00EE5EDF" w:rsidRPr="0021543D" w:rsidRDefault="00E45864" w:rsidP="0021543D">
      <w:pPr>
        <w:spacing w:after="0" w:line="240" w:lineRule="auto"/>
        <w:ind w:firstLine="720"/>
        <w:jc w:val="both"/>
        <w:rPr>
          <w:rFonts w:ascii="Arial" w:hAnsi="Arial" w:cs="Arial"/>
        </w:rPr>
      </w:pPr>
      <w:r w:rsidRPr="0021543D">
        <w:rPr>
          <w:rFonts w:ascii="Arial" w:hAnsi="Arial" w:cs="Arial"/>
        </w:rPr>
        <w:t>Ако се анализираат податоците за наставно-научниот и соработничкиот кадар кој работел и работи на полето на иницијално образование на наставниците (од учителската школа па до денес) се забележува како квантитативен така и квалитативен раст на истиот.</w:t>
      </w:r>
    </w:p>
    <w:p w:rsidR="002B6E93" w:rsidRDefault="00E51EF0" w:rsidP="0021543D">
      <w:pPr>
        <w:spacing w:after="0" w:line="240" w:lineRule="auto"/>
        <w:ind w:firstLine="720"/>
        <w:jc w:val="both"/>
        <w:rPr>
          <w:rFonts w:ascii="Arial" w:hAnsi="Arial" w:cs="Arial"/>
        </w:rPr>
      </w:pPr>
      <w:r w:rsidRPr="0021543D">
        <w:rPr>
          <w:rFonts w:ascii="Arial" w:hAnsi="Arial" w:cs="Arial"/>
        </w:rPr>
        <w:t xml:space="preserve">Во </w:t>
      </w:r>
      <w:r w:rsidR="00FC3AE6">
        <w:rPr>
          <w:rFonts w:ascii="Arial" w:hAnsi="Arial" w:cs="Arial"/>
        </w:rPr>
        <w:t>Учителската школа в</w:t>
      </w:r>
      <w:r w:rsidR="00FC3AE6" w:rsidRPr="0021543D">
        <w:rPr>
          <w:rFonts w:ascii="Arial" w:hAnsi="Arial" w:cs="Arial"/>
        </w:rPr>
        <w:t xml:space="preserve">о учебната 1958/59 </w:t>
      </w:r>
      <w:r w:rsidR="00FC3AE6">
        <w:rPr>
          <w:rFonts w:ascii="Arial" w:hAnsi="Arial" w:cs="Arial"/>
        </w:rPr>
        <w:t>е</w:t>
      </w:r>
      <w:r w:rsidR="00847A01">
        <w:rPr>
          <w:rFonts w:ascii="Arial" w:hAnsi="Arial" w:cs="Arial"/>
        </w:rPr>
        <w:t xml:space="preserve"> забележано видно зголемување на</w:t>
      </w:r>
      <w:r w:rsidR="00FC3AE6">
        <w:rPr>
          <w:rFonts w:ascii="Arial" w:hAnsi="Arial" w:cs="Arial"/>
        </w:rPr>
        <w:t xml:space="preserve"> бројот на наставен кадар </w:t>
      </w:r>
      <w:r w:rsidR="0057174D">
        <w:rPr>
          <w:rFonts w:ascii="Arial" w:hAnsi="Arial" w:cs="Arial"/>
        </w:rPr>
        <w:t>во однос на</w:t>
      </w:r>
      <w:r w:rsidR="00FC3AE6">
        <w:rPr>
          <w:rFonts w:ascii="Arial" w:hAnsi="Arial" w:cs="Arial"/>
        </w:rPr>
        <w:t xml:space="preserve"> учебната </w:t>
      </w:r>
      <w:r w:rsidRPr="0021543D">
        <w:rPr>
          <w:rFonts w:ascii="Arial" w:hAnsi="Arial" w:cs="Arial"/>
        </w:rPr>
        <w:t>1955/56 година</w:t>
      </w:r>
      <w:r w:rsidR="00FC3AE6">
        <w:rPr>
          <w:rFonts w:ascii="Arial" w:hAnsi="Arial" w:cs="Arial"/>
        </w:rPr>
        <w:t>.</w:t>
      </w:r>
      <w:r w:rsidR="00847A01">
        <w:rPr>
          <w:rFonts w:ascii="Arial" w:hAnsi="Arial" w:cs="Arial"/>
        </w:rPr>
        <w:t xml:space="preserve"> </w:t>
      </w:r>
    </w:p>
    <w:p w:rsidR="008B5FB6" w:rsidRPr="0021543D" w:rsidRDefault="00250409" w:rsidP="0021543D">
      <w:pPr>
        <w:spacing w:after="0" w:line="240" w:lineRule="auto"/>
        <w:ind w:firstLine="720"/>
        <w:jc w:val="both"/>
        <w:rPr>
          <w:rFonts w:ascii="Arial" w:hAnsi="Arial" w:cs="Arial"/>
        </w:rPr>
      </w:pPr>
      <w:r w:rsidRPr="0021543D">
        <w:rPr>
          <w:rFonts w:ascii="Arial" w:hAnsi="Arial" w:cs="Arial"/>
        </w:rPr>
        <w:t>В</w:t>
      </w:r>
      <w:r w:rsidR="00E45864" w:rsidRPr="0021543D">
        <w:rPr>
          <w:rFonts w:ascii="Arial" w:hAnsi="Arial" w:cs="Arial"/>
        </w:rPr>
        <w:t xml:space="preserve">о </w:t>
      </w:r>
      <w:r w:rsidR="002A32D1" w:rsidRPr="0021543D">
        <w:rPr>
          <w:rFonts w:ascii="Arial" w:hAnsi="Arial" w:cs="Arial"/>
        </w:rPr>
        <w:t>1959 година, на сите наставни отсеци</w:t>
      </w:r>
      <w:r w:rsidR="002B6E93">
        <w:rPr>
          <w:rFonts w:ascii="Arial" w:hAnsi="Arial" w:cs="Arial"/>
        </w:rPr>
        <w:t>,</w:t>
      </w:r>
      <w:r w:rsidR="002A32D1" w:rsidRPr="0021543D">
        <w:rPr>
          <w:rFonts w:ascii="Arial" w:hAnsi="Arial" w:cs="Arial"/>
        </w:rPr>
        <w:t xml:space="preserve"> на В</w:t>
      </w:r>
      <w:r w:rsidR="00003117" w:rsidRPr="0021543D">
        <w:rPr>
          <w:rFonts w:ascii="Arial" w:hAnsi="Arial" w:cs="Arial"/>
        </w:rPr>
        <w:t>ишата педагошка школа</w:t>
      </w:r>
      <w:r w:rsidR="00E45864" w:rsidRPr="0021543D">
        <w:rPr>
          <w:rFonts w:ascii="Arial" w:hAnsi="Arial" w:cs="Arial"/>
        </w:rPr>
        <w:t xml:space="preserve"> работат</w:t>
      </w:r>
      <w:r w:rsidR="002A32D1" w:rsidRPr="0021543D">
        <w:rPr>
          <w:rFonts w:ascii="Arial" w:hAnsi="Arial" w:cs="Arial"/>
        </w:rPr>
        <w:t xml:space="preserve"> 8 постојани и 10 надворешн</w:t>
      </w:r>
      <w:r w:rsidR="002B6E93">
        <w:rPr>
          <w:rFonts w:ascii="Arial" w:hAnsi="Arial" w:cs="Arial"/>
        </w:rPr>
        <w:t>и наставници. После една деценија</w:t>
      </w:r>
      <w:r w:rsidR="002A32D1" w:rsidRPr="0021543D">
        <w:rPr>
          <w:rFonts w:ascii="Arial" w:hAnsi="Arial" w:cs="Arial"/>
        </w:rPr>
        <w:t xml:space="preserve"> (1969) бројот на постојани наставници </w:t>
      </w:r>
      <w:r w:rsidR="002B6E93">
        <w:rPr>
          <w:rFonts w:ascii="Arial" w:hAnsi="Arial" w:cs="Arial"/>
        </w:rPr>
        <w:t>пораснал на</w:t>
      </w:r>
      <w:r w:rsidR="002A32D1" w:rsidRPr="0021543D">
        <w:rPr>
          <w:rFonts w:ascii="Arial" w:hAnsi="Arial" w:cs="Arial"/>
        </w:rPr>
        <w:t xml:space="preserve"> 21, а на надворешни</w:t>
      </w:r>
      <w:r w:rsidR="002B6E93">
        <w:rPr>
          <w:rFonts w:ascii="Arial" w:hAnsi="Arial" w:cs="Arial"/>
        </w:rPr>
        <w:t xml:space="preserve"> наставници на</w:t>
      </w:r>
      <w:r w:rsidR="002A32D1" w:rsidRPr="0021543D">
        <w:rPr>
          <w:rFonts w:ascii="Arial" w:hAnsi="Arial" w:cs="Arial"/>
        </w:rPr>
        <w:t xml:space="preserve"> 6. Во 1963 година на Педагошката академија, отсек за одделенска настава</w:t>
      </w:r>
      <w:r w:rsidR="002B6E93">
        <w:rPr>
          <w:rFonts w:ascii="Arial" w:hAnsi="Arial" w:cs="Arial"/>
        </w:rPr>
        <w:t>,</w:t>
      </w:r>
      <w:r w:rsidR="002A32D1" w:rsidRPr="0021543D">
        <w:rPr>
          <w:rFonts w:ascii="Arial" w:hAnsi="Arial" w:cs="Arial"/>
        </w:rPr>
        <w:t xml:space="preserve"> биле ангажирани 1 постојан </w:t>
      </w:r>
      <w:r w:rsidR="00E45864" w:rsidRPr="0021543D">
        <w:rPr>
          <w:rFonts w:ascii="Arial" w:hAnsi="Arial" w:cs="Arial"/>
        </w:rPr>
        <w:t>и 3 надворешни наставници,</w:t>
      </w:r>
      <w:r w:rsidR="002A32D1" w:rsidRPr="0021543D">
        <w:rPr>
          <w:rFonts w:ascii="Arial" w:hAnsi="Arial" w:cs="Arial"/>
        </w:rPr>
        <w:t xml:space="preserve"> во 1969 година бројот на постојани наставници се зголеми на 4, а на надворешни наставници се намали на 1.</w:t>
      </w:r>
      <w:r w:rsidR="001B4135" w:rsidRPr="0021543D">
        <w:rPr>
          <w:rFonts w:ascii="Arial" w:hAnsi="Arial" w:cs="Arial"/>
        </w:rPr>
        <w:t>(</w:t>
      </w:r>
      <w:r w:rsidR="00F039E3" w:rsidRPr="00F039E3">
        <w:rPr>
          <w:rFonts w:ascii="Arial" w:hAnsi="Arial" w:cs="Arial"/>
        </w:rPr>
        <w:t>Н</w:t>
      </w:r>
      <w:r w:rsidR="0076510A">
        <w:rPr>
          <w:rFonts w:ascii="Arial" w:hAnsi="Arial" w:cs="Arial"/>
        </w:rPr>
        <w:t>едков,</w:t>
      </w:r>
      <w:r w:rsidR="00F039E3" w:rsidRPr="00F039E3">
        <w:rPr>
          <w:rFonts w:ascii="Arial" w:hAnsi="Arial" w:cs="Arial"/>
        </w:rPr>
        <w:t>“и др.“,</w:t>
      </w:r>
      <w:r w:rsidR="00A90A7E" w:rsidRPr="00F039E3">
        <w:rPr>
          <w:rFonts w:ascii="Arial" w:hAnsi="Arial" w:cs="Arial"/>
        </w:rPr>
        <w:t xml:space="preserve"> 1969</w:t>
      </w:r>
      <w:r w:rsidR="001B4135" w:rsidRPr="00F039E3">
        <w:rPr>
          <w:rFonts w:ascii="Arial" w:hAnsi="Arial" w:cs="Arial"/>
        </w:rPr>
        <w:t>,стр. 11</w:t>
      </w:r>
      <w:r w:rsidR="001B4135" w:rsidRPr="0021543D">
        <w:rPr>
          <w:rFonts w:ascii="Arial" w:hAnsi="Arial" w:cs="Arial"/>
        </w:rPr>
        <w:t>)</w:t>
      </w:r>
    </w:p>
    <w:p w:rsidR="00581298" w:rsidRPr="0021543D" w:rsidRDefault="00581298" w:rsidP="0021543D">
      <w:pPr>
        <w:spacing w:after="0" w:line="240" w:lineRule="auto"/>
        <w:ind w:firstLine="720"/>
        <w:jc w:val="both"/>
        <w:rPr>
          <w:rFonts w:ascii="Arial" w:hAnsi="Arial" w:cs="Arial"/>
        </w:rPr>
      </w:pPr>
      <w:r w:rsidRPr="0021543D">
        <w:rPr>
          <w:rFonts w:ascii="Arial" w:hAnsi="Arial" w:cs="Arial"/>
        </w:rPr>
        <w:t>Се до основањето на педагошкиот факултет, нај</w:t>
      </w:r>
      <w:r w:rsidR="002B6E93">
        <w:rPr>
          <w:rFonts w:ascii="Arial" w:hAnsi="Arial" w:cs="Arial"/>
        </w:rPr>
        <w:t>големиот број на наставници од П</w:t>
      </w:r>
      <w:r w:rsidRPr="0021543D">
        <w:rPr>
          <w:rFonts w:ascii="Arial" w:hAnsi="Arial" w:cs="Arial"/>
        </w:rPr>
        <w:t>едагошката академија –</w:t>
      </w:r>
      <w:r w:rsidR="00E45864" w:rsidRPr="0021543D">
        <w:rPr>
          <w:rFonts w:ascii="Arial" w:hAnsi="Arial" w:cs="Arial"/>
        </w:rPr>
        <w:t xml:space="preserve"> отсек за одделенска настава биле</w:t>
      </w:r>
      <w:r w:rsidRPr="0021543D">
        <w:rPr>
          <w:rFonts w:ascii="Arial" w:hAnsi="Arial" w:cs="Arial"/>
        </w:rPr>
        <w:t xml:space="preserve"> со соодветно високо образование, но со исклучително големо наставно искуство и со епитет на истакнати наставници.</w:t>
      </w:r>
    </w:p>
    <w:p w:rsidR="000230EB" w:rsidRPr="0021543D" w:rsidRDefault="009F599A" w:rsidP="0021543D">
      <w:pPr>
        <w:autoSpaceDE w:val="0"/>
        <w:autoSpaceDN w:val="0"/>
        <w:adjustRightInd w:val="0"/>
        <w:spacing w:after="0" w:line="240" w:lineRule="auto"/>
        <w:jc w:val="both"/>
        <w:rPr>
          <w:rFonts w:ascii="Arial" w:hAnsi="Arial" w:cs="Arial"/>
          <w:lang w:val="en-US"/>
        </w:rPr>
      </w:pPr>
      <w:r w:rsidRPr="0021543D">
        <w:rPr>
          <w:rFonts w:ascii="Arial" w:hAnsi="Arial" w:cs="Arial"/>
        </w:rPr>
        <w:tab/>
      </w:r>
      <w:r w:rsidR="00581298" w:rsidRPr="0021543D">
        <w:rPr>
          <w:rFonts w:ascii="Arial" w:hAnsi="Arial" w:cs="Arial"/>
        </w:rPr>
        <w:t>Со осн</w:t>
      </w:r>
      <w:r w:rsidR="00250409" w:rsidRPr="0021543D">
        <w:rPr>
          <w:rFonts w:ascii="Arial" w:hAnsi="Arial" w:cs="Arial"/>
        </w:rPr>
        <w:t>овањето на П</w:t>
      </w:r>
      <w:r w:rsidR="000A3598" w:rsidRPr="0021543D">
        <w:rPr>
          <w:rFonts w:ascii="Arial" w:hAnsi="Arial" w:cs="Arial"/>
        </w:rPr>
        <w:t>едагошкиот факултет</w:t>
      </w:r>
      <w:r w:rsidR="00250409" w:rsidRPr="0021543D">
        <w:rPr>
          <w:rFonts w:ascii="Arial" w:hAnsi="Arial" w:cs="Arial"/>
        </w:rPr>
        <w:t xml:space="preserve">, според </w:t>
      </w:r>
      <w:r w:rsidR="00656CB3" w:rsidRPr="0021543D">
        <w:rPr>
          <w:rFonts w:ascii="Arial" w:hAnsi="Arial" w:cs="Arial"/>
        </w:rPr>
        <w:t>закон</w:t>
      </w:r>
      <w:r w:rsidR="00847A01">
        <w:rPr>
          <w:rFonts w:ascii="Arial" w:hAnsi="Arial" w:cs="Arial"/>
        </w:rPr>
        <w:t>от за високо образование (</w:t>
      </w:r>
      <w:r w:rsidR="00656CB3" w:rsidRPr="0021543D">
        <w:rPr>
          <w:rFonts w:ascii="Arial" w:hAnsi="Arial" w:cs="Arial"/>
        </w:rPr>
        <w:t>критериуми за избор на наставници</w:t>
      </w:r>
      <w:r w:rsidR="00847A01">
        <w:rPr>
          <w:rFonts w:ascii="Arial" w:hAnsi="Arial" w:cs="Arial"/>
        </w:rPr>
        <w:t>),</w:t>
      </w:r>
      <w:r w:rsidR="00250409" w:rsidRPr="0021543D">
        <w:rPr>
          <w:rFonts w:ascii="Arial" w:hAnsi="Arial" w:cs="Arial"/>
        </w:rPr>
        <w:t xml:space="preserve"> </w:t>
      </w:r>
      <w:r w:rsidR="00C3417D" w:rsidRPr="0021543D">
        <w:rPr>
          <w:rFonts w:ascii="Arial" w:hAnsi="Arial" w:cs="Arial"/>
        </w:rPr>
        <w:t>високообразовна дејност вршат лицата со наставно-научни звања: доцент, вонре</w:t>
      </w:r>
      <w:r w:rsidR="00250409" w:rsidRPr="0021543D">
        <w:rPr>
          <w:rFonts w:ascii="Arial" w:hAnsi="Arial" w:cs="Arial"/>
        </w:rPr>
        <w:t xml:space="preserve">ден професор и редовен професор, а во </w:t>
      </w:r>
      <w:r w:rsidR="0068130E" w:rsidRPr="0021543D">
        <w:rPr>
          <w:rFonts w:ascii="Arial" w:hAnsi="Arial" w:cs="Arial"/>
        </w:rPr>
        <w:t>наставно-образовниот процес учествуваат и соработниците (помлад асистент, асист</w:t>
      </w:r>
      <w:r w:rsidR="00250409" w:rsidRPr="0021543D">
        <w:rPr>
          <w:rFonts w:ascii="Arial" w:hAnsi="Arial" w:cs="Arial"/>
        </w:rPr>
        <w:t>ент).</w:t>
      </w:r>
      <w:r w:rsidR="00847A01">
        <w:rPr>
          <w:rFonts w:ascii="Arial" w:hAnsi="Arial" w:cs="Arial"/>
        </w:rPr>
        <w:t xml:space="preserve"> </w:t>
      </w:r>
      <w:r w:rsidR="00E45864" w:rsidRPr="0021543D">
        <w:rPr>
          <w:rFonts w:ascii="Arial" w:hAnsi="Arial" w:cs="Arial"/>
        </w:rPr>
        <w:t>Денес,</w:t>
      </w:r>
      <w:r w:rsidR="00656CB3" w:rsidRPr="0021543D">
        <w:rPr>
          <w:rFonts w:ascii="Arial" w:hAnsi="Arial" w:cs="Arial"/>
        </w:rPr>
        <w:t xml:space="preserve"> факултетот може да се пофали дека располага со компетентен научно-наставен </w:t>
      </w:r>
      <w:r w:rsidR="00E45864" w:rsidRPr="0021543D">
        <w:rPr>
          <w:rFonts w:ascii="Arial" w:hAnsi="Arial" w:cs="Arial"/>
        </w:rPr>
        <w:t xml:space="preserve">и соработнички </w:t>
      </w:r>
      <w:r w:rsidR="00656CB3" w:rsidRPr="0021543D">
        <w:rPr>
          <w:rFonts w:ascii="Arial" w:hAnsi="Arial" w:cs="Arial"/>
        </w:rPr>
        <w:t>кадар (1</w:t>
      </w:r>
      <w:r w:rsidR="00CD6426">
        <w:rPr>
          <w:rFonts w:ascii="Arial" w:hAnsi="Arial" w:cs="Arial"/>
        </w:rPr>
        <w:t>4</w:t>
      </w:r>
      <w:r w:rsidR="00656CB3" w:rsidRPr="0021543D">
        <w:rPr>
          <w:rFonts w:ascii="Arial" w:hAnsi="Arial" w:cs="Arial"/>
        </w:rPr>
        <w:t xml:space="preserve"> доктори на науки, </w:t>
      </w:r>
      <w:r w:rsidR="00CD6426">
        <w:rPr>
          <w:rFonts w:ascii="Arial" w:hAnsi="Arial" w:cs="Arial"/>
        </w:rPr>
        <w:t>4</w:t>
      </w:r>
      <w:r w:rsidR="00656CB3" w:rsidRPr="0021543D">
        <w:rPr>
          <w:rFonts w:ascii="Arial" w:hAnsi="Arial" w:cs="Arial"/>
        </w:rPr>
        <w:t xml:space="preserve"> магистри и 2 магистранти)</w:t>
      </w:r>
      <w:r w:rsidR="00250409" w:rsidRPr="0021543D">
        <w:rPr>
          <w:rFonts w:ascii="Arial" w:hAnsi="Arial" w:cs="Arial"/>
        </w:rPr>
        <w:t>.</w:t>
      </w:r>
    </w:p>
    <w:p w:rsidR="00E725A6" w:rsidRDefault="00E725A6" w:rsidP="0021543D">
      <w:pPr>
        <w:spacing w:after="0" w:line="240" w:lineRule="auto"/>
        <w:ind w:firstLine="720"/>
        <w:jc w:val="both"/>
        <w:rPr>
          <w:rFonts w:ascii="Arial" w:hAnsi="Arial" w:cs="Arial"/>
        </w:rPr>
      </w:pPr>
      <w:r w:rsidRPr="0021543D">
        <w:rPr>
          <w:rFonts w:ascii="Arial" w:hAnsi="Arial" w:cs="Arial"/>
        </w:rPr>
        <w:t>Промената во бројот и стуруктурата на наставниот кадар во периодот од Учителската школа до Педагошки фак</w:t>
      </w:r>
      <w:r w:rsidR="00DA0E9E" w:rsidRPr="0021543D">
        <w:rPr>
          <w:rFonts w:ascii="Arial" w:hAnsi="Arial" w:cs="Arial"/>
        </w:rPr>
        <w:t>у</w:t>
      </w:r>
      <w:r w:rsidRPr="0021543D">
        <w:rPr>
          <w:rFonts w:ascii="Arial" w:hAnsi="Arial" w:cs="Arial"/>
        </w:rPr>
        <w:t>лтет е прикажана во Табела 1.</w:t>
      </w:r>
    </w:p>
    <w:p w:rsidR="00D568F3" w:rsidRPr="0021543D" w:rsidRDefault="00D568F3" w:rsidP="0021543D">
      <w:pPr>
        <w:spacing w:after="0" w:line="240" w:lineRule="auto"/>
        <w:ind w:firstLine="720"/>
        <w:jc w:val="both"/>
        <w:rPr>
          <w:rFonts w:ascii="Arial" w:hAnsi="Arial" w:cs="Arial"/>
        </w:rPr>
      </w:pPr>
    </w:p>
    <w:p w:rsidR="007136F7" w:rsidRPr="0021543D" w:rsidRDefault="007136F7" w:rsidP="00D568F3">
      <w:pPr>
        <w:spacing w:after="0" w:line="240" w:lineRule="auto"/>
        <w:jc w:val="both"/>
        <w:rPr>
          <w:rFonts w:ascii="Arial" w:hAnsi="Arial" w:cs="Arial"/>
          <w:lang w:val="en-US"/>
        </w:rPr>
      </w:pPr>
      <w:r w:rsidRPr="0021543D">
        <w:rPr>
          <w:rFonts w:ascii="Arial" w:hAnsi="Arial" w:cs="Arial"/>
        </w:rPr>
        <w:t xml:space="preserve">Табела 1. Структура на наставниот кадар </w:t>
      </w:r>
    </w:p>
    <w:tbl>
      <w:tblPr>
        <w:tblStyle w:val="LightShading-Accent6"/>
        <w:tblW w:w="0" w:type="auto"/>
        <w:tblLayout w:type="fixed"/>
        <w:tblLook w:val="04A0" w:firstRow="1" w:lastRow="0" w:firstColumn="1" w:lastColumn="0" w:noHBand="0" w:noVBand="1"/>
      </w:tblPr>
      <w:tblGrid>
        <w:gridCol w:w="959"/>
        <w:gridCol w:w="2410"/>
        <w:gridCol w:w="992"/>
        <w:gridCol w:w="1984"/>
        <w:gridCol w:w="993"/>
        <w:gridCol w:w="1904"/>
      </w:tblGrid>
      <w:tr w:rsidR="00E256C4" w:rsidRPr="00F45442" w:rsidTr="00E25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gridSpan w:val="2"/>
          </w:tcPr>
          <w:p w:rsidR="00B862C3" w:rsidRPr="00F45442" w:rsidRDefault="00B862C3" w:rsidP="00F45442">
            <w:pPr>
              <w:tabs>
                <w:tab w:val="center" w:pos="1647"/>
              </w:tabs>
              <w:jc w:val="center"/>
              <w:rPr>
                <w:rFonts w:ascii="Arial" w:hAnsi="Arial" w:cs="Arial"/>
                <w:sz w:val="18"/>
                <w:szCs w:val="18"/>
                <w:lang w:val="en-US"/>
              </w:rPr>
            </w:pPr>
            <w:r w:rsidRPr="00F45442">
              <w:rPr>
                <w:rFonts w:ascii="Arial" w:hAnsi="Arial" w:cs="Arial"/>
                <w:sz w:val="18"/>
                <w:szCs w:val="18"/>
              </w:rPr>
              <w:t>Учителска школа „Гоце Делчев“</w:t>
            </w:r>
          </w:p>
        </w:tc>
        <w:tc>
          <w:tcPr>
            <w:tcW w:w="2976" w:type="dxa"/>
            <w:gridSpan w:val="2"/>
          </w:tcPr>
          <w:p w:rsidR="00B862C3" w:rsidRPr="00F45442" w:rsidRDefault="00B862C3" w:rsidP="00F4544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r w:rsidRPr="00F45442">
              <w:rPr>
                <w:rFonts w:ascii="Arial" w:hAnsi="Arial" w:cs="Arial"/>
                <w:sz w:val="18"/>
                <w:szCs w:val="18"/>
              </w:rPr>
              <w:t>Педагошка Академија</w:t>
            </w:r>
          </w:p>
        </w:tc>
        <w:tc>
          <w:tcPr>
            <w:tcW w:w="2897" w:type="dxa"/>
            <w:gridSpan w:val="2"/>
          </w:tcPr>
          <w:p w:rsidR="00B862C3" w:rsidRPr="00F45442" w:rsidRDefault="00B862C3" w:rsidP="00F4544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r w:rsidRPr="00F45442">
              <w:rPr>
                <w:rFonts w:ascii="Arial" w:hAnsi="Arial" w:cs="Arial"/>
                <w:sz w:val="18"/>
                <w:szCs w:val="18"/>
              </w:rPr>
              <w:t>Педагошки факултет</w:t>
            </w:r>
          </w:p>
        </w:tc>
      </w:tr>
      <w:tr w:rsidR="00E256C4" w:rsidRPr="00F45442" w:rsidTr="00E25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B862C3" w:rsidRPr="00F45442" w:rsidRDefault="00D87A17" w:rsidP="0021543D">
            <w:pPr>
              <w:jc w:val="both"/>
              <w:rPr>
                <w:rFonts w:ascii="Arial" w:hAnsi="Arial" w:cs="Arial"/>
                <w:sz w:val="18"/>
                <w:szCs w:val="18"/>
              </w:rPr>
            </w:pPr>
            <w:r w:rsidRPr="00F45442">
              <w:rPr>
                <w:rFonts w:ascii="Arial" w:hAnsi="Arial" w:cs="Arial"/>
                <w:sz w:val="18"/>
                <w:szCs w:val="18"/>
              </w:rPr>
              <w:t>Година</w:t>
            </w:r>
          </w:p>
        </w:tc>
        <w:tc>
          <w:tcPr>
            <w:tcW w:w="2410" w:type="dxa"/>
          </w:tcPr>
          <w:p w:rsidR="00B862C3" w:rsidRPr="00F45442" w:rsidRDefault="00236113" w:rsidP="00F4544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45442">
              <w:rPr>
                <w:rFonts w:ascii="Arial" w:hAnsi="Arial" w:cs="Arial"/>
                <w:b/>
                <w:sz w:val="18"/>
                <w:szCs w:val="18"/>
              </w:rPr>
              <w:t>Структура на наставниот кадар</w:t>
            </w:r>
          </w:p>
        </w:tc>
        <w:tc>
          <w:tcPr>
            <w:tcW w:w="992" w:type="dxa"/>
          </w:tcPr>
          <w:p w:rsidR="00B862C3" w:rsidRPr="00F45442" w:rsidRDefault="00D87A17" w:rsidP="0021543D">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US"/>
              </w:rPr>
            </w:pPr>
            <w:r w:rsidRPr="00F45442">
              <w:rPr>
                <w:rFonts w:ascii="Arial" w:hAnsi="Arial" w:cs="Arial"/>
                <w:b/>
                <w:sz w:val="18"/>
                <w:szCs w:val="18"/>
              </w:rPr>
              <w:t>Година</w:t>
            </w:r>
          </w:p>
        </w:tc>
        <w:tc>
          <w:tcPr>
            <w:tcW w:w="1984" w:type="dxa"/>
          </w:tcPr>
          <w:p w:rsidR="00B862C3" w:rsidRPr="00F45442" w:rsidRDefault="00236113" w:rsidP="00F4544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US"/>
              </w:rPr>
            </w:pPr>
            <w:r w:rsidRPr="00F45442">
              <w:rPr>
                <w:rFonts w:ascii="Arial" w:hAnsi="Arial" w:cs="Arial"/>
                <w:b/>
                <w:sz w:val="18"/>
                <w:szCs w:val="18"/>
              </w:rPr>
              <w:t>Структура на наставниот кадар</w:t>
            </w:r>
          </w:p>
        </w:tc>
        <w:tc>
          <w:tcPr>
            <w:tcW w:w="993" w:type="dxa"/>
          </w:tcPr>
          <w:p w:rsidR="00B862C3" w:rsidRPr="00F45442" w:rsidRDefault="00D87A17" w:rsidP="0021543D">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US"/>
              </w:rPr>
            </w:pPr>
            <w:r w:rsidRPr="00F45442">
              <w:rPr>
                <w:rFonts w:ascii="Arial" w:hAnsi="Arial" w:cs="Arial"/>
                <w:b/>
                <w:sz w:val="18"/>
                <w:szCs w:val="18"/>
              </w:rPr>
              <w:t>Година</w:t>
            </w:r>
          </w:p>
        </w:tc>
        <w:tc>
          <w:tcPr>
            <w:tcW w:w="1904" w:type="dxa"/>
          </w:tcPr>
          <w:p w:rsidR="00B862C3" w:rsidRPr="00F45442" w:rsidRDefault="00236113" w:rsidP="00F4544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US"/>
              </w:rPr>
            </w:pPr>
            <w:r w:rsidRPr="00F45442">
              <w:rPr>
                <w:rFonts w:ascii="Arial" w:hAnsi="Arial" w:cs="Arial"/>
                <w:b/>
                <w:sz w:val="18"/>
                <w:szCs w:val="18"/>
              </w:rPr>
              <w:t>Структура на наставниот кадар</w:t>
            </w:r>
          </w:p>
        </w:tc>
      </w:tr>
      <w:tr w:rsidR="00E256C4" w:rsidRPr="00F45442" w:rsidTr="00E256C4">
        <w:tc>
          <w:tcPr>
            <w:cnfStyle w:val="001000000000" w:firstRow="0" w:lastRow="0" w:firstColumn="1" w:lastColumn="0" w:oddVBand="0" w:evenVBand="0" w:oddHBand="0" w:evenHBand="0" w:firstRowFirstColumn="0" w:firstRowLastColumn="0" w:lastRowFirstColumn="0" w:lastRowLastColumn="0"/>
            <w:tcW w:w="959" w:type="dxa"/>
          </w:tcPr>
          <w:p w:rsidR="00B862C3" w:rsidRPr="00F45442" w:rsidRDefault="00B862C3" w:rsidP="0021543D">
            <w:pPr>
              <w:jc w:val="both"/>
              <w:rPr>
                <w:rFonts w:ascii="Arial" w:hAnsi="Arial" w:cs="Arial"/>
                <w:sz w:val="18"/>
                <w:szCs w:val="18"/>
              </w:rPr>
            </w:pPr>
            <w:r w:rsidRPr="00F45442">
              <w:rPr>
                <w:rFonts w:ascii="Arial" w:hAnsi="Arial" w:cs="Arial"/>
                <w:sz w:val="18"/>
                <w:szCs w:val="18"/>
              </w:rPr>
              <w:t>1955/56</w:t>
            </w:r>
          </w:p>
        </w:tc>
        <w:tc>
          <w:tcPr>
            <w:tcW w:w="2410" w:type="dxa"/>
          </w:tcPr>
          <w:p w:rsidR="00B862C3" w:rsidRPr="00F45442" w:rsidRDefault="00236113" w:rsidP="00CD642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F45442">
              <w:rPr>
                <w:rFonts w:ascii="Arial" w:hAnsi="Arial" w:cs="Arial"/>
                <w:sz w:val="18"/>
                <w:szCs w:val="18"/>
              </w:rPr>
              <w:t xml:space="preserve">4 редовни </w:t>
            </w:r>
            <w:r w:rsidR="006F0BFF" w:rsidRPr="00F45442">
              <w:rPr>
                <w:rFonts w:ascii="Arial" w:hAnsi="Arial" w:cs="Arial"/>
                <w:sz w:val="18"/>
                <w:szCs w:val="18"/>
              </w:rPr>
              <w:t>и</w:t>
            </w:r>
            <w:r w:rsidRPr="00F45442">
              <w:rPr>
                <w:rFonts w:ascii="Arial" w:hAnsi="Arial" w:cs="Arial"/>
                <w:sz w:val="18"/>
                <w:szCs w:val="18"/>
              </w:rPr>
              <w:t>2 хонорарни професори, 1 редовен и 2 хонорарни преподаватели, и 3 редовни и 4 хонорарни учители</w:t>
            </w:r>
          </w:p>
        </w:tc>
        <w:tc>
          <w:tcPr>
            <w:tcW w:w="992" w:type="dxa"/>
          </w:tcPr>
          <w:p w:rsidR="00B862C3" w:rsidRPr="00F45442" w:rsidRDefault="00B862C3" w:rsidP="0021543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45442">
              <w:rPr>
                <w:rFonts w:ascii="Arial" w:hAnsi="Arial" w:cs="Arial"/>
                <w:b/>
                <w:sz w:val="18"/>
                <w:szCs w:val="18"/>
              </w:rPr>
              <w:t>1959</w:t>
            </w:r>
          </w:p>
        </w:tc>
        <w:tc>
          <w:tcPr>
            <w:tcW w:w="1984" w:type="dxa"/>
          </w:tcPr>
          <w:p w:rsidR="00B862C3" w:rsidRPr="00F45442" w:rsidRDefault="00236113" w:rsidP="00CD642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F45442">
              <w:rPr>
                <w:rFonts w:ascii="Arial" w:hAnsi="Arial" w:cs="Arial"/>
                <w:sz w:val="18"/>
                <w:szCs w:val="18"/>
              </w:rPr>
              <w:t>8 постојани и 10 надворешни наставници</w:t>
            </w:r>
          </w:p>
        </w:tc>
        <w:tc>
          <w:tcPr>
            <w:tcW w:w="993" w:type="dxa"/>
          </w:tcPr>
          <w:p w:rsidR="00B862C3" w:rsidRPr="00F45442" w:rsidRDefault="00B862C3" w:rsidP="0021543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45442">
              <w:rPr>
                <w:rFonts w:ascii="Arial" w:hAnsi="Arial" w:cs="Arial"/>
                <w:b/>
                <w:sz w:val="18"/>
                <w:szCs w:val="18"/>
              </w:rPr>
              <w:t>1995</w:t>
            </w:r>
          </w:p>
        </w:tc>
        <w:tc>
          <w:tcPr>
            <w:tcW w:w="1904" w:type="dxa"/>
          </w:tcPr>
          <w:p w:rsidR="00B862C3" w:rsidRPr="00F45442" w:rsidRDefault="00322FFC" w:rsidP="00CD642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5442">
              <w:rPr>
                <w:rFonts w:ascii="Arial" w:hAnsi="Arial" w:cs="Arial"/>
                <w:sz w:val="18"/>
                <w:szCs w:val="18"/>
              </w:rPr>
              <w:t>5 доктори на науки, 2 магистри, 4 магистранти</w:t>
            </w:r>
          </w:p>
          <w:p w:rsidR="00493657" w:rsidRPr="00F45442" w:rsidRDefault="007C5BB7" w:rsidP="00CD642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45442">
              <w:rPr>
                <w:rFonts w:ascii="Arial" w:hAnsi="Arial" w:cs="Arial"/>
                <w:sz w:val="18"/>
                <w:szCs w:val="18"/>
              </w:rPr>
              <w:t>Надворешен кадар – 5</w:t>
            </w:r>
            <w:r w:rsidR="00493657" w:rsidRPr="00F45442">
              <w:rPr>
                <w:rFonts w:ascii="Arial" w:hAnsi="Arial" w:cs="Arial"/>
                <w:sz w:val="18"/>
                <w:szCs w:val="18"/>
              </w:rPr>
              <w:t xml:space="preserve"> доктори на науки</w:t>
            </w:r>
          </w:p>
        </w:tc>
      </w:tr>
      <w:tr w:rsidR="00E256C4" w:rsidRPr="00F45442" w:rsidTr="00E25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B862C3" w:rsidRPr="00F45442" w:rsidRDefault="00B862C3" w:rsidP="0021543D">
            <w:pPr>
              <w:jc w:val="both"/>
              <w:rPr>
                <w:rFonts w:ascii="Arial" w:hAnsi="Arial" w:cs="Arial"/>
                <w:sz w:val="18"/>
                <w:szCs w:val="18"/>
              </w:rPr>
            </w:pPr>
            <w:r w:rsidRPr="00F45442">
              <w:rPr>
                <w:rFonts w:ascii="Arial" w:hAnsi="Arial" w:cs="Arial"/>
                <w:sz w:val="18"/>
                <w:szCs w:val="18"/>
              </w:rPr>
              <w:t>1958/59</w:t>
            </w:r>
          </w:p>
        </w:tc>
        <w:tc>
          <w:tcPr>
            <w:tcW w:w="2410" w:type="dxa"/>
          </w:tcPr>
          <w:p w:rsidR="00B862C3" w:rsidRPr="00F45442" w:rsidRDefault="00236113" w:rsidP="00CD642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F45442">
              <w:rPr>
                <w:rFonts w:ascii="Arial" w:hAnsi="Arial" w:cs="Arial"/>
                <w:sz w:val="18"/>
                <w:szCs w:val="18"/>
              </w:rPr>
              <w:t>13 редовни професори и 2 хонорарни, 1 редовен и 2 хонорарни проподаватели, 6 редовни и 3 хонорарни учители</w:t>
            </w:r>
          </w:p>
        </w:tc>
        <w:tc>
          <w:tcPr>
            <w:tcW w:w="992" w:type="dxa"/>
          </w:tcPr>
          <w:p w:rsidR="00B862C3" w:rsidRPr="00F45442" w:rsidRDefault="00B862C3" w:rsidP="0021543D">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45442">
              <w:rPr>
                <w:rFonts w:ascii="Arial" w:hAnsi="Arial" w:cs="Arial"/>
                <w:b/>
                <w:sz w:val="18"/>
                <w:szCs w:val="18"/>
              </w:rPr>
              <w:t>1969</w:t>
            </w:r>
          </w:p>
        </w:tc>
        <w:tc>
          <w:tcPr>
            <w:tcW w:w="1984" w:type="dxa"/>
          </w:tcPr>
          <w:p w:rsidR="00B862C3" w:rsidRPr="00F45442" w:rsidRDefault="008B4638" w:rsidP="00CD642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F45442">
              <w:rPr>
                <w:rFonts w:ascii="Arial" w:hAnsi="Arial" w:cs="Arial"/>
                <w:sz w:val="18"/>
                <w:szCs w:val="18"/>
              </w:rPr>
              <w:t>21</w:t>
            </w:r>
            <w:r w:rsidR="00236113" w:rsidRPr="00F45442">
              <w:rPr>
                <w:rFonts w:ascii="Arial" w:hAnsi="Arial" w:cs="Arial"/>
                <w:sz w:val="18"/>
                <w:szCs w:val="18"/>
              </w:rPr>
              <w:t>постојан</w:t>
            </w:r>
            <w:r w:rsidRPr="00F45442">
              <w:rPr>
                <w:rFonts w:ascii="Arial" w:hAnsi="Arial" w:cs="Arial"/>
                <w:sz w:val="18"/>
                <w:szCs w:val="18"/>
              </w:rPr>
              <w:t xml:space="preserve"> и 6надворешни </w:t>
            </w:r>
            <w:r w:rsidR="00236113" w:rsidRPr="00F45442">
              <w:rPr>
                <w:rFonts w:ascii="Arial" w:hAnsi="Arial" w:cs="Arial"/>
                <w:sz w:val="18"/>
                <w:szCs w:val="18"/>
              </w:rPr>
              <w:t>наставници</w:t>
            </w:r>
          </w:p>
        </w:tc>
        <w:tc>
          <w:tcPr>
            <w:tcW w:w="993" w:type="dxa"/>
          </w:tcPr>
          <w:p w:rsidR="00B862C3" w:rsidRPr="00F45442" w:rsidRDefault="00B862C3" w:rsidP="0021543D">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F45442">
              <w:rPr>
                <w:rFonts w:ascii="Arial" w:hAnsi="Arial" w:cs="Arial"/>
                <w:b/>
                <w:sz w:val="18"/>
                <w:szCs w:val="18"/>
              </w:rPr>
              <w:t>2011</w:t>
            </w:r>
          </w:p>
        </w:tc>
        <w:tc>
          <w:tcPr>
            <w:tcW w:w="1904" w:type="dxa"/>
          </w:tcPr>
          <w:p w:rsidR="00B862C3" w:rsidRPr="00F45442" w:rsidRDefault="008B106D" w:rsidP="00CD642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F45442">
              <w:rPr>
                <w:rFonts w:ascii="Arial" w:hAnsi="Arial" w:cs="Arial"/>
                <w:sz w:val="18"/>
                <w:szCs w:val="18"/>
              </w:rPr>
              <w:t>14</w:t>
            </w:r>
            <w:r w:rsidR="00236113" w:rsidRPr="00F45442">
              <w:rPr>
                <w:rFonts w:ascii="Arial" w:hAnsi="Arial" w:cs="Arial"/>
                <w:sz w:val="18"/>
                <w:szCs w:val="18"/>
              </w:rPr>
              <w:t xml:space="preserve"> доктори на науки, </w:t>
            </w:r>
            <w:r w:rsidR="00CD6426">
              <w:rPr>
                <w:rFonts w:ascii="Arial" w:hAnsi="Arial" w:cs="Arial"/>
                <w:sz w:val="18"/>
                <w:szCs w:val="18"/>
              </w:rPr>
              <w:t>4</w:t>
            </w:r>
            <w:r w:rsidR="00236113" w:rsidRPr="00F45442">
              <w:rPr>
                <w:rFonts w:ascii="Arial" w:hAnsi="Arial" w:cs="Arial"/>
                <w:sz w:val="18"/>
                <w:szCs w:val="18"/>
              </w:rPr>
              <w:t>магистри и 2 магистранти</w:t>
            </w:r>
          </w:p>
        </w:tc>
      </w:tr>
    </w:tbl>
    <w:p w:rsidR="007000A6" w:rsidRPr="007000A6" w:rsidRDefault="007000A6" w:rsidP="007000A6">
      <w:pPr>
        <w:spacing w:after="0"/>
      </w:pPr>
    </w:p>
    <w:p w:rsidR="004B1B41" w:rsidRPr="001926C2" w:rsidRDefault="002B6E93" w:rsidP="007000A6">
      <w:pPr>
        <w:pStyle w:val="Heading2"/>
        <w:spacing w:before="0" w:line="240" w:lineRule="auto"/>
        <w:jc w:val="both"/>
        <w:rPr>
          <w:rFonts w:ascii="Arial" w:hAnsi="Arial" w:cs="Arial"/>
          <w:color w:val="auto"/>
          <w:sz w:val="22"/>
          <w:szCs w:val="22"/>
          <w:lang w:val="en-US"/>
        </w:rPr>
      </w:pPr>
      <w:r>
        <w:rPr>
          <w:rFonts w:ascii="Arial" w:hAnsi="Arial" w:cs="Arial"/>
          <w:color w:val="auto"/>
          <w:sz w:val="22"/>
          <w:szCs w:val="22"/>
        </w:rPr>
        <w:tab/>
      </w:r>
      <w:r w:rsidR="006C68D0" w:rsidRPr="001926C2">
        <w:rPr>
          <w:rFonts w:ascii="Arial" w:hAnsi="Arial" w:cs="Arial"/>
          <w:color w:val="auto"/>
          <w:sz w:val="22"/>
          <w:szCs w:val="22"/>
        </w:rPr>
        <w:t>Организација на наставната дејност</w:t>
      </w:r>
    </w:p>
    <w:p w:rsidR="00493657" w:rsidRPr="0021543D" w:rsidRDefault="00493657" w:rsidP="0021543D">
      <w:pPr>
        <w:spacing w:after="0" w:line="240" w:lineRule="auto"/>
        <w:ind w:firstLine="720"/>
        <w:jc w:val="both"/>
        <w:rPr>
          <w:rFonts w:ascii="Arial" w:hAnsi="Arial" w:cs="Arial"/>
        </w:rPr>
      </w:pPr>
      <w:r w:rsidRPr="0021543D">
        <w:rPr>
          <w:rFonts w:ascii="Arial" w:hAnsi="Arial" w:cs="Arial"/>
        </w:rPr>
        <w:t xml:space="preserve">Во Монографијата: Придонесот на Учителската школа „Гоце Делчев“ – Штип во просветата, образованието и културата на Република Македонија (1999) на многу </w:t>
      </w:r>
      <w:r w:rsidRPr="0021543D">
        <w:rPr>
          <w:rFonts w:ascii="Arial" w:hAnsi="Arial" w:cs="Arial"/>
        </w:rPr>
        <w:lastRenderedPageBreak/>
        <w:t>експлицитен начин се пренесени искуствата на учениците и професорите од Учителската школа за целите, организацијата на наставата, воннаставните активности и положбата на учениците во воспитно-образовниот процес.</w:t>
      </w:r>
      <w:r w:rsidR="00AA7991" w:rsidRPr="0021543D">
        <w:rPr>
          <w:rFonts w:ascii="Arial" w:hAnsi="Arial" w:cs="Arial"/>
        </w:rPr>
        <w:tab/>
      </w:r>
    </w:p>
    <w:p w:rsidR="003D3E7E" w:rsidRPr="0021543D" w:rsidRDefault="00AA7991" w:rsidP="0021543D">
      <w:pPr>
        <w:spacing w:after="0" w:line="240" w:lineRule="auto"/>
        <w:ind w:firstLine="720"/>
        <w:jc w:val="both"/>
        <w:rPr>
          <w:rFonts w:ascii="Arial" w:hAnsi="Arial" w:cs="Arial"/>
        </w:rPr>
      </w:pPr>
      <w:r w:rsidRPr="0021543D">
        <w:rPr>
          <w:rFonts w:ascii="Arial" w:hAnsi="Arial" w:cs="Arial"/>
        </w:rPr>
        <w:t xml:space="preserve">Кога станува збор </w:t>
      </w:r>
      <w:r w:rsidR="002B43A9" w:rsidRPr="0021543D">
        <w:rPr>
          <w:rFonts w:ascii="Arial" w:hAnsi="Arial" w:cs="Arial"/>
        </w:rPr>
        <w:t xml:space="preserve">за </w:t>
      </w:r>
      <w:r w:rsidR="002B6E93">
        <w:rPr>
          <w:rFonts w:ascii="Arial" w:hAnsi="Arial" w:cs="Arial"/>
        </w:rPr>
        <w:t>положбата на учениците во</w:t>
      </w:r>
      <w:r w:rsidR="00084D76" w:rsidRPr="0021543D">
        <w:rPr>
          <w:rFonts w:ascii="Arial" w:hAnsi="Arial" w:cs="Arial"/>
        </w:rPr>
        <w:t xml:space="preserve"> Учи</w:t>
      </w:r>
      <w:r w:rsidR="00885EC1" w:rsidRPr="0021543D">
        <w:rPr>
          <w:rFonts w:ascii="Arial" w:hAnsi="Arial" w:cs="Arial"/>
        </w:rPr>
        <w:t xml:space="preserve">телската школа,  и </w:t>
      </w:r>
      <w:r w:rsidR="002B6E93">
        <w:rPr>
          <w:rFonts w:ascii="Arial" w:hAnsi="Arial" w:cs="Arial"/>
        </w:rPr>
        <w:t xml:space="preserve">положбата на </w:t>
      </w:r>
      <w:r w:rsidR="00885EC1" w:rsidRPr="0021543D">
        <w:rPr>
          <w:rFonts w:ascii="Arial" w:hAnsi="Arial" w:cs="Arial"/>
        </w:rPr>
        <w:t>студентите на Педагошката академија и на</w:t>
      </w:r>
      <w:r w:rsidR="00084D76" w:rsidRPr="0021543D">
        <w:rPr>
          <w:rFonts w:ascii="Arial" w:hAnsi="Arial" w:cs="Arial"/>
        </w:rPr>
        <w:t xml:space="preserve"> Педагошкиот факултет се забележува</w:t>
      </w:r>
      <w:r w:rsidR="00885EC1" w:rsidRPr="0021543D">
        <w:rPr>
          <w:rFonts w:ascii="Arial" w:hAnsi="Arial" w:cs="Arial"/>
        </w:rPr>
        <w:t xml:space="preserve"> изразена заложба на наставниците за активно вклучување</w:t>
      </w:r>
      <w:r w:rsidR="00573442" w:rsidRPr="0021543D">
        <w:rPr>
          <w:rFonts w:ascii="Arial" w:hAnsi="Arial" w:cs="Arial"/>
        </w:rPr>
        <w:t xml:space="preserve"> на учениците</w:t>
      </w:r>
      <w:r w:rsidR="00885EC1" w:rsidRPr="0021543D">
        <w:rPr>
          <w:rFonts w:ascii="Arial" w:hAnsi="Arial" w:cs="Arial"/>
        </w:rPr>
        <w:t>/</w:t>
      </w:r>
      <w:r w:rsidR="00573442" w:rsidRPr="0021543D">
        <w:rPr>
          <w:rFonts w:ascii="Arial" w:hAnsi="Arial" w:cs="Arial"/>
        </w:rPr>
        <w:t>студентите</w:t>
      </w:r>
      <w:r w:rsidR="00885EC1" w:rsidRPr="0021543D">
        <w:rPr>
          <w:rFonts w:ascii="Arial" w:hAnsi="Arial" w:cs="Arial"/>
        </w:rPr>
        <w:t xml:space="preserve"> во наставниот процес</w:t>
      </w:r>
      <w:r w:rsidR="00084D76" w:rsidRPr="0021543D">
        <w:rPr>
          <w:rFonts w:ascii="Arial" w:hAnsi="Arial" w:cs="Arial"/>
        </w:rPr>
        <w:t>.</w:t>
      </w:r>
    </w:p>
    <w:p w:rsidR="00CA68D0" w:rsidRDefault="002B6E93" w:rsidP="0021543D">
      <w:pPr>
        <w:spacing w:after="0" w:line="240" w:lineRule="auto"/>
        <w:ind w:firstLine="720"/>
        <w:jc w:val="both"/>
        <w:rPr>
          <w:rFonts w:ascii="Arial" w:hAnsi="Arial" w:cs="Arial"/>
        </w:rPr>
      </w:pPr>
      <w:r>
        <w:rPr>
          <w:rFonts w:ascii="Arial" w:hAnsi="Arial" w:cs="Arial"/>
        </w:rPr>
        <w:t xml:space="preserve">Глобалните цели зацртани во наставните програми укажуваат дека </w:t>
      </w:r>
      <w:r w:rsidR="00CA68D0">
        <w:rPr>
          <w:rFonts w:ascii="Arial" w:hAnsi="Arial" w:cs="Arial"/>
        </w:rPr>
        <w:t>тогашните учители се оспособувале за: самостојно мислење, доаѓање до одредени сознанија, формирање на ставови и бранење на истите, како и за холистичко</w:t>
      </w:r>
      <w:r w:rsidR="003D3E7E" w:rsidRPr="0021543D">
        <w:rPr>
          <w:rFonts w:ascii="Arial" w:hAnsi="Arial" w:cs="Arial"/>
        </w:rPr>
        <w:t xml:space="preserve"> </w:t>
      </w:r>
      <w:r w:rsidR="00CA68D0">
        <w:rPr>
          <w:rFonts w:ascii="Arial" w:hAnsi="Arial" w:cs="Arial"/>
        </w:rPr>
        <w:t xml:space="preserve">согледување на воспитно-образовните </w:t>
      </w:r>
      <w:r w:rsidR="004011F3" w:rsidRPr="0021543D">
        <w:rPr>
          <w:rFonts w:ascii="Arial" w:hAnsi="Arial" w:cs="Arial"/>
        </w:rPr>
        <w:t>проблем</w:t>
      </w:r>
      <w:r w:rsidR="00CA68D0">
        <w:rPr>
          <w:rFonts w:ascii="Arial" w:hAnsi="Arial" w:cs="Arial"/>
        </w:rPr>
        <w:t>и. Достигнување на целите се остварувало</w:t>
      </w:r>
      <w:r w:rsidR="004011F3" w:rsidRPr="0021543D">
        <w:rPr>
          <w:rFonts w:ascii="Arial" w:hAnsi="Arial" w:cs="Arial"/>
        </w:rPr>
        <w:t xml:space="preserve"> преку</w:t>
      </w:r>
      <w:r w:rsidR="003D3E7E" w:rsidRPr="0021543D">
        <w:rPr>
          <w:rFonts w:ascii="Arial" w:hAnsi="Arial" w:cs="Arial"/>
        </w:rPr>
        <w:t>:</w:t>
      </w:r>
      <w:r w:rsidR="002A0FB4">
        <w:rPr>
          <w:rFonts w:ascii="Arial" w:hAnsi="Arial" w:cs="Arial"/>
        </w:rPr>
        <w:t xml:space="preserve"> </w:t>
      </w:r>
      <w:r w:rsidR="003D3E7E" w:rsidRPr="0021543D">
        <w:rPr>
          <w:rFonts w:ascii="Arial" w:hAnsi="Arial" w:cs="Arial"/>
        </w:rPr>
        <w:t>изработка</w:t>
      </w:r>
      <w:r w:rsidR="002C3748" w:rsidRPr="0021543D">
        <w:rPr>
          <w:rFonts w:ascii="Arial" w:hAnsi="Arial" w:cs="Arial"/>
        </w:rPr>
        <w:t xml:space="preserve"> на </w:t>
      </w:r>
      <w:r w:rsidR="004011F3" w:rsidRPr="0021543D">
        <w:rPr>
          <w:rFonts w:ascii="Arial" w:hAnsi="Arial" w:cs="Arial"/>
        </w:rPr>
        <w:t xml:space="preserve">семинарски работи, </w:t>
      </w:r>
      <w:r w:rsidR="00CA68D0">
        <w:rPr>
          <w:rFonts w:ascii="Arial" w:hAnsi="Arial" w:cs="Arial"/>
        </w:rPr>
        <w:t>вклучување</w:t>
      </w:r>
      <w:r w:rsidR="003D3E7E" w:rsidRPr="0021543D">
        <w:rPr>
          <w:rFonts w:ascii="Arial" w:hAnsi="Arial" w:cs="Arial"/>
        </w:rPr>
        <w:t xml:space="preserve"> во </w:t>
      </w:r>
      <w:r w:rsidR="004011F3" w:rsidRPr="0021543D">
        <w:rPr>
          <w:rFonts w:ascii="Arial" w:hAnsi="Arial" w:cs="Arial"/>
        </w:rPr>
        <w:t>слободни</w:t>
      </w:r>
      <w:r w:rsidR="00CA68D0">
        <w:rPr>
          <w:rFonts w:ascii="Arial" w:hAnsi="Arial" w:cs="Arial"/>
        </w:rPr>
        <w:t>те</w:t>
      </w:r>
      <w:r w:rsidR="004011F3" w:rsidRPr="0021543D">
        <w:rPr>
          <w:rFonts w:ascii="Arial" w:hAnsi="Arial" w:cs="Arial"/>
        </w:rPr>
        <w:t xml:space="preserve"> у</w:t>
      </w:r>
      <w:r w:rsidR="00CA68D0">
        <w:rPr>
          <w:rFonts w:ascii="Arial" w:hAnsi="Arial" w:cs="Arial"/>
        </w:rPr>
        <w:t>ченички активности, организирање на дискусии и</w:t>
      </w:r>
      <w:r w:rsidR="004011F3" w:rsidRPr="0021543D">
        <w:rPr>
          <w:rFonts w:ascii="Arial" w:hAnsi="Arial" w:cs="Arial"/>
        </w:rPr>
        <w:t xml:space="preserve"> трибини на кои се обработувале теми што го по</w:t>
      </w:r>
      <w:r w:rsidR="003D3E7E" w:rsidRPr="0021543D">
        <w:rPr>
          <w:rFonts w:ascii="Arial" w:hAnsi="Arial" w:cs="Arial"/>
        </w:rPr>
        <w:t>будуваат вниманието на учениците</w:t>
      </w:r>
      <w:r w:rsidR="00CA68D0">
        <w:rPr>
          <w:rFonts w:ascii="Arial" w:hAnsi="Arial" w:cs="Arial"/>
        </w:rPr>
        <w:t>, а се во функција на професионалниот развој</w:t>
      </w:r>
      <w:r w:rsidR="004011F3" w:rsidRPr="0021543D">
        <w:rPr>
          <w:rFonts w:ascii="Arial" w:hAnsi="Arial" w:cs="Arial"/>
        </w:rPr>
        <w:t xml:space="preserve">. </w:t>
      </w:r>
    </w:p>
    <w:p w:rsidR="00370640" w:rsidRPr="0021543D" w:rsidRDefault="008E7CC5" w:rsidP="0021543D">
      <w:pPr>
        <w:spacing w:after="0" w:line="240" w:lineRule="auto"/>
        <w:ind w:firstLine="720"/>
        <w:jc w:val="both"/>
        <w:rPr>
          <w:rFonts w:ascii="Arial" w:hAnsi="Arial" w:cs="Arial"/>
        </w:rPr>
      </w:pPr>
      <w:r w:rsidRPr="0021543D">
        <w:rPr>
          <w:rFonts w:ascii="Arial" w:hAnsi="Arial" w:cs="Arial"/>
        </w:rPr>
        <w:t>Во настава</w:t>
      </w:r>
      <w:r w:rsidR="009E4977" w:rsidRPr="0021543D">
        <w:rPr>
          <w:rFonts w:ascii="Arial" w:hAnsi="Arial" w:cs="Arial"/>
        </w:rPr>
        <w:t>та</w:t>
      </w:r>
      <w:r w:rsidR="007D12BE">
        <w:rPr>
          <w:rFonts w:ascii="Arial" w:hAnsi="Arial" w:cs="Arial"/>
        </w:rPr>
        <w:t xml:space="preserve"> се инсистирало на ученичко откривање</w:t>
      </w:r>
      <w:r w:rsidR="00370640" w:rsidRPr="0021543D">
        <w:rPr>
          <w:rFonts w:ascii="Arial" w:hAnsi="Arial" w:cs="Arial"/>
        </w:rPr>
        <w:t xml:space="preserve"> преку насочување,</w:t>
      </w:r>
      <w:r w:rsidRPr="0021543D">
        <w:rPr>
          <w:rFonts w:ascii="Arial" w:hAnsi="Arial" w:cs="Arial"/>
        </w:rPr>
        <w:t xml:space="preserve"> охрабрува</w:t>
      </w:r>
      <w:r w:rsidR="00370640" w:rsidRPr="0021543D">
        <w:rPr>
          <w:rFonts w:ascii="Arial" w:hAnsi="Arial" w:cs="Arial"/>
        </w:rPr>
        <w:t>ње</w:t>
      </w:r>
      <w:r w:rsidRPr="0021543D">
        <w:rPr>
          <w:rFonts w:ascii="Arial" w:hAnsi="Arial" w:cs="Arial"/>
        </w:rPr>
        <w:t xml:space="preserve"> и советува</w:t>
      </w:r>
      <w:r w:rsidR="00370640" w:rsidRPr="0021543D">
        <w:rPr>
          <w:rFonts w:ascii="Arial" w:hAnsi="Arial" w:cs="Arial"/>
        </w:rPr>
        <w:t>ње</w:t>
      </w:r>
      <w:r w:rsidRPr="0021543D">
        <w:rPr>
          <w:rFonts w:ascii="Arial" w:hAnsi="Arial" w:cs="Arial"/>
        </w:rPr>
        <w:t xml:space="preserve">. </w:t>
      </w:r>
      <w:r w:rsidR="007D12BE">
        <w:rPr>
          <w:rFonts w:ascii="Arial" w:hAnsi="Arial" w:cs="Arial"/>
        </w:rPr>
        <w:t>Во тој период се и зачетоците на ученичкото самоуправување кое било стимулирано преку инплицитни заложби за</w:t>
      </w:r>
      <w:r w:rsidR="002A0FB4">
        <w:rPr>
          <w:rFonts w:ascii="Arial" w:hAnsi="Arial" w:cs="Arial"/>
        </w:rPr>
        <w:t xml:space="preserve"> </w:t>
      </w:r>
      <w:r w:rsidR="00370640" w:rsidRPr="0021543D">
        <w:rPr>
          <w:rFonts w:ascii="Arial" w:hAnsi="Arial" w:cs="Arial"/>
        </w:rPr>
        <w:t xml:space="preserve">ученичка </w:t>
      </w:r>
      <w:r w:rsidRPr="0021543D">
        <w:rPr>
          <w:rFonts w:ascii="Arial" w:hAnsi="Arial" w:cs="Arial"/>
        </w:rPr>
        <w:t>иницијативност и одговорност. (</w:t>
      </w:r>
      <w:r w:rsidR="006D1E9D" w:rsidRPr="0021543D">
        <w:rPr>
          <w:rFonts w:ascii="Arial" w:hAnsi="Arial" w:cs="Arial"/>
        </w:rPr>
        <w:t>Кирова-Андонова,</w:t>
      </w:r>
      <w:r w:rsidR="00370640" w:rsidRPr="0021543D">
        <w:rPr>
          <w:rFonts w:ascii="Arial" w:hAnsi="Arial" w:cs="Arial"/>
        </w:rPr>
        <w:t xml:space="preserve"> во Монографија,</w:t>
      </w:r>
      <w:r w:rsidR="006D1E9D" w:rsidRPr="0021543D">
        <w:rPr>
          <w:rFonts w:ascii="Arial" w:hAnsi="Arial" w:cs="Arial"/>
        </w:rPr>
        <w:t xml:space="preserve"> 1999</w:t>
      </w:r>
      <w:r w:rsidR="00370640" w:rsidRPr="0021543D">
        <w:rPr>
          <w:rFonts w:ascii="Arial" w:hAnsi="Arial" w:cs="Arial"/>
        </w:rPr>
        <w:t>, стр. 113</w:t>
      </w:r>
      <w:r w:rsidRPr="0021543D">
        <w:rPr>
          <w:rFonts w:ascii="Arial" w:hAnsi="Arial" w:cs="Arial"/>
        </w:rPr>
        <w:t xml:space="preserve">) </w:t>
      </w:r>
    </w:p>
    <w:p w:rsidR="00370640" w:rsidRPr="0021543D" w:rsidRDefault="00370640" w:rsidP="0021543D">
      <w:pPr>
        <w:spacing w:after="0" w:line="240" w:lineRule="auto"/>
        <w:ind w:firstLine="720"/>
        <w:jc w:val="both"/>
        <w:rPr>
          <w:rFonts w:ascii="Arial" w:hAnsi="Arial" w:cs="Arial"/>
        </w:rPr>
      </w:pPr>
      <w:r w:rsidRPr="0021543D">
        <w:rPr>
          <w:rFonts w:ascii="Arial" w:hAnsi="Arial" w:cs="Arial"/>
        </w:rPr>
        <w:t>Трајноста на знаењата</w:t>
      </w:r>
      <w:r w:rsidR="00BC5333" w:rsidRPr="0021543D">
        <w:rPr>
          <w:rFonts w:ascii="Arial" w:hAnsi="Arial" w:cs="Arial"/>
          <w:lang w:val="en-US"/>
        </w:rPr>
        <w:t>,</w:t>
      </w:r>
      <w:r w:rsidRPr="0021543D">
        <w:rPr>
          <w:rFonts w:ascii="Arial" w:hAnsi="Arial" w:cs="Arial"/>
        </w:rPr>
        <w:t xml:space="preserve"> како основна цел на образованието на идните учители</w:t>
      </w:r>
      <w:r w:rsidR="00BC5333" w:rsidRPr="0021543D">
        <w:rPr>
          <w:rFonts w:ascii="Arial" w:hAnsi="Arial" w:cs="Arial"/>
          <w:lang w:val="en-US"/>
        </w:rPr>
        <w:t>,</w:t>
      </w:r>
      <w:r w:rsidRPr="0021543D">
        <w:rPr>
          <w:rFonts w:ascii="Arial" w:hAnsi="Arial" w:cs="Arial"/>
        </w:rPr>
        <w:t xml:space="preserve"> се обезбедувало </w:t>
      </w:r>
      <w:r w:rsidR="007D12BE">
        <w:rPr>
          <w:rFonts w:ascii="Arial" w:hAnsi="Arial" w:cs="Arial"/>
        </w:rPr>
        <w:t xml:space="preserve">и </w:t>
      </w:r>
      <w:r w:rsidRPr="0021543D">
        <w:rPr>
          <w:rFonts w:ascii="Arial" w:hAnsi="Arial" w:cs="Arial"/>
        </w:rPr>
        <w:t>преку практикување на активни методи на учење и поучување</w:t>
      </w:r>
      <w:r w:rsidR="00D85F7F" w:rsidRPr="0021543D">
        <w:rPr>
          <w:rFonts w:ascii="Arial" w:hAnsi="Arial" w:cs="Arial"/>
        </w:rPr>
        <w:t>: самостојно набљудување на педагошките појави и процеси, решавање на практични проблеми, собирање на податоци, откривање на факти, дебатирање и донесување на сопствени ставови</w:t>
      </w:r>
      <w:r w:rsidR="006C1D89" w:rsidRPr="0021543D">
        <w:rPr>
          <w:rFonts w:ascii="Arial" w:hAnsi="Arial" w:cs="Arial"/>
        </w:rPr>
        <w:t>, симулации на наставен час</w:t>
      </w:r>
      <w:r w:rsidR="00D85F7F" w:rsidRPr="0021543D">
        <w:rPr>
          <w:rFonts w:ascii="Arial" w:hAnsi="Arial" w:cs="Arial"/>
        </w:rPr>
        <w:t xml:space="preserve">. Во тој контекст еден </w:t>
      </w:r>
      <w:r w:rsidR="002A0FB4">
        <w:rPr>
          <w:rFonts w:ascii="Arial" w:hAnsi="Arial" w:cs="Arial"/>
        </w:rPr>
        <w:t xml:space="preserve"> сегашен </w:t>
      </w:r>
      <w:r w:rsidR="00D85F7F" w:rsidRPr="0021543D">
        <w:rPr>
          <w:rFonts w:ascii="Arial" w:hAnsi="Arial" w:cs="Arial"/>
        </w:rPr>
        <w:t>средношколски професор ќе рече „Многу ќе постигне училиштето кое ги учи учениците да мислат, а не само да ги репродуцираат научените факти“ (Арсов, во Монографија, 1999, стр. 52).</w:t>
      </w:r>
    </w:p>
    <w:p w:rsidR="006C1D89" w:rsidRPr="0021543D" w:rsidRDefault="006C1D89" w:rsidP="0021543D">
      <w:pPr>
        <w:spacing w:after="0" w:line="240" w:lineRule="auto"/>
        <w:ind w:firstLine="720"/>
        <w:jc w:val="both"/>
        <w:rPr>
          <w:rFonts w:ascii="Arial" w:hAnsi="Arial" w:cs="Arial"/>
        </w:rPr>
      </w:pPr>
      <w:r w:rsidRPr="0021543D">
        <w:rPr>
          <w:rFonts w:ascii="Arial" w:hAnsi="Arial" w:cs="Arial"/>
        </w:rPr>
        <w:t xml:space="preserve">Во Учителската школа била воведена кабинетската настава. „Кабинетите не претставуваа само обични збирки на наставни средства, туку во извесна смисла и </w:t>
      </w:r>
      <w:r w:rsidR="002A0FB4">
        <w:rPr>
          <w:rFonts w:ascii="Arial" w:hAnsi="Arial" w:cs="Arial"/>
        </w:rPr>
        <w:t>наставно-истражувачки лабаратории. Во нив учениците имаа</w:t>
      </w:r>
      <w:r w:rsidRPr="0021543D">
        <w:rPr>
          <w:rFonts w:ascii="Arial" w:hAnsi="Arial" w:cs="Arial"/>
        </w:rPr>
        <w:t xml:space="preserve"> можност до ма</w:t>
      </w:r>
      <w:r w:rsidR="005273FE">
        <w:rPr>
          <w:rFonts w:ascii="Arial" w:hAnsi="Arial" w:cs="Arial"/>
        </w:rPr>
        <w:t>кс</w:t>
      </w:r>
      <w:r w:rsidRPr="0021543D">
        <w:rPr>
          <w:rFonts w:ascii="Arial" w:hAnsi="Arial" w:cs="Arial"/>
        </w:rPr>
        <w:t xml:space="preserve">имум да ги </w:t>
      </w:r>
      <w:r w:rsidR="00322FFC" w:rsidRPr="0021543D">
        <w:rPr>
          <w:rFonts w:ascii="Arial" w:hAnsi="Arial" w:cs="Arial"/>
        </w:rPr>
        <w:t>развијат своите способности, зо</w:t>
      </w:r>
      <w:r w:rsidRPr="0021543D">
        <w:rPr>
          <w:rFonts w:ascii="Arial" w:hAnsi="Arial" w:cs="Arial"/>
        </w:rPr>
        <w:t xml:space="preserve">што од нив не се бараше само проста репродукција, туку самостојно изведување на експерименти, широко користење на постојната литература и максимална самостојност во работата.“ (Николовски, </w:t>
      </w:r>
      <w:r w:rsidR="00EA376F" w:rsidRPr="0021543D">
        <w:rPr>
          <w:rFonts w:ascii="Arial" w:hAnsi="Arial" w:cs="Arial"/>
        </w:rPr>
        <w:t xml:space="preserve">во Монографија, </w:t>
      </w:r>
      <w:r w:rsidRPr="0021543D">
        <w:rPr>
          <w:rFonts w:ascii="Arial" w:hAnsi="Arial" w:cs="Arial"/>
        </w:rPr>
        <w:t>1999</w:t>
      </w:r>
      <w:r w:rsidR="002067DE" w:rsidRPr="0021543D">
        <w:rPr>
          <w:rFonts w:ascii="Arial" w:hAnsi="Arial" w:cs="Arial"/>
        </w:rPr>
        <w:t>, стр. 37</w:t>
      </w:r>
      <w:r w:rsidRPr="0021543D">
        <w:rPr>
          <w:rFonts w:ascii="Arial" w:hAnsi="Arial" w:cs="Arial"/>
        </w:rPr>
        <w:t>)</w:t>
      </w:r>
      <w:r w:rsidR="00AB4FCE">
        <w:rPr>
          <w:rFonts w:ascii="Arial" w:hAnsi="Arial" w:cs="Arial"/>
        </w:rPr>
        <w:t>.</w:t>
      </w:r>
    </w:p>
    <w:p w:rsidR="004256CB" w:rsidRPr="0021543D" w:rsidRDefault="00D85F7F" w:rsidP="0021543D">
      <w:pPr>
        <w:spacing w:after="0" w:line="240" w:lineRule="auto"/>
        <w:ind w:firstLine="720"/>
        <w:jc w:val="both"/>
        <w:rPr>
          <w:rFonts w:ascii="Arial" w:hAnsi="Arial" w:cs="Arial"/>
        </w:rPr>
      </w:pPr>
      <w:r w:rsidRPr="0021543D">
        <w:rPr>
          <w:rFonts w:ascii="Arial" w:hAnsi="Arial" w:cs="Arial"/>
        </w:rPr>
        <w:t>Уште во тој временски период јасно се забележувала тенденцијата</w:t>
      </w:r>
      <w:r w:rsidR="004256CB" w:rsidRPr="0021543D">
        <w:rPr>
          <w:rFonts w:ascii="Arial" w:hAnsi="Arial" w:cs="Arial"/>
        </w:rPr>
        <w:t xml:space="preserve"> и на државата и на наставниците</w:t>
      </w:r>
      <w:r w:rsidRPr="0021543D">
        <w:rPr>
          <w:rFonts w:ascii="Arial" w:hAnsi="Arial" w:cs="Arial"/>
        </w:rPr>
        <w:t xml:space="preserve"> за </w:t>
      </w:r>
      <w:r w:rsidR="006C1D89" w:rsidRPr="0021543D">
        <w:rPr>
          <w:rFonts w:ascii="Arial" w:hAnsi="Arial" w:cs="Arial"/>
        </w:rPr>
        <w:t xml:space="preserve">континуирано, </w:t>
      </w:r>
      <w:r w:rsidRPr="0021543D">
        <w:rPr>
          <w:rFonts w:ascii="Arial" w:hAnsi="Arial" w:cs="Arial"/>
        </w:rPr>
        <w:t>објективно и мотивирачко оценување.</w:t>
      </w:r>
    </w:p>
    <w:p w:rsidR="006C1D89" w:rsidRPr="0021543D" w:rsidRDefault="004256CB" w:rsidP="0021543D">
      <w:pPr>
        <w:spacing w:after="0" w:line="240" w:lineRule="auto"/>
        <w:ind w:firstLine="720"/>
        <w:jc w:val="both"/>
        <w:rPr>
          <w:rFonts w:ascii="Arial" w:hAnsi="Arial" w:cs="Arial"/>
        </w:rPr>
      </w:pPr>
      <w:r w:rsidRPr="0021543D">
        <w:rPr>
          <w:rFonts w:ascii="Arial" w:hAnsi="Arial" w:cs="Arial"/>
        </w:rPr>
        <w:t xml:space="preserve">Наставниците биле должни да вршат постојано следење и проверување на развојот на личноста на ученикот. </w:t>
      </w:r>
      <w:r w:rsidR="00322FFC" w:rsidRPr="0021543D">
        <w:rPr>
          <w:rFonts w:ascii="Arial" w:hAnsi="Arial" w:cs="Arial"/>
        </w:rPr>
        <w:t>Во</w:t>
      </w:r>
      <w:r w:rsidR="002A0FB4">
        <w:rPr>
          <w:rFonts w:ascii="Arial" w:hAnsi="Arial" w:cs="Arial"/>
        </w:rPr>
        <w:t xml:space="preserve"> Правилникот за оценување и напредување</w:t>
      </w:r>
      <w:r w:rsidRPr="0021543D">
        <w:rPr>
          <w:rFonts w:ascii="Arial" w:hAnsi="Arial" w:cs="Arial"/>
        </w:rPr>
        <w:t xml:space="preserve"> на учениците во учителските школи, објавен во Службен весник н</w:t>
      </w:r>
      <w:r w:rsidR="00322FFC" w:rsidRPr="0021543D">
        <w:rPr>
          <w:rFonts w:ascii="Arial" w:hAnsi="Arial" w:cs="Arial"/>
        </w:rPr>
        <w:t>а НРМ на 31 јануари 1961 година пишува:</w:t>
      </w:r>
      <w:r w:rsidRPr="0021543D">
        <w:rPr>
          <w:rFonts w:ascii="Arial" w:hAnsi="Arial" w:cs="Arial"/>
        </w:rPr>
        <w:t xml:space="preserve"> „Наставниците се должни постојано да го следат и да го проверуваат сестраниот развиток на личноста на ученикот, особено неговата исполнителност, самостојност и работна дисциплина, снаодливост, целокупното негово знаење, сфаќање во рамките на програмата, како и неговото оспос</w:t>
      </w:r>
      <w:r w:rsidR="00493657" w:rsidRPr="0021543D">
        <w:rPr>
          <w:rFonts w:ascii="Arial" w:hAnsi="Arial" w:cs="Arial"/>
        </w:rPr>
        <w:t>обување за наставничкиот позив.</w:t>
      </w:r>
      <w:r w:rsidR="00322FFC" w:rsidRPr="0021543D">
        <w:rPr>
          <w:rFonts w:ascii="Arial" w:hAnsi="Arial" w:cs="Arial"/>
        </w:rPr>
        <w:t>“(„Службен весник на РМ“ бр.2/61).</w:t>
      </w:r>
      <w:r w:rsidR="002A0FB4">
        <w:rPr>
          <w:rFonts w:ascii="Arial" w:hAnsi="Arial" w:cs="Arial"/>
        </w:rPr>
        <w:t xml:space="preserve"> </w:t>
      </w:r>
      <w:r w:rsidRPr="0021543D">
        <w:rPr>
          <w:rFonts w:ascii="Arial" w:hAnsi="Arial" w:cs="Arial"/>
        </w:rPr>
        <w:t>Во зависност од самиот наставен предмет наставникот оценкат</w:t>
      </w:r>
      <w:r w:rsidR="00322FFC" w:rsidRPr="0021543D">
        <w:rPr>
          <w:rFonts w:ascii="Arial" w:hAnsi="Arial" w:cs="Arial"/>
        </w:rPr>
        <w:t>а ја формулирал преку набљудување, усно</w:t>
      </w:r>
      <w:r w:rsidR="00493657" w:rsidRPr="0021543D">
        <w:rPr>
          <w:rFonts w:ascii="Arial" w:hAnsi="Arial" w:cs="Arial"/>
        </w:rPr>
        <w:t xml:space="preserve"> и </w:t>
      </w:r>
      <w:r w:rsidR="00322FFC" w:rsidRPr="0021543D">
        <w:rPr>
          <w:rFonts w:ascii="Arial" w:hAnsi="Arial" w:cs="Arial"/>
        </w:rPr>
        <w:t>писмено проверување, стажирање, практична</w:t>
      </w:r>
      <w:r w:rsidRPr="0021543D">
        <w:rPr>
          <w:rFonts w:ascii="Arial" w:hAnsi="Arial" w:cs="Arial"/>
        </w:rPr>
        <w:t xml:space="preserve"> настава</w:t>
      </w:r>
      <w:r w:rsidR="00103A84" w:rsidRPr="0021543D">
        <w:rPr>
          <w:rFonts w:ascii="Arial" w:hAnsi="Arial" w:cs="Arial"/>
        </w:rPr>
        <w:t xml:space="preserve">, а </w:t>
      </w:r>
      <w:r w:rsidR="00493657" w:rsidRPr="0021543D">
        <w:rPr>
          <w:rFonts w:ascii="Arial" w:hAnsi="Arial" w:cs="Arial"/>
        </w:rPr>
        <w:t>к</w:t>
      </w:r>
      <w:r w:rsidRPr="0021543D">
        <w:rPr>
          <w:rFonts w:ascii="Arial" w:hAnsi="Arial" w:cs="Arial"/>
        </w:rPr>
        <w:t xml:space="preserve">онечната оценка зависела од </w:t>
      </w:r>
      <w:r w:rsidR="009D5BE4">
        <w:rPr>
          <w:rFonts w:ascii="Arial" w:hAnsi="Arial" w:cs="Arial"/>
        </w:rPr>
        <w:t>целиот работен тек на ученикот</w:t>
      </w:r>
      <w:r w:rsidR="002A0FB4">
        <w:rPr>
          <w:rFonts w:ascii="Arial" w:hAnsi="Arial" w:cs="Arial"/>
        </w:rPr>
        <w:t xml:space="preserve"> </w:t>
      </w:r>
      <w:r w:rsidR="006C1D89" w:rsidRPr="0021543D">
        <w:rPr>
          <w:rFonts w:ascii="Arial" w:hAnsi="Arial" w:cs="Arial"/>
        </w:rPr>
        <w:t>„Професорот Воислав Глигоријевиќ</w:t>
      </w:r>
      <w:r w:rsidR="00FA32A4" w:rsidRPr="0021543D">
        <w:rPr>
          <w:rFonts w:ascii="Arial" w:hAnsi="Arial" w:cs="Arial"/>
        </w:rPr>
        <w:t xml:space="preserve"> не избираше посебни часови за испрашување и проверување на знаењата, туку преку активностите на учениците на секој час ги сумираше фактите или основите за стекнатите знаења на учениците. Нé имаше на дланка секој час, го земаше нашето целосно внимание.</w:t>
      </w:r>
      <w:r w:rsidR="006C1D89" w:rsidRPr="0021543D">
        <w:rPr>
          <w:rFonts w:ascii="Arial" w:hAnsi="Arial" w:cs="Arial"/>
        </w:rPr>
        <w:t>“</w:t>
      </w:r>
      <w:r w:rsidR="00FA32A4" w:rsidRPr="0021543D">
        <w:rPr>
          <w:rFonts w:ascii="Arial" w:hAnsi="Arial" w:cs="Arial"/>
        </w:rPr>
        <w:t xml:space="preserve"> (</w:t>
      </w:r>
      <w:r w:rsidR="006C1D89" w:rsidRPr="0021543D">
        <w:rPr>
          <w:rFonts w:ascii="Arial" w:hAnsi="Arial" w:cs="Arial"/>
        </w:rPr>
        <w:t xml:space="preserve">Крстев, во Монографија, </w:t>
      </w:r>
      <w:r w:rsidR="00FA32A4" w:rsidRPr="0021543D">
        <w:rPr>
          <w:rFonts w:ascii="Arial" w:hAnsi="Arial" w:cs="Arial"/>
        </w:rPr>
        <w:t>1999</w:t>
      </w:r>
      <w:r w:rsidR="006C1D89" w:rsidRPr="0021543D">
        <w:rPr>
          <w:rFonts w:ascii="Arial" w:hAnsi="Arial" w:cs="Arial"/>
        </w:rPr>
        <w:t>, стр. 147</w:t>
      </w:r>
      <w:r w:rsidR="00FA32A4" w:rsidRPr="0021543D">
        <w:rPr>
          <w:rFonts w:ascii="Arial" w:hAnsi="Arial" w:cs="Arial"/>
        </w:rPr>
        <w:t>)</w:t>
      </w:r>
      <w:r w:rsidR="006C1D89" w:rsidRPr="0021543D">
        <w:rPr>
          <w:rFonts w:ascii="Arial" w:hAnsi="Arial" w:cs="Arial"/>
        </w:rPr>
        <w:t>.</w:t>
      </w:r>
    </w:p>
    <w:p w:rsidR="00C85C81" w:rsidRPr="0021543D" w:rsidRDefault="006C1D89" w:rsidP="0021543D">
      <w:pPr>
        <w:spacing w:after="0" w:line="240" w:lineRule="auto"/>
        <w:ind w:firstLine="720"/>
        <w:jc w:val="both"/>
        <w:rPr>
          <w:rFonts w:ascii="Arial" w:hAnsi="Arial" w:cs="Arial"/>
        </w:rPr>
      </w:pPr>
      <w:r w:rsidRPr="0021543D">
        <w:rPr>
          <w:rFonts w:ascii="Arial" w:hAnsi="Arial" w:cs="Arial"/>
        </w:rPr>
        <w:t>Учителската школа се карактеризира и со исклучително богат спектар на воннаставни активности. Од искажувањата на учениците и професорите (Монографија, 1999)</w:t>
      </w:r>
      <w:r w:rsidR="00C85C81" w:rsidRPr="0021543D">
        <w:rPr>
          <w:rFonts w:ascii="Arial" w:hAnsi="Arial" w:cs="Arial"/>
        </w:rPr>
        <w:t xml:space="preserve"> евидентно е дека</w:t>
      </w:r>
      <w:r w:rsidR="000A1EC6" w:rsidRPr="0021543D">
        <w:rPr>
          <w:rFonts w:ascii="Arial" w:hAnsi="Arial" w:cs="Arial"/>
        </w:rPr>
        <w:t xml:space="preserve"> работеле бројни секции, друштва, к</w:t>
      </w:r>
      <w:r w:rsidR="00103A84" w:rsidRPr="0021543D">
        <w:rPr>
          <w:rFonts w:ascii="Arial" w:hAnsi="Arial" w:cs="Arial"/>
        </w:rPr>
        <w:t>лубови. Големиот интерес за воннаставните активности се потврдува со</w:t>
      </w:r>
      <w:r w:rsidR="002A0FB4">
        <w:rPr>
          <w:rFonts w:ascii="Arial" w:hAnsi="Arial" w:cs="Arial"/>
        </w:rPr>
        <w:t xml:space="preserve"> </w:t>
      </w:r>
      <w:r w:rsidR="00103A84" w:rsidRPr="0021543D">
        <w:rPr>
          <w:rFonts w:ascii="Arial" w:hAnsi="Arial" w:cs="Arial"/>
        </w:rPr>
        <w:t xml:space="preserve">85 процентниот опфат на учениците. </w:t>
      </w:r>
      <w:r w:rsidR="00C85C81" w:rsidRPr="0021543D">
        <w:rPr>
          <w:rFonts w:ascii="Arial" w:hAnsi="Arial" w:cs="Arial"/>
        </w:rPr>
        <w:t xml:space="preserve">Може да се заклучи дека овој вид на воспитно-образовни активности </w:t>
      </w:r>
      <w:r w:rsidR="00C85C81" w:rsidRPr="0021543D">
        <w:rPr>
          <w:rFonts w:ascii="Arial" w:hAnsi="Arial" w:cs="Arial"/>
        </w:rPr>
        <w:lastRenderedPageBreak/>
        <w:t xml:space="preserve">наместо како „ексклузивно“ право или можност за одреден број на ученици имале масовен карактер. </w:t>
      </w:r>
    </w:p>
    <w:p w:rsidR="00C85C81" w:rsidRPr="0021543D" w:rsidRDefault="00C85C81" w:rsidP="0021543D">
      <w:pPr>
        <w:spacing w:after="0" w:line="240" w:lineRule="auto"/>
        <w:ind w:firstLine="720"/>
        <w:jc w:val="both"/>
        <w:rPr>
          <w:rFonts w:ascii="Arial" w:hAnsi="Arial" w:cs="Arial"/>
        </w:rPr>
      </w:pPr>
      <w:r w:rsidRPr="0021543D">
        <w:rPr>
          <w:rFonts w:ascii="Arial" w:hAnsi="Arial" w:cs="Arial"/>
        </w:rPr>
        <w:t xml:space="preserve">Имајќи предвид дека најголемиот дел од наставниот кадар од учителската школа продолжил да работи и на </w:t>
      </w:r>
      <w:r w:rsidR="00A2474D" w:rsidRPr="0021543D">
        <w:rPr>
          <w:rFonts w:ascii="Arial" w:hAnsi="Arial" w:cs="Arial"/>
        </w:rPr>
        <w:t>Вишата педагошка</w:t>
      </w:r>
      <w:r w:rsidRPr="0021543D">
        <w:rPr>
          <w:rFonts w:ascii="Arial" w:hAnsi="Arial" w:cs="Arial"/>
        </w:rPr>
        <w:t xml:space="preserve"> школа и </w:t>
      </w:r>
      <w:r w:rsidR="00A2474D" w:rsidRPr="0021543D">
        <w:rPr>
          <w:rFonts w:ascii="Arial" w:hAnsi="Arial" w:cs="Arial"/>
        </w:rPr>
        <w:t xml:space="preserve">Педагошката </w:t>
      </w:r>
      <w:r w:rsidRPr="0021543D">
        <w:rPr>
          <w:rFonts w:ascii="Arial" w:hAnsi="Arial" w:cs="Arial"/>
        </w:rPr>
        <w:t>академија, направена е трансмисија на дидактичко - методичките, па и организациските приоди во образовната дејност на истите.</w:t>
      </w:r>
    </w:p>
    <w:p w:rsidR="0074582E" w:rsidRPr="0021543D" w:rsidRDefault="00C85C81" w:rsidP="0021543D">
      <w:pPr>
        <w:spacing w:after="0" w:line="240" w:lineRule="auto"/>
        <w:ind w:firstLine="720"/>
        <w:jc w:val="both"/>
        <w:rPr>
          <w:rFonts w:ascii="Arial" w:hAnsi="Arial" w:cs="Arial"/>
          <w:lang w:val="en-US"/>
        </w:rPr>
      </w:pPr>
      <w:r w:rsidRPr="0021543D">
        <w:rPr>
          <w:rFonts w:ascii="Arial" w:hAnsi="Arial" w:cs="Arial"/>
        </w:rPr>
        <w:t xml:space="preserve">Оценувањето на постигањата на студентите имало континуиран карактер. Била вреднувана целокупната активност на студентите во текот на </w:t>
      </w:r>
      <w:r w:rsidR="00335F12" w:rsidRPr="0021543D">
        <w:rPr>
          <w:rFonts w:ascii="Arial" w:hAnsi="Arial" w:cs="Arial"/>
        </w:rPr>
        <w:t>предавањата, вежбите и практичната работа во училиштата. По одделни студиски предмети се изведувале колоквиуми и парцијални испити, а резултатите од нив влегувале во сумативната оценка на студентот. Вонредните студенти, исто како и редовните изработувале задолжителни семинарски работи, извештаи од</w:t>
      </w:r>
      <w:r w:rsidR="002F7625">
        <w:rPr>
          <w:rFonts w:ascii="Arial" w:hAnsi="Arial" w:cs="Arial"/>
        </w:rPr>
        <w:t xml:space="preserve"> хоспитации и излагале реферати</w:t>
      </w:r>
      <w:r w:rsidR="00335F12" w:rsidRPr="0021543D">
        <w:rPr>
          <w:rFonts w:ascii="Arial" w:hAnsi="Arial" w:cs="Arial"/>
        </w:rPr>
        <w:t xml:space="preserve"> (</w:t>
      </w:r>
      <w:r w:rsidR="002F7625" w:rsidRPr="008F2E81">
        <w:rPr>
          <w:rFonts w:ascii="Arial" w:hAnsi="Arial" w:cs="Arial"/>
        </w:rPr>
        <w:t>Н</w:t>
      </w:r>
      <w:r w:rsidR="0076510A">
        <w:rPr>
          <w:rFonts w:ascii="Arial" w:hAnsi="Arial" w:cs="Arial"/>
        </w:rPr>
        <w:t xml:space="preserve">едков, </w:t>
      </w:r>
      <w:r w:rsidR="002F7625" w:rsidRPr="0021543D">
        <w:rPr>
          <w:rFonts w:ascii="Arial" w:hAnsi="Arial" w:cs="Arial"/>
        </w:rPr>
        <w:t>“и др.“</w:t>
      </w:r>
      <w:r w:rsidR="00335F12" w:rsidRPr="0021543D">
        <w:rPr>
          <w:rFonts w:ascii="Arial" w:hAnsi="Arial" w:cs="Arial"/>
        </w:rPr>
        <w:t>, 1969, стр. 21-22)</w:t>
      </w:r>
      <w:r w:rsidR="002F7625">
        <w:rPr>
          <w:rFonts w:ascii="Arial" w:hAnsi="Arial" w:cs="Arial"/>
        </w:rPr>
        <w:t>.</w:t>
      </w:r>
    </w:p>
    <w:p w:rsidR="005E7206" w:rsidRDefault="00ED5E3A" w:rsidP="005E7206">
      <w:pPr>
        <w:spacing w:after="0" w:line="240" w:lineRule="auto"/>
        <w:jc w:val="both"/>
        <w:rPr>
          <w:rFonts w:ascii="Arial" w:hAnsi="Arial" w:cs="Arial"/>
          <w:lang w:val="en-US"/>
        </w:rPr>
      </w:pPr>
      <w:r w:rsidRPr="0021543D">
        <w:rPr>
          <w:rFonts w:ascii="Arial" w:hAnsi="Arial" w:cs="Arial"/>
        </w:rPr>
        <w:tab/>
      </w:r>
      <w:r w:rsidR="005750E3" w:rsidRPr="0021543D">
        <w:rPr>
          <w:rFonts w:ascii="Arial" w:hAnsi="Arial" w:cs="Arial"/>
        </w:rPr>
        <w:t xml:space="preserve">Денес со воведувањето на Европскиот кредит трансфер систем, како </w:t>
      </w:r>
      <w:r w:rsidR="00103A84" w:rsidRPr="0021543D">
        <w:rPr>
          <w:rFonts w:ascii="Arial" w:hAnsi="Arial" w:cs="Arial"/>
        </w:rPr>
        <w:t xml:space="preserve">образовен </w:t>
      </w:r>
      <w:r w:rsidR="005750E3" w:rsidRPr="0021543D">
        <w:rPr>
          <w:rFonts w:ascii="Arial" w:hAnsi="Arial" w:cs="Arial"/>
        </w:rPr>
        <w:t>систем насочен кон студ</w:t>
      </w:r>
      <w:r w:rsidR="00103A84" w:rsidRPr="0021543D">
        <w:rPr>
          <w:rFonts w:ascii="Arial" w:hAnsi="Arial" w:cs="Arial"/>
        </w:rPr>
        <w:t>ентот, се настојува наставата да се стави</w:t>
      </w:r>
      <w:r w:rsidR="005750E3" w:rsidRPr="0021543D">
        <w:rPr>
          <w:rFonts w:ascii="Arial" w:hAnsi="Arial" w:cs="Arial"/>
        </w:rPr>
        <w:t xml:space="preserve"> во функција на</w:t>
      </w:r>
      <w:r w:rsidR="00103A84" w:rsidRPr="0021543D">
        <w:rPr>
          <w:rFonts w:ascii="Arial" w:hAnsi="Arial" w:cs="Arial"/>
        </w:rPr>
        <w:t xml:space="preserve"> задоволување на индивидуалните образовни потребите на студентите. Тие имаат поголема автономност во</w:t>
      </w:r>
      <w:r w:rsidR="005750E3" w:rsidRPr="0021543D">
        <w:rPr>
          <w:rFonts w:ascii="Arial" w:hAnsi="Arial" w:cs="Arial"/>
        </w:rPr>
        <w:t xml:space="preserve"> избор</w:t>
      </w:r>
      <w:r w:rsidR="00103A84" w:rsidRPr="0021543D">
        <w:rPr>
          <w:rFonts w:ascii="Arial" w:hAnsi="Arial" w:cs="Arial"/>
        </w:rPr>
        <w:t>от на содржините</w:t>
      </w:r>
      <w:r w:rsidR="005750E3" w:rsidRPr="0021543D">
        <w:rPr>
          <w:rFonts w:ascii="Arial" w:hAnsi="Arial" w:cs="Arial"/>
        </w:rPr>
        <w:t xml:space="preserve">, начинот, темпото и местото на учење. </w:t>
      </w:r>
      <w:r w:rsidR="00417961" w:rsidRPr="0021543D">
        <w:rPr>
          <w:rFonts w:ascii="Arial" w:hAnsi="Arial" w:cs="Arial"/>
        </w:rPr>
        <w:t xml:space="preserve">Развојот на елаборативното и критичкото мислење се става во преден план, а </w:t>
      </w:r>
      <w:r w:rsidR="00CB7314" w:rsidRPr="0021543D">
        <w:rPr>
          <w:rFonts w:ascii="Arial" w:hAnsi="Arial" w:cs="Arial"/>
        </w:rPr>
        <w:t>наставникот</w:t>
      </w:r>
      <w:r w:rsidR="00A2474D" w:rsidRPr="0021543D">
        <w:rPr>
          <w:rFonts w:ascii="Arial" w:hAnsi="Arial" w:cs="Arial"/>
        </w:rPr>
        <w:t xml:space="preserve"> воглавно ја следи,</w:t>
      </w:r>
      <w:r w:rsidR="00417961" w:rsidRPr="0021543D">
        <w:rPr>
          <w:rFonts w:ascii="Arial" w:hAnsi="Arial" w:cs="Arial"/>
        </w:rPr>
        <w:t xml:space="preserve"> насочува</w:t>
      </w:r>
      <w:r w:rsidR="00A2474D" w:rsidRPr="0021543D">
        <w:rPr>
          <w:rFonts w:ascii="Arial" w:hAnsi="Arial" w:cs="Arial"/>
        </w:rPr>
        <w:t xml:space="preserve"> и вреднува</w:t>
      </w:r>
      <w:r w:rsidR="00CB7314" w:rsidRPr="0021543D">
        <w:rPr>
          <w:rFonts w:ascii="Arial" w:hAnsi="Arial" w:cs="Arial"/>
        </w:rPr>
        <w:t xml:space="preserve"> работа</w:t>
      </w:r>
      <w:r w:rsidR="00A2474D" w:rsidRPr="0021543D">
        <w:rPr>
          <w:rFonts w:ascii="Arial" w:hAnsi="Arial" w:cs="Arial"/>
        </w:rPr>
        <w:t>та на студентите</w:t>
      </w:r>
      <w:r w:rsidR="00CB7314" w:rsidRPr="0021543D">
        <w:rPr>
          <w:rFonts w:ascii="Arial" w:hAnsi="Arial" w:cs="Arial"/>
        </w:rPr>
        <w:t>.</w:t>
      </w:r>
      <w:r w:rsidR="002A0FB4">
        <w:rPr>
          <w:rFonts w:ascii="Arial" w:hAnsi="Arial" w:cs="Arial"/>
        </w:rPr>
        <w:t xml:space="preserve"> </w:t>
      </w:r>
      <w:r w:rsidR="00417961" w:rsidRPr="0021543D">
        <w:rPr>
          <w:rFonts w:ascii="Arial" w:hAnsi="Arial" w:cs="Arial"/>
        </w:rPr>
        <w:t>О</w:t>
      </w:r>
      <w:r w:rsidR="00A2474D" w:rsidRPr="0021543D">
        <w:rPr>
          <w:rFonts w:ascii="Arial" w:hAnsi="Arial" w:cs="Arial"/>
        </w:rPr>
        <w:t>ценувањето на студентите</w:t>
      </w:r>
      <w:r w:rsidR="001D10FA" w:rsidRPr="0021543D">
        <w:rPr>
          <w:rFonts w:ascii="Arial" w:hAnsi="Arial" w:cs="Arial"/>
        </w:rPr>
        <w:t xml:space="preserve"> се врши на </w:t>
      </w:r>
      <w:r w:rsidR="00417961" w:rsidRPr="0021543D">
        <w:rPr>
          <w:rFonts w:ascii="Arial" w:hAnsi="Arial" w:cs="Arial"/>
        </w:rPr>
        <w:t xml:space="preserve">принципот на кумулирање на поени (во текот на целиот семестар) кои се трансформираат во форма на </w:t>
      </w:r>
      <w:r w:rsidR="009D5BE4">
        <w:rPr>
          <w:rFonts w:ascii="Arial" w:hAnsi="Arial" w:cs="Arial"/>
        </w:rPr>
        <w:t>сумативна оцена.</w:t>
      </w:r>
      <w:r w:rsidR="00BE0830" w:rsidRPr="0021543D">
        <w:rPr>
          <w:rFonts w:ascii="Arial" w:hAnsi="Arial" w:cs="Arial"/>
        </w:rPr>
        <w:t xml:space="preserve"> Акцентирањето на активното учество </w:t>
      </w:r>
      <w:r w:rsidR="00417961" w:rsidRPr="0021543D">
        <w:rPr>
          <w:rFonts w:ascii="Arial" w:hAnsi="Arial" w:cs="Arial"/>
        </w:rPr>
        <w:t xml:space="preserve">и континуираното учење </w:t>
      </w:r>
      <w:r w:rsidR="00BE0830" w:rsidRPr="0021543D">
        <w:rPr>
          <w:rFonts w:ascii="Arial" w:hAnsi="Arial" w:cs="Arial"/>
        </w:rPr>
        <w:t xml:space="preserve">на студентите во </w:t>
      </w:r>
      <w:r w:rsidR="00417961" w:rsidRPr="0021543D">
        <w:rPr>
          <w:rFonts w:ascii="Arial" w:hAnsi="Arial" w:cs="Arial"/>
        </w:rPr>
        <w:t xml:space="preserve">текот на семестарот </w:t>
      </w:r>
      <w:r w:rsidR="00BE0830" w:rsidRPr="0021543D">
        <w:rPr>
          <w:rFonts w:ascii="Arial" w:hAnsi="Arial" w:cs="Arial"/>
        </w:rPr>
        <w:t xml:space="preserve">се </w:t>
      </w:r>
      <w:r w:rsidR="00417961" w:rsidRPr="0021543D">
        <w:rPr>
          <w:rFonts w:ascii="Arial" w:hAnsi="Arial" w:cs="Arial"/>
        </w:rPr>
        <w:t>огледа и во тоа што дури</w:t>
      </w:r>
      <w:r w:rsidR="004B1B41" w:rsidRPr="0021543D">
        <w:rPr>
          <w:rFonts w:ascii="Arial" w:hAnsi="Arial" w:cs="Arial"/>
        </w:rPr>
        <w:t xml:space="preserve"> 70%</w:t>
      </w:r>
      <w:r w:rsidR="00417961" w:rsidRPr="0021543D">
        <w:rPr>
          <w:rFonts w:ascii="Arial" w:hAnsi="Arial" w:cs="Arial"/>
        </w:rPr>
        <w:t xml:space="preserve"> од вкупниот број на поени</w:t>
      </w:r>
      <w:r w:rsidR="002A0FB4">
        <w:rPr>
          <w:rFonts w:ascii="Arial" w:hAnsi="Arial" w:cs="Arial"/>
        </w:rPr>
        <w:t xml:space="preserve"> </w:t>
      </w:r>
      <w:r w:rsidR="00417961" w:rsidRPr="0021543D">
        <w:rPr>
          <w:rFonts w:ascii="Arial" w:hAnsi="Arial" w:cs="Arial"/>
        </w:rPr>
        <w:t xml:space="preserve">студентите </w:t>
      </w:r>
      <w:r w:rsidR="00BE0830" w:rsidRPr="0021543D">
        <w:rPr>
          <w:rFonts w:ascii="Arial" w:hAnsi="Arial" w:cs="Arial"/>
        </w:rPr>
        <w:t xml:space="preserve">можат да </w:t>
      </w:r>
      <w:r w:rsidR="00417961" w:rsidRPr="0021543D">
        <w:rPr>
          <w:rFonts w:ascii="Arial" w:hAnsi="Arial" w:cs="Arial"/>
        </w:rPr>
        <w:t xml:space="preserve">ги </w:t>
      </w:r>
      <w:r w:rsidR="00BE0830" w:rsidRPr="0021543D">
        <w:rPr>
          <w:rFonts w:ascii="Arial" w:hAnsi="Arial" w:cs="Arial"/>
        </w:rPr>
        <w:t xml:space="preserve">добијат </w:t>
      </w:r>
      <w:r w:rsidR="00417961" w:rsidRPr="0021543D">
        <w:rPr>
          <w:rFonts w:ascii="Arial" w:hAnsi="Arial" w:cs="Arial"/>
        </w:rPr>
        <w:t xml:space="preserve">како резултат </w:t>
      </w:r>
      <w:r w:rsidR="009220F4">
        <w:rPr>
          <w:rFonts w:ascii="Arial" w:hAnsi="Arial" w:cs="Arial"/>
        </w:rPr>
        <w:t xml:space="preserve">на нивниот континуиран ангажман </w:t>
      </w:r>
      <w:r w:rsidR="00B8348C" w:rsidRPr="0021543D">
        <w:rPr>
          <w:rFonts w:ascii="Arial" w:hAnsi="Arial" w:cs="Arial"/>
        </w:rPr>
        <w:t>(</w:t>
      </w:r>
      <w:r w:rsidR="005967AF" w:rsidRPr="0021543D">
        <w:rPr>
          <w:rFonts w:ascii="Arial" w:hAnsi="Arial" w:cs="Arial"/>
        </w:rPr>
        <w:t>У</w:t>
      </w:r>
      <w:r w:rsidR="00B8348C" w:rsidRPr="0021543D">
        <w:rPr>
          <w:rFonts w:ascii="Arial" w:hAnsi="Arial" w:cs="Arial"/>
        </w:rPr>
        <w:t>ниверзитетски гласник</w:t>
      </w:r>
      <w:r w:rsidR="005967AF" w:rsidRPr="0021543D">
        <w:rPr>
          <w:rFonts w:ascii="Arial" w:hAnsi="Arial" w:cs="Arial"/>
        </w:rPr>
        <w:t xml:space="preserve"> на УГД, 2009, </w:t>
      </w:r>
      <w:r w:rsidR="005E7F03" w:rsidRPr="0021543D">
        <w:rPr>
          <w:rFonts w:ascii="Arial" w:hAnsi="Arial" w:cs="Arial"/>
        </w:rPr>
        <w:t>чл</w:t>
      </w:r>
      <w:r w:rsidR="005967AF" w:rsidRPr="0021543D">
        <w:rPr>
          <w:rFonts w:ascii="Arial" w:hAnsi="Arial" w:cs="Arial"/>
        </w:rPr>
        <w:t>. 38</w:t>
      </w:r>
      <w:r w:rsidR="005E7F03" w:rsidRPr="0021543D">
        <w:rPr>
          <w:rFonts w:ascii="Arial" w:hAnsi="Arial" w:cs="Arial"/>
        </w:rPr>
        <w:t>, стр.41</w:t>
      </w:r>
      <w:r w:rsidR="00B8348C" w:rsidRPr="0021543D">
        <w:rPr>
          <w:rFonts w:ascii="Arial" w:hAnsi="Arial" w:cs="Arial"/>
        </w:rPr>
        <w:t>)</w:t>
      </w:r>
      <w:r w:rsidR="009220F4">
        <w:rPr>
          <w:rFonts w:ascii="Arial" w:hAnsi="Arial" w:cs="Arial"/>
        </w:rPr>
        <w:t>.</w:t>
      </w:r>
    </w:p>
    <w:p w:rsidR="005E7206" w:rsidRDefault="005E7206" w:rsidP="005E7206">
      <w:pPr>
        <w:spacing w:after="0" w:line="240" w:lineRule="auto"/>
        <w:jc w:val="both"/>
        <w:rPr>
          <w:rFonts w:ascii="Arial" w:hAnsi="Arial" w:cs="Arial"/>
          <w:lang w:val="en-US"/>
        </w:rPr>
      </w:pPr>
    </w:p>
    <w:p w:rsidR="00566515" w:rsidRPr="001926C2" w:rsidRDefault="009D5BE4" w:rsidP="005E7206">
      <w:pPr>
        <w:spacing w:after="0" w:line="240" w:lineRule="auto"/>
        <w:jc w:val="both"/>
        <w:rPr>
          <w:rFonts w:ascii="Arial" w:hAnsi="Arial" w:cs="Arial"/>
          <w:b/>
        </w:rPr>
      </w:pPr>
      <w:r>
        <w:rPr>
          <w:rFonts w:ascii="Arial" w:hAnsi="Arial" w:cs="Arial"/>
          <w:b/>
        </w:rPr>
        <w:tab/>
      </w:r>
      <w:r w:rsidR="0098230E" w:rsidRPr="001926C2">
        <w:rPr>
          <w:rFonts w:ascii="Arial" w:hAnsi="Arial" w:cs="Arial"/>
          <w:b/>
        </w:rPr>
        <w:t>Педагошка практика</w:t>
      </w:r>
    </w:p>
    <w:p w:rsidR="00D00348" w:rsidRPr="001926C2" w:rsidRDefault="00CC7D69" w:rsidP="001926C2">
      <w:pPr>
        <w:spacing w:after="0" w:line="240" w:lineRule="auto"/>
        <w:ind w:firstLine="720"/>
        <w:jc w:val="both"/>
        <w:rPr>
          <w:rFonts w:ascii="Arial" w:hAnsi="Arial" w:cs="Arial"/>
        </w:rPr>
      </w:pPr>
      <w:r w:rsidRPr="00B069FE">
        <w:rPr>
          <w:rFonts w:ascii="Arial" w:hAnsi="Arial" w:cs="Arial"/>
        </w:rPr>
        <w:t xml:space="preserve">Еден од Европските принципи за </w:t>
      </w:r>
      <w:r w:rsidR="00D00348" w:rsidRPr="00B069FE">
        <w:rPr>
          <w:rFonts w:ascii="Arial" w:hAnsi="Arial" w:cs="Arial"/>
        </w:rPr>
        <w:t xml:space="preserve">компетенции и за квалификации на наставникот се однесува на барањето за </w:t>
      </w:r>
      <w:r w:rsidR="007D4C70">
        <w:rPr>
          <w:rFonts w:ascii="Arial" w:hAnsi="Arial" w:cs="Arial"/>
        </w:rPr>
        <w:t>воспоставување н</w:t>
      </w:r>
      <w:r w:rsidR="007D4C70" w:rsidRPr="009D5BE4">
        <w:rPr>
          <w:rFonts w:ascii="Arial" w:hAnsi="Arial" w:cs="Arial"/>
        </w:rPr>
        <w:t>а</w:t>
      </w:r>
      <w:r w:rsidR="00D00348" w:rsidRPr="009D5BE4">
        <w:rPr>
          <w:rFonts w:ascii="Arial" w:hAnsi="Arial" w:cs="Arial"/>
          <w:bCs/>
          <w:lang w:val="ru-RU"/>
        </w:rPr>
        <w:t xml:space="preserve"> Професија базирана на партнерства што подразбира: </w:t>
      </w:r>
      <w:r w:rsidR="009D5BE4">
        <w:rPr>
          <w:rFonts w:ascii="Arial" w:hAnsi="Arial" w:cs="Arial"/>
          <w:lang w:val="ru-RU"/>
        </w:rPr>
        <w:t xml:space="preserve">Институциите </w:t>
      </w:r>
      <w:r w:rsidR="00D00348" w:rsidRPr="009D5BE4">
        <w:rPr>
          <w:rFonts w:ascii="Arial" w:hAnsi="Arial" w:cs="Arial"/>
          <w:lang w:val="ru-RU"/>
        </w:rPr>
        <w:t>што обез</w:t>
      </w:r>
      <w:r w:rsidR="00D00348" w:rsidRPr="0021543D">
        <w:rPr>
          <w:rFonts w:ascii="Arial" w:hAnsi="Arial" w:cs="Arial"/>
          <w:lang w:val="ru-RU"/>
        </w:rPr>
        <w:t>бедуваат образование за наставници треба да ја организираат нивната работа во соработка и п</w:t>
      </w:r>
      <w:r w:rsidR="00B039F3">
        <w:rPr>
          <w:rFonts w:ascii="Arial" w:hAnsi="Arial" w:cs="Arial"/>
          <w:lang w:val="ru-RU"/>
        </w:rPr>
        <w:t>ар</w:t>
      </w:r>
      <w:r w:rsidR="00D00348" w:rsidRPr="0021543D">
        <w:rPr>
          <w:rFonts w:ascii="Arial" w:hAnsi="Arial" w:cs="Arial"/>
          <w:lang w:val="ru-RU"/>
        </w:rPr>
        <w:t>тнерство со училиштата, локалните работни средини, обезбедувачите на обука базирани на работа и други заинтересирани субјекти. Високообразовните институции треба да гарантираат дека нивната настава ги користи придобивките од тековната практика. Партнерствата кај образованието на наставниците каде што се нагласуваат практичните вештини и академската и научната основа треба на наставниците да им обезбедат компетентност и доверба да размислуваат за сопстве</w:t>
      </w:r>
      <w:r w:rsidR="00B069FE">
        <w:rPr>
          <w:rFonts w:ascii="Arial" w:hAnsi="Arial" w:cs="Arial"/>
          <w:lang w:val="ru-RU"/>
        </w:rPr>
        <w:t>ната и за практиката на другите</w:t>
      </w:r>
      <w:r w:rsidR="007D4C70">
        <w:rPr>
          <w:rFonts w:ascii="Arial" w:hAnsi="Arial" w:cs="Arial"/>
          <w:lang w:val="ru-RU"/>
        </w:rPr>
        <w:t xml:space="preserve"> </w:t>
      </w:r>
      <w:r w:rsidR="00ED26E0" w:rsidRPr="0021543D">
        <w:rPr>
          <w:rFonts w:ascii="Arial" w:hAnsi="Arial" w:cs="Arial"/>
        </w:rPr>
        <w:t>(</w:t>
      </w:r>
      <w:r w:rsidR="007D4C70">
        <w:rPr>
          <w:rFonts w:ascii="Arial" w:hAnsi="Arial" w:cs="Arial"/>
        </w:rPr>
        <w:t xml:space="preserve">во: </w:t>
      </w:r>
      <w:r w:rsidR="00B069FE" w:rsidRPr="00B069FE">
        <w:rPr>
          <w:rFonts w:ascii="Arial" w:hAnsi="Arial" w:cs="Arial"/>
        </w:rPr>
        <w:t>Петровска, 2010, стр.59</w:t>
      </w:r>
      <w:r w:rsidR="00ED26E0" w:rsidRPr="0021543D">
        <w:rPr>
          <w:rFonts w:ascii="Arial" w:hAnsi="Arial" w:cs="Arial"/>
        </w:rPr>
        <w:t>)</w:t>
      </w:r>
      <w:r w:rsidR="00B069FE">
        <w:rPr>
          <w:rFonts w:ascii="Arial" w:hAnsi="Arial" w:cs="Arial"/>
        </w:rPr>
        <w:t>.</w:t>
      </w:r>
    </w:p>
    <w:p w:rsidR="00932DF5" w:rsidRPr="0021543D" w:rsidRDefault="00463ED7" w:rsidP="0021543D">
      <w:pPr>
        <w:spacing w:after="0" w:line="240" w:lineRule="auto"/>
        <w:ind w:firstLine="720"/>
        <w:jc w:val="both"/>
        <w:rPr>
          <w:rFonts w:ascii="Arial" w:hAnsi="Arial" w:cs="Arial"/>
        </w:rPr>
      </w:pPr>
      <w:r w:rsidRPr="0021543D">
        <w:rPr>
          <w:rFonts w:ascii="Arial" w:hAnsi="Arial" w:cs="Arial"/>
        </w:rPr>
        <w:t>Основните училишта во Штип ушт</w:t>
      </w:r>
      <w:r w:rsidR="00CC7D69" w:rsidRPr="0021543D">
        <w:rPr>
          <w:rFonts w:ascii="Arial" w:hAnsi="Arial" w:cs="Arial"/>
        </w:rPr>
        <w:t>е од времето на Учителската школа па до денес се институц</w:t>
      </w:r>
      <w:r w:rsidR="007D4C70">
        <w:rPr>
          <w:rFonts w:ascii="Arial" w:hAnsi="Arial" w:cs="Arial"/>
        </w:rPr>
        <w:t>ии со кои во партнерство се изведува</w:t>
      </w:r>
      <w:r w:rsidR="00CC7D69" w:rsidRPr="0021543D">
        <w:rPr>
          <w:rFonts w:ascii="Arial" w:hAnsi="Arial" w:cs="Arial"/>
        </w:rPr>
        <w:t xml:space="preserve"> практичната обука на идните наставници. Без претензии да навлегуваме во продлабо</w:t>
      </w:r>
      <w:r w:rsidR="0029159C" w:rsidRPr="0021543D">
        <w:rPr>
          <w:rFonts w:ascii="Arial" w:hAnsi="Arial" w:cs="Arial"/>
        </w:rPr>
        <w:t>ч</w:t>
      </w:r>
      <w:r w:rsidR="00CC7D69" w:rsidRPr="0021543D">
        <w:rPr>
          <w:rFonts w:ascii="Arial" w:hAnsi="Arial" w:cs="Arial"/>
        </w:rPr>
        <w:t>ена анализа на квалитетот на таа соработка сакаме да г</w:t>
      </w:r>
      <w:r w:rsidR="007D4C70">
        <w:rPr>
          <w:rFonts w:ascii="Arial" w:hAnsi="Arial" w:cs="Arial"/>
        </w:rPr>
        <w:t>и потенцираме тенденциите во оваа</w:t>
      </w:r>
      <w:r w:rsidR="00CC7D69" w:rsidRPr="0021543D">
        <w:rPr>
          <w:rFonts w:ascii="Arial" w:hAnsi="Arial" w:cs="Arial"/>
        </w:rPr>
        <w:t xml:space="preserve"> сфера.</w:t>
      </w:r>
      <w:r w:rsidR="007D4C70">
        <w:rPr>
          <w:rFonts w:ascii="Arial" w:hAnsi="Arial" w:cs="Arial"/>
        </w:rPr>
        <w:t xml:space="preserve"> </w:t>
      </w:r>
      <w:r w:rsidR="006B2658" w:rsidRPr="0021543D">
        <w:rPr>
          <w:rFonts w:ascii="Arial" w:hAnsi="Arial" w:cs="Arial"/>
        </w:rPr>
        <w:t>Сп</w:t>
      </w:r>
      <w:r w:rsidR="000874F5" w:rsidRPr="0021543D">
        <w:rPr>
          <w:rFonts w:ascii="Arial" w:hAnsi="Arial" w:cs="Arial"/>
        </w:rPr>
        <w:t>о</w:t>
      </w:r>
      <w:r w:rsidR="006B2658" w:rsidRPr="0021543D">
        <w:rPr>
          <w:rFonts w:ascii="Arial" w:hAnsi="Arial" w:cs="Arial"/>
        </w:rPr>
        <w:t xml:space="preserve">ред </w:t>
      </w:r>
      <w:r w:rsidR="00F944A7" w:rsidRPr="0021543D">
        <w:rPr>
          <w:rFonts w:ascii="Arial" w:hAnsi="Arial" w:cs="Arial"/>
        </w:rPr>
        <w:t>искази на</w:t>
      </w:r>
      <w:r w:rsidR="007D4C70">
        <w:rPr>
          <w:rFonts w:ascii="Arial" w:hAnsi="Arial" w:cs="Arial"/>
        </w:rPr>
        <w:t xml:space="preserve"> </w:t>
      </w:r>
      <w:r w:rsidR="006B2658" w:rsidRPr="0021543D">
        <w:rPr>
          <w:rFonts w:ascii="Arial" w:hAnsi="Arial" w:cs="Arial"/>
        </w:rPr>
        <w:t>учени</w:t>
      </w:r>
      <w:r w:rsidR="000874F5" w:rsidRPr="0021543D">
        <w:rPr>
          <w:rFonts w:ascii="Arial" w:hAnsi="Arial" w:cs="Arial"/>
        </w:rPr>
        <w:t>ц</w:t>
      </w:r>
      <w:r w:rsidR="00CC7D69" w:rsidRPr="0021543D">
        <w:rPr>
          <w:rFonts w:ascii="Arial" w:hAnsi="Arial" w:cs="Arial"/>
        </w:rPr>
        <w:t>и од</w:t>
      </w:r>
      <w:r w:rsidR="006B2658" w:rsidRPr="0021543D">
        <w:rPr>
          <w:rFonts w:ascii="Arial" w:hAnsi="Arial" w:cs="Arial"/>
        </w:rPr>
        <w:t xml:space="preserve"> Учителската школа „Гоце Делчев</w:t>
      </w:r>
      <w:r w:rsidR="008B2A16" w:rsidRPr="0021543D">
        <w:rPr>
          <w:rFonts w:ascii="Arial" w:hAnsi="Arial" w:cs="Arial"/>
        </w:rPr>
        <w:t>“</w:t>
      </w:r>
      <w:r w:rsidR="007D4C70">
        <w:rPr>
          <w:rFonts w:ascii="Arial" w:hAnsi="Arial" w:cs="Arial"/>
        </w:rPr>
        <w:t xml:space="preserve"> </w:t>
      </w:r>
      <w:r w:rsidR="008C6893" w:rsidRPr="0021543D">
        <w:rPr>
          <w:rFonts w:ascii="Arial" w:hAnsi="Arial" w:cs="Arial"/>
        </w:rPr>
        <w:t>па</w:t>
      </w:r>
      <w:r w:rsidR="00CC7D69" w:rsidRPr="0021543D">
        <w:rPr>
          <w:rFonts w:ascii="Arial" w:hAnsi="Arial" w:cs="Arial"/>
        </w:rPr>
        <w:t>ртнерството со ОУ било на задоволително ниво и од исклучително значење за профилирање на учителскиот кадар. Праксата започнувала со симулации во училниците на У</w:t>
      </w:r>
      <w:r w:rsidR="0069763A" w:rsidRPr="0021543D">
        <w:rPr>
          <w:rFonts w:ascii="Arial" w:hAnsi="Arial" w:cs="Arial"/>
        </w:rPr>
        <w:t>чителската</w:t>
      </w:r>
      <w:r w:rsidR="007D4C70">
        <w:rPr>
          <w:rFonts w:ascii="Arial" w:hAnsi="Arial" w:cs="Arial"/>
        </w:rPr>
        <w:t xml:space="preserve"> </w:t>
      </w:r>
      <w:r w:rsidR="0069763A" w:rsidRPr="0021543D">
        <w:rPr>
          <w:rFonts w:ascii="Arial" w:hAnsi="Arial" w:cs="Arial"/>
        </w:rPr>
        <w:t>школа</w:t>
      </w:r>
      <w:r w:rsidR="00CC7D69" w:rsidRPr="0021543D">
        <w:rPr>
          <w:rFonts w:ascii="Arial" w:hAnsi="Arial" w:cs="Arial"/>
        </w:rPr>
        <w:t>. Продолжувала со хоспитации и самостојна реализација на наставни часови и</w:t>
      </w:r>
      <w:r w:rsidR="00F944A7" w:rsidRPr="0021543D">
        <w:rPr>
          <w:rFonts w:ascii="Arial" w:hAnsi="Arial" w:cs="Arial"/>
        </w:rPr>
        <w:t xml:space="preserve"> после се,</w:t>
      </w:r>
      <w:r w:rsidR="00CC7D69" w:rsidRPr="0021543D">
        <w:rPr>
          <w:rFonts w:ascii="Arial" w:hAnsi="Arial" w:cs="Arial"/>
        </w:rPr>
        <w:t xml:space="preserve"> завршувала со рефлексија за сработеното.</w:t>
      </w:r>
      <w:r w:rsidR="007D4C70">
        <w:rPr>
          <w:rFonts w:ascii="Arial" w:hAnsi="Arial" w:cs="Arial"/>
        </w:rPr>
        <w:t xml:space="preserve"> </w:t>
      </w:r>
      <w:r w:rsidR="003C0586" w:rsidRPr="0021543D">
        <w:rPr>
          <w:rFonts w:ascii="Arial" w:hAnsi="Arial" w:cs="Arial"/>
        </w:rPr>
        <w:t>За не</w:t>
      </w:r>
      <w:r w:rsidR="007D4C70">
        <w:rPr>
          <w:rFonts w:ascii="Arial" w:hAnsi="Arial" w:cs="Arial"/>
        </w:rPr>
        <w:t xml:space="preserve"> </w:t>
      </w:r>
      <w:r w:rsidR="003C0586" w:rsidRPr="0021543D">
        <w:rPr>
          <w:rFonts w:ascii="Arial" w:hAnsi="Arial" w:cs="Arial"/>
        </w:rPr>
        <w:t>дипломираните ученици, кои го имале положено само теоретскиот дел од ма</w:t>
      </w:r>
      <w:r w:rsidR="005A1302" w:rsidRPr="0021543D">
        <w:rPr>
          <w:rFonts w:ascii="Arial" w:hAnsi="Arial" w:cs="Arial"/>
        </w:rPr>
        <w:t>ту</w:t>
      </w:r>
      <w:r w:rsidR="003C0586" w:rsidRPr="0021543D">
        <w:rPr>
          <w:rFonts w:ascii="Arial" w:hAnsi="Arial" w:cs="Arial"/>
        </w:rPr>
        <w:t>рскиот испит, било предвидено стажирање од една учебна година</w:t>
      </w:r>
      <w:r w:rsidR="00635BEE" w:rsidRPr="0021543D">
        <w:rPr>
          <w:rFonts w:ascii="Arial" w:hAnsi="Arial" w:cs="Arial"/>
        </w:rPr>
        <w:t xml:space="preserve">. </w:t>
      </w:r>
      <w:r w:rsidR="00575F67" w:rsidRPr="0021543D">
        <w:rPr>
          <w:rFonts w:ascii="Arial" w:hAnsi="Arial" w:cs="Arial"/>
        </w:rPr>
        <w:t>Дури п</w:t>
      </w:r>
      <w:r w:rsidR="00635BEE" w:rsidRPr="0021543D">
        <w:rPr>
          <w:rFonts w:ascii="Arial" w:hAnsi="Arial" w:cs="Arial"/>
        </w:rPr>
        <w:t>о стажирањето учениците се стекнува</w:t>
      </w:r>
      <w:r w:rsidR="00E44FBB">
        <w:rPr>
          <w:rFonts w:ascii="Arial" w:hAnsi="Arial" w:cs="Arial"/>
        </w:rPr>
        <w:t xml:space="preserve">ле со диплома за завршен учител </w:t>
      </w:r>
      <w:r w:rsidR="00932DF5" w:rsidRPr="0021543D">
        <w:rPr>
          <w:rFonts w:ascii="Arial" w:hAnsi="Arial" w:cs="Arial"/>
        </w:rPr>
        <w:t>(</w:t>
      </w:r>
      <w:r w:rsidR="00995EF9" w:rsidRPr="005377F2">
        <w:rPr>
          <w:rFonts w:ascii="Arial" w:hAnsi="Arial" w:cs="Arial"/>
        </w:rPr>
        <w:t>Николов</w:t>
      </w:r>
      <w:r w:rsidR="00995EF9" w:rsidRPr="0021543D">
        <w:rPr>
          <w:rFonts w:ascii="Arial" w:hAnsi="Arial" w:cs="Arial"/>
        </w:rPr>
        <w:t>, во Монографија, 1999, стр. 55)</w:t>
      </w:r>
      <w:r w:rsidR="00E44FBB">
        <w:rPr>
          <w:rFonts w:ascii="Arial" w:hAnsi="Arial" w:cs="Arial"/>
        </w:rPr>
        <w:t>.</w:t>
      </w:r>
    </w:p>
    <w:p w:rsidR="00932DF5" w:rsidRPr="0021543D" w:rsidRDefault="00932DF5" w:rsidP="0021543D">
      <w:pPr>
        <w:spacing w:after="0" w:line="240" w:lineRule="auto"/>
        <w:ind w:firstLine="720"/>
        <w:jc w:val="both"/>
        <w:rPr>
          <w:rFonts w:ascii="Arial" w:hAnsi="Arial" w:cs="Arial"/>
        </w:rPr>
      </w:pPr>
      <w:r w:rsidRPr="0021543D">
        <w:rPr>
          <w:rFonts w:ascii="Arial" w:hAnsi="Arial" w:cs="Arial"/>
        </w:rPr>
        <w:t>Моделот на практично оспособување на наставниците во најголема мера бил за</w:t>
      </w:r>
      <w:r w:rsidR="00575F67" w:rsidRPr="0021543D">
        <w:rPr>
          <w:rFonts w:ascii="Arial" w:hAnsi="Arial" w:cs="Arial"/>
        </w:rPr>
        <w:t>држан</w:t>
      </w:r>
      <w:r w:rsidRPr="0021543D">
        <w:rPr>
          <w:rFonts w:ascii="Arial" w:hAnsi="Arial" w:cs="Arial"/>
        </w:rPr>
        <w:t xml:space="preserve"> во Педагошката академија, но и збогатен со: едномесечна педагошка практика во текот на прва и втора година од студиите,</w:t>
      </w:r>
      <w:r w:rsidR="00376D2B" w:rsidRPr="0021543D">
        <w:rPr>
          <w:rFonts w:ascii="Arial" w:hAnsi="Arial" w:cs="Arial"/>
        </w:rPr>
        <w:t xml:space="preserve"> теренска настава која се изведувала во селските училишта </w:t>
      </w:r>
      <w:r w:rsidRPr="0021543D">
        <w:rPr>
          <w:rFonts w:ascii="Arial" w:hAnsi="Arial" w:cs="Arial"/>
        </w:rPr>
        <w:t>со цел</w:t>
      </w:r>
      <w:r w:rsidR="00376D2B" w:rsidRPr="0021543D">
        <w:rPr>
          <w:rFonts w:ascii="Arial" w:hAnsi="Arial" w:cs="Arial"/>
        </w:rPr>
        <w:t xml:space="preserve"> студентите да се запознаат</w:t>
      </w:r>
      <w:r w:rsidRPr="0021543D">
        <w:rPr>
          <w:rFonts w:ascii="Arial" w:hAnsi="Arial" w:cs="Arial"/>
        </w:rPr>
        <w:t xml:space="preserve"> и да ги дожив</w:t>
      </w:r>
      <w:r w:rsidR="00F944A7" w:rsidRPr="0021543D">
        <w:rPr>
          <w:rFonts w:ascii="Arial" w:hAnsi="Arial" w:cs="Arial"/>
        </w:rPr>
        <w:t>еат условите за работа во рурални средини</w:t>
      </w:r>
      <w:r w:rsidRPr="0021543D">
        <w:rPr>
          <w:rFonts w:ascii="Arial" w:hAnsi="Arial" w:cs="Arial"/>
        </w:rPr>
        <w:t>.</w:t>
      </w:r>
    </w:p>
    <w:p w:rsidR="00575F67" w:rsidRPr="0021543D" w:rsidRDefault="00932DF5" w:rsidP="0021543D">
      <w:pPr>
        <w:spacing w:after="0" w:line="240" w:lineRule="auto"/>
        <w:ind w:firstLine="720"/>
        <w:jc w:val="both"/>
        <w:rPr>
          <w:rFonts w:ascii="Arial" w:hAnsi="Arial" w:cs="Arial"/>
        </w:rPr>
      </w:pPr>
      <w:r w:rsidRPr="0021543D">
        <w:rPr>
          <w:rFonts w:ascii="Arial" w:hAnsi="Arial" w:cs="Arial"/>
        </w:rPr>
        <w:lastRenderedPageBreak/>
        <w:t>Во тој период ваквиот модел на практично оспособување</w:t>
      </w:r>
      <w:r w:rsidR="00F944A7" w:rsidRPr="0021543D">
        <w:rPr>
          <w:rFonts w:ascii="Arial" w:hAnsi="Arial" w:cs="Arial"/>
        </w:rPr>
        <w:t xml:space="preserve"> освен што бил значаен за идните учители,</w:t>
      </w:r>
      <w:r w:rsidRPr="0021543D">
        <w:rPr>
          <w:rFonts w:ascii="Arial" w:hAnsi="Arial" w:cs="Arial"/>
        </w:rPr>
        <w:t xml:space="preserve"> бил насушна потреба </w:t>
      </w:r>
      <w:r w:rsidR="00F944A7" w:rsidRPr="0021543D">
        <w:rPr>
          <w:rFonts w:ascii="Arial" w:hAnsi="Arial" w:cs="Arial"/>
        </w:rPr>
        <w:t xml:space="preserve">и </w:t>
      </w:r>
      <w:r w:rsidRPr="0021543D">
        <w:rPr>
          <w:rFonts w:ascii="Arial" w:hAnsi="Arial" w:cs="Arial"/>
        </w:rPr>
        <w:t>за македонското сиромашно и неписмен</w:t>
      </w:r>
      <w:r w:rsidR="00F944A7" w:rsidRPr="0021543D">
        <w:rPr>
          <w:rFonts w:ascii="Arial" w:hAnsi="Arial" w:cs="Arial"/>
        </w:rPr>
        <w:t>о население</w:t>
      </w:r>
      <w:r w:rsidR="00A93DF1" w:rsidRPr="0021543D">
        <w:rPr>
          <w:rFonts w:ascii="Arial" w:hAnsi="Arial" w:cs="Arial"/>
        </w:rPr>
        <w:t>. Нашата држава има</w:t>
      </w:r>
      <w:r w:rsidR="00575F67" w:rsidRPr="0021543D">
        <w:rPr>
          <w:rFonts w:ascii="Arial" w:hAnsi="Arial" w:cs="Arial"/>
        </w:rPr>
        <w:t>ла</w:t>
      </w:r>
      <w:r w:rsidRPr="0021543D">
        <w:rPr>
          <w:rFonts w:ascii="Arial" w:hAnsi="Arial" w:cs="Arial"/>
        </w:rPr>
        <w:t xml:space="preserve"> потреба од признат и почитуван учител, описменувач, диригент на ученичкиот хор, сценарист и драматург, носител на активностите на селската младина</w:t>
      </w:r>
      <w:r w:rsidR="00575F67" w:rsidRPr="0021543D">
        <w:rPr>
          <w:rFonts w:ascii="Arial" w:hAnsi="Arial" w:cs="Arial"/>
        </w:rPr>
        <w:t xml:space="preserve"> и промотор на културата.</w:t>
      </w:r>
    </w:p>
    <w:p w:rsidR="005E7206" w:rsidRDefault="00575F67" w:rsidP="005E7206">
      <w:pPr>
        <w:spacing w:after="0" w:line="240" w:lineRule="auto"/>
        <w:ind w:firstLine="720"/>
        <w:jc w:val="both"/>
        <w:rPr>
          <w:rFonts w:ascii="Arial" w:hAnsi="Arial" w:cs="Arial"/>
          <w:lang w:val="en-US"/>
        </w:rPr>
      </w:pPr>
      <w:r w:rsidRPr="0021543D">
        <w:rPr>
          <w:rFonts w:ascii="Arial" w:hAnsi="Arial" w:cs="Arial"/>
        </w:rPr>
        <w:t>Денешниот педагошки факултет потпирајќи се на позитивната традиција</w:t>
      </w:r>
      <w:r w:rsidR="002F1A9C" w:rsidRPr="0021543D">
        <w:rPr>
          <w:rFonts w:ascii="Arial" w:hAnsi="Arial" w:cs="Arial"/>
        </w:rPr>
        <w:t xml:space="preserve"> за партнерство</w:t>
      </w:r>
      <w:r w:rsidR="007D4C70">
        <w:rPr>
          <w:rFonts w:ascii="Arial" w:hAnsi="Arial" w:cs="Arial"/>
        </w:rPr>
        <w:t xml:space="preserve"> </w:t>
      </w:r>
      <w:r w:rsidR="00F944A7" w:rsidRPr="0021543D">
        <w:rPr>
          <w:rFonts w:ascii="Arial" w:hAnsi="Arial" w:cs="Arial"/>
        </w:rPr>
        <w:t xml:space="preserve">продолжува да </w:t>
      </w:r>
      <w:r w:rsidRPr="0021543D">
        <w:rPr>
          <w:rFonts w:ascii="Arial" w:hAnsi="Arial" w:cs="Arial"/>
        </w:rPr>
        <w:t xml:space="preserve">го развива </w:t>
      </w:r>
      <w:r w:rsidR="00F944A7" w:rsidRPr="0021543D">
        <w:rPr>
          <w:rFonts w:ascii="Arial" w:hAnsi="Arial" w:cs="Arial"/>
        </w:rPr>
        <w:t>постојниот</w:t>
      </w:r>
      <w:r w:rsidR="007D4C70">
        <w:rPr>
          <w:rFonts w:ascii="Arial" w:hAnsi="Arial" w:cs="Arial"/>
        </w:rPr>
        <w:t xml:space="preserve"> </w:t>
      </w:r>
      <w:r w:rsidR="00F944A7" w:rsidRPr="0021543D">
        <w:rPr>
          <w:rFonts w:ascii="Arial" w:hAnsi="Arial" w:cs="Arial"/>
        </w:rPr>
        <w:t>модел</w:t>
      </w:r>
      <w:r w:rsidR="007D4C70">
        <w:rPr>
          <w:rFonts w:ascii="Arial" w:hAnsi="Arial" w:cs="Arial"/>
        </w:rPr>
        <w:t>.</w:t>
      </w:r>
      <w:r w:rsidRPr="0021543D">
        <w:rPr>
          <w:rFonts w:ascii="Arial" w:hAnsi="Arial" w:cs="Arial"/>
        </w:rPr>
        <w:t xml:space="preserve"> Потпишани се договори за соработка со сите </w:t>
      </w:r>
      <w:r w:rsidR="00E56551" w:rsidRPr="0021543D">
        <w:rPr>
          <w:rFonts w:ascii="Arial" w:hAnsi="Arial" w:cs="Arial"/>
        </w:rPr>
        <w:t>основни училишта</w:t>
      </w:r>
      <w:r w:rsidRPr="0021543D">
        <w:rPr>
          <w:rFonts w:ascii="Arial" w:hAnsi="Arial" w:cs="Arial"/>
        </w:rPr>
        <w:t xml:space="preserve"> во </w:t>
      </w:r>
      <w:r w:rsidR="00E56551" w:rsidRPr="0021543D">
        <w:rPr>
          <w:rFonts w:ascii="Arial" w:hAnsi="Arial" w:cs="Arial"/>
        </w:rPr>
        <w:t>Ш</w:t>
      </w:r>
      <w:r w:rsidR="00F944A7" w:rsidRPr="0021543D">
        <w:rPr>
          <w:rFonts w:ascii="Arial" w:hAnsi="Arial" w:cs="Arial"/>
        </w:rPr>
        <w:t>тип во кои</w:t>
      </w:r>
      <w:r w:rsidRPr="0021543D">
        <w:rPr>
          <w:rFonts w:ascii="Arial" w:hAnsi="Arial" w:cs="Arial"/>
        </w:rPr>
        <w:t xml:space="preserve"> се прецизирани </w:t>
      </w:r>
      <w:r w:rsidR="007D4C70">
        <w:rPr>
          <w:rFonts w:ascii="Arial" w:hAnsi="Arial" w:cs="Arial"/>
        </w:rPr>
        <w:t>некои обврски</w:t>
      </w:r>
      <w:r w:rsidRPr="0021543D">
        <w:rPr>
          <w:rFonts w:ascii="Arial" w:hAnsi="Arial" w:cs="Arial"/>
        </w:rPr>
        <w:t xml:space="preserve"> и </w:t>
      </w:r>
      <w:r w:rsidR="007D4C70">
        <w:rPr>
          <w:rFonts w:ascii="Arial" w:hAnsi="Arial" w:cs="Arial"/>
        </w:rPr>
        <w:t>права з</w:t>
      </w:r>
      <w:r w:rsidRPr="0021543D">
        <w:rPr>
          <w:rFonts w:ascii="Arial" w:hAnsi="Arial" w:cs="Arial"/>
        </w:rPr>
        <w:t xml:space="preserve">а двете страни. </w:t>
      </w:r>
      <w:r w:rsidR="002F1A9C" w:rsidRPr="0021543D">
        <w:rPr>
          <w:rFonts w:ascii="Arial" w:hAnsi="Arial" w:cs="Arial"/>
        </w:rPr>
        <w:t>Практичното оспособување на студентите го остваруваме преку неколку форми (педагошка пр</w:t>
      </w:r>
      <w:r w:rsidR="00FD0CCB" w:rsidRPr="0021543D">
        <w:rPr>
          <w:rFonts w:ascii="Arial" w:hAnsi="Arial" w:cs="Arial"/>
        </w:rPr>
        <w:t>актика, методичка практика и педагошки стаж</w:t>
      </w:r>
      <w:r w:rsidR="002F1A9C" w:rsidRPr="0021543D">
        <w:rPr>
          <w:rFonts w:ascii="Arial" w:hAnsi="Arial" w:cs="Arial"/>
        </w:rPr>
        <w:t xml:space="preserve">. </w:t>
      </w:r>
      <w:r w:rsidR="00577254" w:rsidRPr="0018336A">
        <w:rPr>
          <w:rFonts w:ascii="Arial" w:hAnsi="Arial" w:cs="Arial"/>
        </w:rPr>
        <w:t>Студентите на отсеко</w:t>
      </w:r>
      <w:r w:rsidR="00FD0CCB" w:rsidRPr="0018336A">
        <w:rPr>
          <w:rFonts w:ascii="Arial" w:hAnsi="Arial" w:cs="Arial"/>
        </w:rPr>
        <w:t xml:space="preserve">т за одделенска настава во </w:t>
      </w:r>
      <w:r w:rsidR="00577254" w:rsidRPr="0018336A">
        <w:rPr>
          <w:rFonts w:ascii="Arial" w:hAnsi="Arial" w:cs="Arial"/>
        </w:rPr>
        <w:t xml:space="preserve">втора </w:t>
      </w:r>
      <w:r w:rsidR="00FD0CCB" w:rsidRPr="0018336A">
        <w:rPr>
          <w:rFonts w:ascii="Arial" w:hAnsi="Arial" w:cs="Arial"/>
        </w:rPr>
        <w:t xml:space="preserve">и трета </w:t>
      </w:r>
      <w:r w:rsidR="00577254" w:rsidRPr="0018336A">
        <w:rPr>
          <w:rFonts w:ascii="Arial" w:hAnsi="Arial" w:cs="Arial"/>
        </w:rPr>
        <w:t>година (четврти</w:t>
      </w:r>
      <w:r w:rsidR="00FD0CCB" w:rsidRPr="0018336A">
        <w:rPr>
          <w:rFonts w:ascii="Arial" w:hAnsi="Arial" w:cs="Arial"/>
        </w:rPr>
        <w:t xml:space="preserve"> и шести</w:t>
      </w:r>
      <w:r w:rsidR="00577254" w:rsidRPr="0018336A">
        <w:rPr>
          <w:rFonts w:ascii="Arial" w:hAnsi="Arial" w:cs="Arial"/>
        </w:rPr>
        <w:t xml:space="preserve"> семестар</w:t>
      </w:r>
      <w:r w:rsidR="00FD0CCB" w:rsidRPr="0018336A">
        <w:rPr>
          <w:rFonts w:ascii="Arial" w:hAnsi="Arial" w:cs="Arial"/>
        </w:rPr>
        <w:t>, еден час неделно</w:t>
      </w:r>
      <w:r w:rsidR="00A56164">
        <w:rPr>
          <w:rFonts w:ascii="Arial" w:hAnsi="Arial" w:cs="Arial"/>
        </w:rPr>
        <w:t xml:space="preserve"> </w:t>
      </w:r>
      <w:r w:rsidR="00FD0CCB" w:rsidRPr="0018336A">
        <w:rPr>
          <w:rFonts w:ascii="Arial" w:hAnsi="Arial" w:cs="Arial"/>
          <w:lang w:val="en-US"/>
        </w:rPr>
        <w:t>(0+1+1)</w:t>
      </w:r>
      <w:r w:rsidR="00FD0CCB" w:rsidRPr="0018336A">
        <w:rPr>
          <w:rFonts w:ascii="Arial" w:hAnsi="Arial" w:cs="Arial"/>
        </w:rPr>
        <w:t>) имаат педагошка практика чија основна цел е запознавање со училишниот живот и доживување на професијата. Методичката практика се изведува за секоја поединечна методика со цел оспособување на студентите за планирање, организирање и реализација на наставата по предметите од одделенска настава.</w:t>
      </w:r>
      <w:r w:rsidR="007D4C70">
        <w:rPr>
          <w:rFonts w:ascii="Arial" w:hAnsi="Arial" w:cs="Arial"/>
        </w:rPr>
        <w:t xml:space="preserve"> </w:t>
      </w:r>
      <w:r w:rsidRPr="0021543D">
        <w:rPr>
          <w:rFonts w:ascii="Arial" w:hAnsi="Arial" w:cs="Arial"/>
        </w:rPr>
        <w:t>За организирање на педагошкиот стаж</w:t>
      </w:r>
      <w:r w:rsidR="00FD0CCB" w:rsidRPr="0021543D">
        <w:rPr>
          <w:rFonts w:ascii="Arial" w:hAnsi="Arial" w:cs="Arial"/>
        </w:rPr>
        <w:t xml:space="preserve"> во траење од</w:t>
      </w:r>
      <w:r w:rsidRPr="0021543D">
        <w:rPr>
          <w:rFonts w:ascii="Arial" w:hAnsi="Arial" w:cs="Arial"/>
        </w:rPr>
        <w:t xml:space="preserve"> 3 седмици</w:t>
      </w:r>
      <w:r w:rsidR="00FD0CCB" w:rsidRPr="0021543D">
        <w:rPr>
          <w:rFonts w:ascii="Arial" w:hAnsi="Arial" w:cs="Arial"/>
        </w:rPr>
        <w:t>,</w:t>
      </w:r>
      <w:r w:rsidRPr="0021543D">
        <w:rPr>
          <w:rFonts w:ascii="Arial" w:hAnsi="Arial" w:cs="Arial"/>
        </w:rPr>
        <w:t xml:space="preserve"> во осмиот семестар</w:t>
      </w:r>
      <w:r w:rsidR="00FD0CCB" w:rsidRPr="0021543D">
        <w:rPr>
          <w:rFonts w:ascii="Arial" w:hAnsi="Arial" w:cs="Arial"/>
        </w:rPr>
        <w:t>,</w:t>
      </w:r>
      <w:r w:rsidRPr="0021543D">
        <w:rPr>
          <w:rFonts w:ascii="Arial" w:hAnsi="Arial" w:cs="Arial"/>
        </w:rPr>
        <w:t xml:space="preserve"> е задолжен раководителот на отсекот за одделенска настава, а во следењето и вреднувањето на резултатите од истиот се вклучени професорите и асистентите кои изведуваат настава и вежби по одделните методик</w:t>
      </w:r>
      <w:r w:rsidR="005E7206">
        <w:rPr>
          <w:rFonts w:ascii="Arial" w:hAnsi="Arial" w:cs="Arial"/>
        </w:rPr>
        <w:t>и.</w:t>
      </w:r>
      <w:r w:rsidR="00A56164">
        <w:rPr>
          <w:rFonts w:ascii="Arial" w:hAnsi="Arial" w:cs="Arial"/>
        </w:rPr>
        <w:t xml:space="preserve"> Глобална цел на сегашниот модел на практично оспособување на нашите студенти е создавање на рефлективни практичари и истражувачи. </w:t>
      </w:r>
    </w:p>
    <w:p w:rsidR="005E7206" w:rsidRDefault="005E7206" w:rsidP="005E7206">
      <w:pPr>
        <w:spacing w:after="0" w:line="240" w:lineRule="auto"/>
        <w:ind w:firstLine="720"/>
        <w:jc w:val="both"/>
        <w:rPr>
          <w:rFonts w:ascii="Arial" w:hAnsi="Arial" w:cs="Arial"/>
          <w:lang w:val="en-US"/>
        </w:rPr>
      </w:pPr>
    </w:p>
    <w:p w:rsidR="00502349" w:rsidRPr="001926C2" w:rsidRDefault="0098230E" w:rsidP="007D4C70">
      <w:pPr>
        <w:spacing w:after="0" w:line="240" w:lineRule="auto"/>
        <w:ind w:firstLine="720"/>
        <w:jc w:val="both"/>
        <w:rPr>
          <w:rFonts w:ascii="Arial" w:hAnsi="Arial" w:cs="Arial"/>
          <w:b/>
        </w:rPr>
      </w:pPr>
      <w:r w:rsidRPr="001926C2">
        <w:rPr>
          <w:rFonts w:ascii="Arial" w:hAnsi="Arial" w:cs="Arial"/>
          <w:b/>
        </w:rPr>
        <w:t>Доживотното учење како принцип на наставничката професија</w:t>
      </w:r>
    </w:p>
    <w:p w:rsidR="005E7206" w:rsidRDefault="00E82715" w:rsidP="005E7206">
      <w:pPr>
        <w:spacing w:after="0" w:line="240" w:lineRule="auto"/>
        <w:ind w:firstLine="720"/>
        <w:jc w:val="both"/>
        <w:rPr>
          <w:rFonts w:ascii="Arial" w:hAnsi="Arial" w:cs="Arial"/>
          <w:lang w:val="en-US"/>
        </w:rPr>
      </w:pPr>
      <w:r w:rsidRPr="0021543D">
        <w:rPr>
          <w:rFonts w:ascii="Arial" w:hAnsi="Arial" w:cs="Arial"/>
        </w:rPr>
        <w:t>Образованието кое го стекнува секој поединец во рамки</w:t>
      </w:r>
      <w:r w:rsidR="00575F67" w:rsidRPr="0021543D">
        <w:rPr>
          <w:rFonts w:ascii="Arial" w:hAnsi="Arial" w:cs="Arial"/>
        </w:rPr>
        <w:t xml:space="preserve"> на дадена </w:t>
      </w:r>
      <w:r w:rsidR="00AD4884" w:rsidRPr="0021543D">
        <w:rPr>
          <w:rFonts w:ascii="Arial" w:hAnsi="Arial" w:cs="Arial"/>
        </w:rPr>
        <w:t>обр</w:t>
      </w:r>
      <w:r w:rsidRPr="0021543D">
        <w:rPr>
          <w:rFonts w:ascii="Arial" w:hAnsi="Arial" w:cs="Arial"/>
        </w:rPr>
        <w:t>азовна институција не е конечно.</w:t>
      </w:r>
      <w:r w:rsidR="007D4C70">
        <w:rPr>
          <w:rFonts w:ascii="Arial" w:hAnsi="Arial" w:cs="Arial"/>
        </w:rPr>
        <w:t xml:space="preserve"> </w:t>
      </w:r>
      <w:r w:rsidRPr="0021543D">
        <w:rPr>
          <w:rFonts w:ascii="Arial" w:hAnsi="Arial" w:cs="Arial"/>
        </w:rPr>
        <w:t xml:space="preserve">Светот е во процес на постојани промени, а најмасовни трансмитори и креатори на тие промени се наставниците. </w:t>
      </w:r>
      <w:r w:rsidR="00B163FC" w:rsidRPr="0021543D">
        <w:rPr>
          <w:rFonts w:ascii="Arial" w:hAnsi="Arial" w:cs="Arial"/>
        </w:rPr>
        <w:t>Она што е заедничко за трите институции кои подготвувале и подготвуваат наставнички кадар е тоа што сите ја нагласуваат улогата и значењето на доживотното учење</w:t>
      </w:r>
      <w:r w:rsidR="00BF27A3" w:rsidRPr="0021543D">
        <w:rPr>
          <w:rFonts w:ascii="Arial" w:hAnsi="Arial" w:cs="Arial"/>
        </w:rPr>
        <w:t xml:space="preserve"> и потребата од континуиран професионален развој на наставниците</w:t>
      </w:r>
      <w:r w:rsidR="00B163FC" w:rsidRPr="0021543D">
        <w:rPr>
          <w:rFonts w:ascii="Arial" w:hAnsi="Arial" w:cs="Arial"/>
        </w:rPr>
        <w:t>. Уч</w:t>
      </w:r>
      <w:r w:rsidR="00BE6187" w:rsidRPr="0021543D">
        <w:rPr>
          <w:rFonts w:ascii="Arial" w:hAnsi="Arial" w:cs="Arial"/>
        </w:rPr>
        <w:t>ениците</w:t>
      </w:r>
      <w:r w:rsidR="00B163FC" w:rsidRPr="0021543D">
        <w:rPr>
          <w:rFonts w:ascii="Arial" w:hAnsi="Arial" w:cs="Arial"/>
        </w:rPr>
        <w:t xml:space="preserve"> од Учителската школа „Гоце Дел</w:t>
      </w:r>
      <w:r w:rsidRPr="0021543D">
        <w:rPr>
          <w:rFonts w:ascii="Arial" w:hAnsi="Arial" w:cs="Arial"/>
        </w:rPr>
        <w:t>чев“</w:t>
      </w:r>
      <w:r w:rsidR="007D4C70">
        <w:rPr>
          <w:rFonts w:ascii="Arial" w:hAnsi="Arial" w:cs="Arial"/>
        </w:rPr>
        <w:t xml:space="preserve"> </w:t>
      </w:r>
      <w:r w:rsidRPr="0021543D">
        <w:rPr>
          <w:rFonts w:ascii="Arial" w:hAnsi="Arial" w:cs="Arial"/>
        </w:rPr>
        <w:t>истакнуваат дека</w:t>
      </w:r>
      <w:r w:rsidR="00B163FC" w:rsidRPr="0021543D">
        <w:rPr>
          <w:rFonts w:ascii="Arial" w:hAnsi="Arial" w:cs="Arial"/>
        </w:rPr>
        <w:t xml:space="preserve"> школа</w:t>
      </w:r>
      <w:r w:rsidRPr="0021543D">
        <w:rPr>
          <w:rFonts w:ascii="Arial" w:hAnsi="Arial" w:cs="Arial"/>
        </w:rPr>
        <w:t>та</w:t>
      </w:r>
      <w:r w:rsidR="00B163FC" w:rsidRPr="0021543D">
        <w:rPr>
          <w:rFonts w:ascii="Arial" w:hAnsi="Arial" w:cs="Arial"/>
        </w:rPr>
        <w:t xml:space="preserve"> ги научила </w:t>
      </w:r>
      <w:r w:rsidRPr="0021543D">
        <w:rPr>
          <w:rFonts w:ascii="Arial" w:hAnsi="Arial" w:cs="Arial"/>
        </w:rPr>
        <w:t>постојано да ги надоградуваат и преиспитуваат сопствените знаења и искуства, како би биле</w:t>
      </w:r>
      <w:r w:rsidR="00B163FC" w:rsidRPr="0021543D">
        <w:rPr>
          <w:rFonts w:ascii="Arial" w:hAnsi="Arial" w:cs="Arial"/>
        </w:rPr>
        <w:t xml:space="preserve"> во чекор со времето и развитокот. Перманентното усовршување е обврска и неопходност за самиот учител. Истата идеја продолжува и во Педагошката Академија. </w:t>
      </w:r>
      <w:r w:rsidR="0023551A" w:rsidRPr="0021543D">
        <w:rPr>
          <w:rFonts w:ascii="Arial" w:hAnsi="Arial" w:cs="Arial"/>
        </w:rPr>
        <w:t>Педагошката Академија организирајќи ја наставата на тој начин што активно го вклучува студентот во неа, настојувајќи да обезбеди што е можно повеќе литература за користење, настојувајќи учениците самостојно да стекнуваат знаења, да</w:t>
      </w:r>
      <w:r w:rsidR="00312922" w:rsidRPr="0021543D">
        <w:rPr>
          <w:rFonts w:ascii="Arial" w:hAnsi="Arial" w:cs="Arial"/>
        </w:rPr>
        <w:t>ла</w:t>
      </w:r>
      <w:r w:rsidR="0023551A" w:rsidRPr="0021543D">
        <w:rPr>
          <w:rFonts w:ascii="Arial" w:hAnsi="Arial" w:cs="Arial"/>
        </w:rPr>
        <w:t xml:space="preserve"> солидна подлога на идните учители и ги оспособи</w:t>
      </w:r>
      <w:r w:rsidR="00A56164">
        <w:rPr>
          <w:rFonts w:ascii="Arial" w:hAnsi="Arial" w:cs="Arial"/>
        </w:rPr>
        <w:t>ла</w:t>
      </w:r>
      <w:r w:rsidR="0023551A" w:rsidRPr="0021543D">
        <w:rPr>
          <w:rFonts w:ascii="Arial" w:hAnsi="Arial" w:cs="Arial"/>
        </w:rPr>
        <w:t xml:space="preserve"> да учат и да се усовршуваат во текот на целиот живот. </w:t>
      </w:r>
      <w:r w:rsidR="006A367C" w:rsidRPr="0021543D">
        <w:rPr>
          <w:rFonts w:ascii="Arial" w:hAnsi="Arial" w:cs="Arial"/>
        </w:rPr>
        <w:t xml:space="preserve">Педагошката Академија настојувала да му помогне на својот кадар во неговото стручно усовршување. За </w:t>
      </w:r>
      <w:r w:rsidR="00502349" w:rsidRPr="0021543D">
        <w:rPr>
          <w:rFonts w:ascii="Arial" w:hAnsi="Arial" w:cs="Arial"/>
        </w:rPr>
        <w:t>т</w:t>
      </w:r>
      <w:r w:rsidR="006A367C" w:rsidRPr="0021543D">
        <w:rPr>
          <w:rFonts w:ascii="Arial" w:hAnsi="Arial" w:cs="Arial"/>
        </w:rPr>
        <w:t xml:space="preserve">аа цел таа заедно со заводите за школство и просветно – педагошките служби при општините организирале бројни стручни предавања во многу училишта во Штип и надвор од него. </w:t>
      </w:r>
      <w:r w:rsidR="00A7248C" w:rsidRPr="0021543D">
        <w:rPr>
          <w:rFonts w:ascii="Arial" w:hAnsi="Arial" w:cs="Arial"/>
        </w:rPr>
        <w:t>Денес</w:t>
      </w:r>
      <w:r w:rsidR="0051396F" w:rsidRPr="0021543D">
        <w:rPr>
          <w:rFonts w:ascii="Arial" w:hAnsi="Arial" w:cs="Arial"/>
        </w:rPr>
        <w:t>,</w:t>
      </w:r>
      <w:r w:rsidR="009A2DB7">
        <w:rPr>
          <w:rFonts w:ascii="Arial" w:hAnsi="Arial" w:cs="Arial"/>
        </w:rPr>
        <w:t xml:space="preserve"> в</w:t>
      </w:r>
      <w:r w:rsidR="00FD1E14" w:rsidRPr="0021543D">
        <w:rPr>
          <w:rFonts w:ascii="Arial" w:hAnsi="Arial" w:cs="Arial"/>
        </w:rPr>
        <w:t xml:space="preserve">исокото образование во Р </w:t>
      </w:r>
      <w:r w:rsidR="00A7248C" w:rsidRPr="0021543D">
        <w:rPr>
          <w:rFonts w:ascii="Arial" w:hAnsi="Arial" w:cs="Arial"/>
        </w:rPr>
        <w:t>Македонија приклучувајќи се кон Болоњскиот процес се обврза да ги реализира неговите цели. Една од нив е и доживотното учење</w:t>
      </w:r>
      <w:r w:rsidR="00C6339C">
        <w:rPr>
          <w:rFonts w:ascii="Arial" w:hAnsi="Arial" w:cs="Arial"/>
        </w:rPr>
        <w:t xml:space="preserve"> (Петровска, 2010, стр. 58).</w:t>
      </w:r>
      <w:r w:rsidR="007D4C70">
        <w:rPr>
          <w:rFonts w:ascii="Arial" w:hAnsi="Arial" w:cs="Arial"/>
        </w:rPr>
        <w:t xml:space="preserve"> </w:t>
      </w:r>
      <w:r w:rsidR="00A7248C" w:rsidRPr="0021543D">
        <w:rPr>
          <w:rFonts w:ascii="Arial" w:hAnsi="Arial" w:cs="Arial"/>
        </w:rPr>
        <w:t xml:space="preserve">Факултети го нагласуваат значењето на континуираното учење во текот на целиот живот заради усовршување, дополнување, продлабочување и осовременување на знаењето. Педагошкиот факултет посветува внимание на континуираното образование преку организирање на курсеви, семинари, академии и сл. </w:t>
      </w:r>
      <w:r w:rsidR="00B85AD9">
        <w:rPr>
          <w:rFonts w:ascii="Arial" w:hAnsi="Arial" w:cs="Arial"/>
        </w:rPr>
        <w:t>Денес</w:t>
      </w:r>
      <w:r w:rsidR="00ED26E0" w:rsidRPr="009A2DB7">
        <w:rPr>
          <w:rFonts w:ascii="Arial" w:hAnsi="Arial" w:cs="Arial"/>
        </w:rPr>
        <w:t xml:space="preserve"> во Р</w:t>
      </w:r>
      <w:r w:rsidR="00B85AD9">
        <w:rPr>
          <w:rFonts w:ascii="Arial" w:hAnsi="Arial" w:cs="Arial"/>
        </w:rPr>
        <w:t>епублика</w:t>
      </w:r>
      <w:r w:rsidR="00ED26E0" w:rsidRPr="009A2DB7">
        <w:rPr>
          <w:rFonts w:ascii="Arial" w:hAnsi="Arial" w:cs="Arial"/>
        </w:rPr>
        <w:t xml:space="preserve"> Македонија </w:t>
      </w:r>
      <w:r w:rsidR="00FD1E14" w:rsidRPr="009A2DB7">
        <w:rPr>
          <w:rFonts w:ascii="Arial" w:hAnsi="Arial" w:cs="Arial"/>
        </w:rPr>
        <w:t>имаме институционални можности за доживотно образование</w:t>
      </w:r>
      <w:r w:rsidR="00ED26E0" w:rsidRPr="009A2DB7">
        <w:rPr>
          <w:rFonts w:ascii="Arial" w:hAnsi="Arial" w:cs="Arial"/>
        </w:rPr>
        <w:t xml:space="preserve"> со формален карактер</w:t>
      </w:r>
      <w:r w:rsidR="00FD1E14" w:rsidRPr="009A2DB7">
        <w:rPr>
          <w:rFonts w:ascii="Arial" w:hAnsi="Arial" w:cs="Arial"/>
        </w:rPr>
        <w:t>: специјалистич</w:t>
      </w:r>
      <w:r w:rsidR="00723126" w:rsidRPr="009A2DB7">
        <w:rPr>
          <w:rFonts w:ascii="Arial" w:hAnsi="Arial" w:cs="Arial"/>
        </w:rPr>
        <w:t>к</w:t>
      </w:r>
      <w:r w:rsidR="00FD1E14" w:rsidRPr="009A2DB7">
        <w:rPr>
          <w:rFonts w:ascii="Arial" w:hAnsi="Arial" w:cs="Arial"/>
        </w:rPr>
        <w:t xml:space="preserve">и, магистерски, докторски студии, а законот за основно образование предвидува можност за кариерен развој: приправник, наставник, </w:t>
      </w:r>
      <w:r w:rsidR="00B12028">
        <w:rPr>
          <w:rFonts w:ascii="Arial" w:hAnsi="Arial" w:cs="Arial"/>
        </w:rPr>
        <w:t xml:space="preserve">наставник ментор, и наставник </w:t>
      </w:r>
      <w:r w:rsidR="00FD1E14" w:rsidRPr="009A2DB7">
        <w:rPr>
          <w:rFonts w:ascii="Arial" w:hAnsi="Arial" w:cs="Arial"/>
        </w:rPr>
        <w:t>советник.</w:t>
      </w:r>
    </w:p>
    <w:p w:rsidR="005E7206" w:rsidRDefault="005E7206" w:rsidP="005E7206">
      <w:pPr>
        <w:spacing w:after="0" w:line="240" w:lineRule="auto"/>
        <w:ind w:firstLine="720"/>
        <w:jc w:val="both"/>
        <w:rPr>
          <w:rFonts w:ascii="Arial" w:hAnsi="Arial" w:cs="Arial"/>
        </w:rPr>
      </w:pPr>
    </w:p>
    <w:p w:rsidR="008F2749" w:rsidRDefault="008F2749" w:rsidP="005E7206">
      <w:pPr>
        <w:spacing w:after="0" w:line="240" w:lineRule="auto"/>
        <w:ind w:firstLine="720"/>
        <w:jc w:val="both"/>
        <w:rPr>
          <w:rFonts w:ascii="Arial" w:hAnsi="Arial" w:cs="Arial"/>
        </w:rPr>
      </w:pPr>
    </w:p>
    <w:p w:rsidR="008F2749" w:rsidRDefault="008F2749" w:rsidP="005E7206">
      <w:pPr>
        <w:spacing w:after="0" w:line="240" w:lineRule="auto"/>
        <w:ind w:firstLine="720"/>
        <w:jc w:val="both"/>
        <w:rPr>
          <w:rFonts w:ascii="Arial" w:hAnsi="Arial" w:cs="Arial"/>
        </w:rPr>
      </w:pPr>
    </w:p>
    <w:p w:rsidR="008F2749" w:rsidRPr="008F2749" w:rsidRDefault="008F2749" w:rsidP="005E7206">
      <w:pPr>
        <w:spacing w:after="0" w:line="240" w:lineRule="auto"/>
        <w:ind w:firstLine="720"/>
        <w:jc w:val="both"/>
        <w:rPr>
          <w:rFonts w:ascii="Arial" w:hAnsi="Arial" w:cs="Arial"/>
        </w:rPr>
      </w:pPr>
    </w:p>
    <w:p w:rsidR="00514F33" w:rsidRPr="001926C2" w:rsidRDefault="00E858C8" w:rsidP="00E858C8">
      <w:pPr>
        <w:spacing w:after="0" w:line="240" w:lineRule="auto"/>
        <w:jc w:val="both"/>
        <w:rPr>
          <w:rFonts w:ascii="Arial" w:hAnsi="Arial" w:cs="Arial"/>
          <w:b/>
          <w:lang w:val="en-US"/>
        </w:rPr>
      </w:pPr>
      <w:r>
        <w:rPr>
          <w:rFonts w:ascii="Arial" w:hAnsi="Arial" w:cs="Arial"/>
          <w:b/>
        </w:rPr>
        <w:lastRenderedPageBreak/>
        <w:tab/>
      </w:r>
      <w:r w:rsidR="00514F33" w:rsidRPr="001926C2">
        <w:rPr>
          <w:rFonts w:ascii="Arial" w:hAnsi="Arial" w:cs="Arial"/>
          <w:b/>
        </w:rPr>
        <w:t>Интерес за учителската/наставничката професија</w:t>
      </w:r>
    </w:p>
    <w:p w:rsidR="00514F33" w:rsidRPr="0021543D" w:rsidRDefault="00514F33" w:rsidP="0021543D">
      <w:pPr>
        <w:spacing w:after="0" w:line="240" w:lineRule="auto"/>
        <w:jc w:val="both"/>
        <w:rPr>
          <w:rFonts w:ascii="Arial" w:hAnsi="Arial" w:cs="Arial"/>
        </w:rPr>
      </w:pPr>
      <w:r w:rsidRPr="0021543D">
        <w:rPr>
          <w:rFonts w:ascii="Arial" w:hAnsi="Arial" w:cs="Arial"/>
        </w:rPr>
        <w:tab/>
        <w:t>Во периодот од основањето на Учителската школа во Штип, па се до влегувањето на Педагошкиот факултет во состав на Универзитетот „Гоце Делчев</w:t>
      </w:r>
      <w:r w:rsidR="00784588">
        <w:rPr>
          <w:rFonts w:ascii="Arial" w:hAnsi="Arial" w:cs="Arial"/>
        </w:rPr>
        <w:t>“</w:t>
      </w:r>
      <w:r w:rsidRPr="0021543D">
        <w:rPr>
          <w:rFonts w:ascii="Arial" w:hAnsi="Arial" w:cs="Arial"/>
        </w:rPr>
        <w:t xml:space="preserve">, забележано е зголемување на интересот за идни учители. </w:t>
      </w:r>
    </w:p>
    <w:p w:rsidR="00514F33" w:rsidRPr="0021543D" w:rsidRDefault="00514F33" w:rsidP="0021543D">
      <w:pPr>
        <w:spacing w:after="0" w:line="240" w:lineRule="auto"/>
        <w:jc w:val="both"/>
        <w:rPr>
          <w:rFonts w:ascii="Arial" w:hAnsi="Arial" w:cs="Arial"/>
        </w:rPr>
      </w:pPr>
      <w:r w:rsidRPr="0021543D">
        <w:rPr>
          <w:rFonts w:ascii="Arial" w:hAnsi="Arial" w:cs="Arial"/>
        </w:rPr>
        <w:tab/>
        <w:t xml:space="preserve">Учениците кои завршувале Учителска школа веднаш биле вработувани, тоа е и </w:t>
      </w:r>
      <w:r w:rsidR="00B12028">
        <w:rPr>
          <w:rFonts w:ascii="Arial" w:hAnsi="Arial" w:cs="Arial"/>
        </w:rPr>
        <w:t>една од главните причини за</w:t>
      </w:r>
      <w:r w:rsidRPr="0021543D">
        <w:rPr>
          <w:rFonts w:ascii="Arial" w:hAnsi="Arial" w:cs="Arial"/>
        </w:rPr>
        <w:t>ради која се зголемувал</w:t>
      </w:r>
      <w:r w:rsidR="00B12028">
        <w:rPr>
          <w:rFonts w:ascii="Arial" w:hAnsi="Arial" w:cs="Arial"/>
        </w:rPr>
        <w:t xml:space="preserve"> бројот на ученици</w:t>
      </w:r>
      <w:r w:rsidRPr="0021543D">
        <w:rPr>
          <w:rFonts w:ascii="Arial" w:hAnsi="Arial" w:cs="Arial"/>
        </w:rPr>
        <w:t>. Во периодот од 1947/48 година, па се до 1 септември 1964 година</w:t>
      </w:r>
      <w:r w:rsidR="00E858C8">
        <w:rPr>
          <w:rFonts w:ascii="Arial" w:hAnsi="Arial" w:cs="Arial"/>
        </w:rPr>
        <w:t xml:space="preserve"> </w:t>
      </w:r>
      <w:r w:rsidRPr="0021543D">
        <w:rPr>
          <w:rFonts w:ascii="Arial" w:hAnsi="Arial" w:cs="Arial"/>
        </w:rPr>
        <w:t>со звање учител се стекнале 1 576 ученика. (Донев,</w:t>
      </w:r>
      <w:r w:rsidR="009055DA" w:rsidRPr="0021543D">
        <w:rPr>
          <w:rFonts w:ascii="Arial" w:hAnsi="Arial" w:cs="Arial"/>
        </w:rPr>
        <w:t xml:space="preserve"> 1997</w:t>
      </w:r>
      <w:r w:rsidR="00D31A52" w:rsidRPr="0021543D">
        <w:rPr>
          <w:rFonts w:ascii="Arial" w:hAnsi="Arial" w:cs="Arial"/>
        </w:rPr>
        <w:t>, стр. 215</w:t>
      </w:r>
      <w:r w:rsidRPr="0021543D">
        <w:rPr>
          <w:rFonts w:ascii="Arial" w:hAnsi="Arial" w:cs="Arial"/>
        </w:rPr>
        <w:t xml:space="preserve">) </w:t>
      </w:r>
    </w:p>
    <w:p w:rsidR="00514F33" w:rsidRPr="0021543D" w:rsidRDefault="00E23377" w:rsidP="0021543D">
      <w:pPr>
        <w:spacing w:after="0" w:line="240" w:lineRule="auto"/>
        <w:ind w:firstLine="720"/>
        <w:jc w:val="both"/>
        <w:rPr>
          <w:rFonts w:ascii="Arial" w:hAnsi="Arial" w:cs="Arial"/>
        </w:rPr>
      </w:pPr>
      <w:r w:rsidRPr="0021543D">
        <w:rPr>
          <w:rFonts w:ascii="Arial" w:hAnsi="Arial" w:cs="Arial"/>
        </w:rPr>
        <w:t xml:space="preserve">Зголемување на интересот за </w:t>
      </w:r>
      <w:r w:rsidR="00B12028">
        <w:rPr>
          <w:rFonts w:ascii="Arial" w:hAnsi="Arial" w:cs="Arial"/>
        </w:rPr>
        <w:t>учителската професија</w:t>
      </w:r>
      <w:r w:rsidRPr="0021543D">
        <w:rPr>
          <w:rFonts w:ascii="Arial" w:hAnsi="Arial" w:cs="Arial"/>
        </w:rPr>
        <w:t xml:space="preserve"> е забележано и во периодот на постоењето на Педагошката </w:t>
      </w:r>
      <w:r w:rsidRPr="0021543D">
        <w:rPr>
          <w:rFonts w:ascii="Arial" w:hAnsi="Arial" w:cs="Arial"/>
          <w:lang w:val="en-US"/>
        </w:rPr>
        <w:t>A</w:t>
      </w:r>
      <w:r w:rsidRPr="0021543D">
        <w:rPr>
          <w:rFonts w:ascii="Arial" w:hAnsi="Arial" w:cs="Arial"/>
        </w:rPr>
        <w:t xml:space="preserve">кадемија. </w:t>
      </w:r>
      <w:r w:rsidR="00514F33" w:rsidRPr="0021543D">
        <w:rPr>
          <w:rFonts w:ascii="Arial" w:hAnsi="Arial" w:cs="Arial"/>
        </w:rPr>
        <w:t>Во учебната 1985/86 година за упис на едно студентско мест</w:t>
      </w:r>
      <w:r w:rsidR="004A5A95">
        <w:rPr>
          <w:rFonts w:ascii="Arial" w:hAnsi="Arial" w:cs="Arial"/>
        </w:rPr>
        <w:t>о се пријавувале по 4 кандидати</w:t>
      </w:r>
      <w:r w:rsidR="00E858C8">
        <w:rPr>
          <w:rFonts w:ascii="Arial" w:hAnsi="Arial" w:cs="Arial"/>
        </w:rPr>
        <w:t xml:space="preserve"> </w:t>
      </w:r>
      <w:r w:rsidR="00514F33" w:rsidRPr="0021543D">
        <w:rPr>
          <w:rFonts w:ascii="Arial" w:hAnsi="Arial" w:cs="Arial"/>
          <w:lang w:val="en-US"/>
        </w:rPr>
        <w:t>(</w:t>
      </w:r>
      <w:r w:rsidR="00514F33" w:rsidRPr="0021543D">
        <w:rPr>
          <w:rFonts w:ascii="Arial" w:hAnsi="Arial" w:cs="Arial"/>
        </w:rPr>
        <w:t>Донев, 1997</w:t>
      </w:r>
      <w:r w:rsidR="00056E2E" w:rsidRPr="0021543D">
        <w:rPr>
          <w:rFonts w:ascii="Arial" w:hAnsi="Arial" w:cs="Arial"/>
        </w:rPr>
        <w:t>, стр.345</w:t>
      </w:r>
      <w:r w:rsidR="00514F33" w:rsidRPr="0021543D">
        <w:rPr>
          <w:rFonts w:ascii="Arial" w:hAnsi="Arial" w:cs="Arial"/>
        </w:rPr>
        <w:t>)</w:t>
      </w:r>
      <w:r w:rsidR="004A5A95">
        <w:rPr>
          <w:rFonts w:ascii="Arial" w:hAnsi="Arial" w:cs="Arial"/>
        </w:rPr>
        <w:t xml:space="preserve">. </w:t>
      </w:r>
      <w:r w:rsidR="00514F33" w:rsidRPr="0021543D">
        <w:rPr>
          <w:rFonts w:ascii="Arial" w:hAnsi="Arial" w:cs="Arial"/>
        </w:rPr>
        <w:t>Во однос на селекцијата при упис</w:t>
      </w:r>
      <w:r w:rsidR="00B12028">
        <w:rPr>
          <w:rFonts w:ascii="Arial" w:hAnsi="Arial" w:cs="Arial"/>
        </w:rPr>
        <w:t>,</w:t>
      </w:r>
      <w:r w:rsidR="00514F33" w:rsidRPr="0021543D">
        <w:rPr>
          <w:rFonts w:ascii="Arial" w:hAnsi="Arial" w:cs="Arial"/>
        </w:rPr>
        <w:t xml:space="preserve"> во првите години од </w:t>
      </w:r>
      <w:r w:rsidR="00B12028">
        <w:rPr>
          <w:rFonts w:ascii="Arial" w:hAnsi="Arial" w:cs="Arial"/>
        </w:rPr>
        <w:t xml:space="preserve">постоењето на </w:t>
      </w:r>
      <w:r w:rsidR="00514F33" w:rsidRPr="0021543D">
        <w:rPr>
          <w:rFonts w:ascii="Arial" w:hAnsi="Arial" w:cs="Arial"/>
        </w:rPr>
        <w:t>Педагошката академија</w:t>
      </w:r>
      <w:r w:rsidR="00B12028">
        <w:rPr>
          <w:rFonts w:ascii="Arial" w:hAnsi="Arial" w:cs="Arial"/>
        </w:rPr>
        <w:t>,</w:t>
      </w:r>
      <w:r w:rsidR="00514F33" w:rsidRPr="0021543D">
        <w:rPr>
          <w:rFonts w:ascii="Arial" w:hAnsi="Arial" w:cs="Arial"/>
        </w:rPr>
        <w:t xml:space="preserve"> било </w:t>
      </w:r>
      <w:r w:rsidR="00B12028">
        <w:rPr>
          <w:rFonts w:ascii="Arial" w:hAnsi="Arial" w:cs="Arial"/>
        </w:rPr>
        <w:t>дозволувано и прием на студенти</w:t>
      </w:r>
      <w:r w:rsidR="00514F33" w:rsidRPr="0021543D">
        <w:rPr>
          <w:rFonts w:ascii="Arial" w:hAnsi="Arial" w:cs="Arial"/>
        </w:rPr>
        <w:t xml:space="preserve"> повозрасни од 18 години,</w:t>
      </w:r>
      <w:r w:rsidR="00E858C8">
        <w:rPr>
          <w:rFonts w:ascii="Arial" w:hAnsi="Arial" w:cs="Arial"/>
        </w:rPr>
        <w:t xml:space="preserve"> </w:t>
      </w:r>
      <w:r w:rsidR="00514F33" w:rsidRPr="0021543D">
        <w:rPr>
          <w:rFonts w:ascii="Arial" w:hAnsi="Arial" w:cs="Arial"/>
        </w:rPr>
        <w:t>со соод</w:t>
      </w:r>
      <w:r w:rsidR="00B12028">
        <w:rPr>
          <w:rFonts w:ascii="Arial" w:hAnsi="Arial" w:cs="Arial"/>
        </w:rPr>
        <w:t>ветна работна пракса и искуство</w:t>
      </w:r>
      <w:r w:rsidR="00514F33" w:rsidRPr="0021543D">
        <w:rPr>
          <w:rFonts w:ascii="Arial" w:hAnsi="Arial" w:cs="Arial"/>
        </w:rPr>
        <w:t xml:space="preserve"> (секако, заради потребата од кадар), но со претходен испит за проверка на знаењата кои биле неопходни за редовно следење на наставата. Прек</w:t>
      </w:r>
      <w:r w:rsidR="00B12028">
        <w:rPr>
          <w:rFonts w:ascii="Arial" w:hAnsi="Arial" w:cs="Arial"/>
        </w:rPr>
        <w:t>у приемниот испит се проверувало</w:t>
      </w:r>
      <w:r w:rsidR="00514F33" w:rsidRPr="0021543D">
        <w:rPr>
          <w:rFonts w:ascii="Arial" w:hAnsi="Arial" w:cs="Arial"/>
        </w:rPr>
        <w:t xml:space="preserve"> дали пријавенит</w:t>
      </w:r>
      <w:r w:rsidR="00B12028">
        <w:rPr>
          <w:rFonts w:ascii="Arial" w:hAnsi="Arial" w:cs="Arial"/>
        </w:rPr>
        <w:t>е кандидати владеат со основни знаења за успешно следење на</w:t>
      </w:r>
      <w:r w:rsidR="00514F33" w:rsidRPr="0021543D">
        <w:rPr>
          <w:rFonts w:ascii="Arial" w:hAnsi="Arial" w:cs="Arial"/>
        </w:rPr>
        <w:t xml:space="preserve"> наставата на </w:t>
      </w:r>
      <w:r w:rsidR="0090320B">
        <w:rPr>
          <w:rFonts w:ascii="Arial" w:hAnsi="Arial" w:cs="Arial"/>
        </w:rPr>
        <w:t>П</w:t>
      </w:r>
      <w:r w:rsidR="00514F33" w:rsidRPr="0021543D">
        <w:rPr>
          <w:rFonts w:ascii="Arial" w:hAnsi="Arial" w:cs="Arial"/>
        </w:rPr>
        <w:t>едагошката академија.</w:t>
      </w:r>
      <w:r w:rsidR="00E858C8">
        <w:rPr>
          <w:rFonts w:ascii="Arial" w:hAnsi="Arial" w:cs="Arial"/>
        </w:rPr>
        <w:t xml:space="preserve"> </w:t>
      </w:r>
      <w:r w:rsidR="00514F33" w:rsidRPr="0021543D">
        <w:rPr>
          <w:rFonts w:ascii="Arial" w:hAnsi="Arial" w:cs="Arial"/>
        </w:rPr>
        <w:t>„По кои дисциплини ќе се врши проверувањето на претходните знаења за секој конкретен случај одлучувала комисија составена од претседател и четири члена кои би</w:t>
      </w:r>
      <w:r w:rsidR="00B12028">
        <w:rPr>
          <w:rFonts w:ascii="Arial" w:hAnsi="Arial" w:cs="Arial"/>
        </w:rPr>
        <w:t>ле од редот на наставниците на П</w:t>
      </w:r>
      <w:r w:rsidR="00514F33" w:rsidRPr="0021543D">
        <w:rPr>
          <w:rFonts w:ascii="Arial" w:hAnsi="Arial" w:cs="Arial"/>
        </w:rPr>
        <w:t>едагошката академија, а ги именувал советот на академијата. Секретарот на академијата бил и секретар на комисијата.“(„Службен весник на НРМ“ бр. 16/62) Педагошката академија овозможувала и прием на лица без завршено средно образование, но со потребна наставна пракса и положе</w:t>
      </w:r>
      <w:r w:rsidR="00B12028">
        <w:rPr>
          <w:rFonts w:ascii="Arial" w:hAnsi="Arial" w:cs="Arial"/>
        </w:rPr>
        <w:t>н приемен испит. П</w:t>
      </w:r>
      <w:r w:rsidR="00514F33" w:rsidRPr="0021543D">
        <w:rPr>
          <w:rFonts w:ascii="Arial" w:hAnsi="Arial" w:cs="Arial"/>
        </w:rPr>
        <w:t xml:space="preserve">риемниот испит </w:t>
      </w:r>
      <w:r w:rsidR="00B12028">
        <w:rPr>
          <w:rFonts w:ascii="Arial" w:hAnsi="Arial" w:cs="Arial"/>
        </w:rPr>
        <w:t>се организирал и реализирал со високо ниво на сериозност.</w:t>
      </w:r>
      <w:r w:rsidR="00514F33" w:rsidRPr="0021543D">
        <w:rPr>
          <w:rFonts w:ascii="Arial" w:hAnsi="Arial" w:cs="Arial"/>
        </w:rPr>
        <w:t xml:space="preserve"> Од учебната 1960/61 до 1968/69 од пријавени 370 кандидати испитот го положиле само 55</w:t>
      </w:r>
      <w:r w:rsidR="00B12028">
        <w:rPr>
          <w:rFonts w:ascii="Arial" w:hAnsi="Arial" w:cs="Arial"/>
        </w:rPr>
        <w:t xml:space="preserve"> кандидати</w:t>
      </w:r>
      <w:r w:rsidR="00514F33" w:rsidRPr="0021543D">
        <w:rPr>
          <w:rFonts w:ascii="Arial" w:hAnsi="Arial" w:cs="Arial"/>
        </w:rPr>
        <w:t xml:space="preserve"> или 14,8%. </w:t>
      </w:r>
      <w:r w:rsidR="002A32D1" w:rsidRPr="0021543D">
        <w:rPr>
          <w:rFonts w:ascii="Arial" w:hAnsi="Arial" w:cs="Arial"/>
        </w:rPr>
        <w:t xml:space="preserve">Во јубилејниот период </w:t>
      </w:r>
      <w:r w:rsidR="00B12028">
        <w:rPr>
          <w:rFonts w:ascii="Arial" w:hAnsi="Arial" w:cs="Arial"/>
        </w:rPr>
        <w:t>(10 години) на</w:t>
      </w:r>
      <w:r w:rsidR="002A32D1" w:rsidRPr="0021543D">
        <w:rPr>
          <w:rFonts w:ascii="Arial" w:hAnsi="Arial" w:cs="Arial"/>
        </w:rPr>
        <w:t xml:space="preserve"> Академи</w:t>
      </w:r>
      <w:r w:rsidR="00EE11AF">
        <w:rPr>
          <w:rFonts w:ascii="Arial" w:hAnsi="Arial" w:cs="Arial"/>
        </w:rPr>
        <w:t>јата дипломирале 751 студент</w:t>
      </w:r>
      <w:r w:rsidR="00B12028">
        <w:rPr>
          <w:rFonts w:ascii="Arial" w:hAnsi="Arial" w:cs="Arial"/>
        </w:rPr>
        <w:t xml:space="preserve"> </w:t>
      </w:r>
      <w:r w:rsidR="00514F33" w:rsidRPr="0021543D">
        <w:rPr>
          <w:rFonts w:ascii="Arial" w:hAnsi="Arial" w:cs="Arial"/>
        </w:rPr>
        <w:t>(</w:t>
      </w:r>
      <w:r w:rsidR="00EE11AF" w:rsidRPr="008F2E81">
        <w:rPr>
          <w:rFonts w:ascii="Arial" w:hAnsi="Arial" w:cs="Arial"/>
        </w:rPr>
        <w:t>Н</w:t>
      </w:r>
      <w:r w:rsidR="00EE11AF" w:rsidRPr="0021543D">
        <w:rPr>
          <w:rFonts w:ascii="Arial" w:hAnsi="Arial" w:cs="Arial"/>
        </w:rPr>
        <w:t>едков, “и др.“</w:t>
      </w:r>
      <w:r w:rsidR="00AE00BE" w:rsidRPr="0021543D">
        <w:rPr>
          <w:rFonts w:ascii="Arial" w:hAnsi="Arial" w:cs="Arial"/>
        </w:rPr>
        <w:t xml:space="preserve">, 1969, </w:t>
      </w:r>
      <w:r w:rsidR="001917A8" w:rsidRPr="0021543D">
        <w:rPr>
          <w:rFonts w:ascii="Arial" w:hAnsi="Arial" w:cs="Arial"/>
        </w:rPr>
        <w:t>стр.20</w:t>
      </w:r>
      <w:r w:rsidR="00514F33" w:rsidRPr="0021543D">
        <w:rPr>
          <w:rFonts w:ascii="Arial" w:hAnsi="Arial" w:cs="Arial"/>
        </w:rPr>
        <w:t>)</w:t>
      </w:r>
      <w:r w:rsidR="00EE11AF">
        <w:rPr>
          <w:rFonts w:ascii="Arial" w:hAnsi="Arial" w:cs="Arial"/>
        </w:rPr>
        <w:t>.</w:t>
      </w:r>
    </w:p>
    <w:p w:rsidR="002A32D1" w:rsidRPr="0021543D" w:rsidRDefault="00F87A5B" w:rsidP="0021543D">
      <w:pPr>
        <w:spacing w:after="0" w:line="240" w:lineRule="auto"/>
        <w:ind w:firstLine="720"/>
        <w:jc w:val="both"/>
        <w:rPr>
          <w:rFonts w:ascii="Arial" w:hAnsi="Arial" w:cs="Arial"/>
        </w:rPr>
      </w:pPr>
      <w:r>
        <w:rPr>
          <w:rFonts w:ascii="Arial" w:hAnsi="Arial" w:cs="Arial"/>
        </w:rPr>
        <w:t>К</w:t>
      </w:r>
      <w:r w:rsidR="00514F33" w:rsidRPr="0021543D">
        <w:rPr>
          <w:rFonts w:ascii="Arial" w:hAnsi="Arial" w:cs="Arial"/>
        </w:rPr>
        <w:t>ога станува збор за отсекот за одделенска настава</w:t>
      </w:r>
      <w:r>
        <w:rPr>
          <w:rFonts w:ascii="Arial" w:hAnsi="Arial" w:cs="Arial"/>
        </w:rPr>
        <w:t>,</w:t>
      </w:r>
      <w:r w:rsidR="00514F33" w:rsidRPr="0021543D">
        <w:rPr>
          <w:rFonts w:ascii="Arial" w:hAnsi="Arial" w:cs="Arial"/>
        </w:rPr>
        <w:t xml:space="preserve"> во учебната 1961/62 година во прва година биле запишани 25 студенти, а во учебната 1985/86 година во прва година биле запишани</w:t>
      </w:r>
      <w:r>
        <w:rPr>
          <w:rFonts w:ascii="Arial" w:hAnsi="Arial" w:cs="Arial"/>
        </w:rPr>
        <w:t xml:space="preserve"> дури</w:t>
      </w:r>
      <w:r w:rsidR="00514F33" w:rsidRPr="0021543D">
        <w:rPr>
          <w:rFonts w:ascii="Arial" w:hAnsi="Arial" w:cs="Arial"/>
        </w:rPr>
        <w:t xml:space="preserve"> 87 редовни и 46 вонредни студенти. </w:t>
      </w:r>
      <w:r w:rsidR="000D4E79" w:rsidRPr="0021543D">
        <w:rPr>
          <w:rFonts w:ascii="Arial" w:hAnsi="Arial" w:cs="Arial"/>
        </w:rPr>
        <w:t>(Донев, 1997, стр.343-344)</w:t>
      </w:r>
      <w:r w:rsidR="004A5A95">
        <w:rPr>
          <w:rFonts w:ascii="Arial" w:hAnsi="Arial" w:cs="Arial"/>
        </w:rPr>
        <w:t>.</w:t>
      </w:r>
    </w:p>
    <w:p w:rsidR="00F87A5B" w:rsidRDefault="00F87A5B" w:rsidP="0021543D">
      <w:pPr>
        <w:spacing w:after="0" w:line="240" w:lineRule="auto"/>
        <w:ind w:firstLine="720"/>
        <w:jc w:val="both"/>
        <w:rPr>
          <w:rFonts w:ascii="Arial" w:hAnsi="Arial" w:cs="Arial"/>
        </w:rPr>
      </w:pPr>
      <w:r>
        <w:rPr>
          <w:rFonts w:ascii="Arial" w:hAnsi="Arial" w:cs="Arial"/>
        </w:rPr>
        <w:t>Континуиран пораст на</w:t>
      </w:r>
      <w:r w:rsidR="001926C2" w:rsidRPr="001926C2">
        <w:rPr>
          <w:rFonts w:ascii="Arial" w:hAnsi="Arial" w:cs="Arial"/>
        </w:rPr>
        <w:t xml:space="preserve"> бројот на студенти </w:t>
      </w:r>
      <w:r>
        <w:rPr>
          <w:rFonts w:ascii="Arial" w:hAnsi="Arial" w:cs="Arial"/>
        </w:rPr>
        <w:t>се забележува</w:t>
      </w:r>
      <w:r w:rsidR="001926C2" w:rsidRPr="001926C2">
        <w:rPr>
          <w:rFonts w:ascii="Arial" w:hAnsi="Arial" w:cs="Arial"/>
        </w:rPr>
        <w:t xml:space="preserve"> и по основањето на Педагошкиот факултет во Штип. </w:t>
      </w:r>
      <w:r w:rsidR="001F1348">
        <w:rPr>
          <w:rFonts w:ascii="Arial" w:hAnsi="Arial" w:cs="Arial"/>
        </w:rPr>
        <w:t xml:space="preserve">Тој број драстично </w:t>
      </w:r>
      <w:r>
        <w:rPr>
          <w:rFonts w:ascii="Arial" w:hAnsi="Arial" w:cs="Arial"/>
        </w:rPr>
        <w:t>се зголемува</w:t>
      </w:r>
      <w:r w:rsidR="001F1348">
        <w:rPr>
          <w:rFonts w:ascii="Arial" w:hAnsi="Arial" w:cs="Arial"/>
        </w:rPr>
        <w:t xml:space="preserve"> и заради формалното дообразување на одделенските наставници</w:t>
      </w:r>
      <w:r>
        <w:rPr>
          <w:rFonts w:ascii="Arial" w:hAnsi="Arial" w:cs="Arial"/>
        </w:rPr>
        <w:t>, согласно законот за основно образование (1998),</w:t>
      </w:r>
      <w:r w:rsidR="001F1348">
        <w:rPr>
          <w:rFonts w:ascii="Arial" w:hAnsi="Arial" w:cs="Arial"/>
        </w:rPr>
        <w:t xml:space="preserve"> к</w:t>
      </w:r>
      <w:r>
        <w:rPr>
          <w:rFonts w:ascii="Arial" w:hAnsi="Arial" w:cs="Arial"/>
        </w:rPr>
        <w:t>ои имаа завршено вишо училиште.</w:t>
      </w:r>
    </w:p>
    <w:p w:rsidR="000C4E50" w:rsidRPr="001926C2" w:rsidRDefault="00514F33" w:rsidP="0021543D">
      <w:pPr>
        <w:spacing w:after="0" w:line="240" w:lineRule="auto"/>
        <w:ind w:firstLine="720"/>
        <w:jc w:val="both"/>
        <w:rPr>
          <w:rFonts w:ascii="Arial" w:hAnsi="Arial" w:cs="Arial"/>
        </w:rPr>
      </w:pPr>
      <w:r w:rsidRPr="001926C2">
        <w:rPr>
          <w:rFonts w:ascii="Arial" w:hAnsi="Arial" w:cs="Arial"/>
        </w:rPr>
        <w:t>За учебната 2010/2011 година Владата на РМ донела одлука за запишување по 10 студенти во државна квота на насоките: одделенска настава во Штип и Струмица и на п</w:t>
      </w:r>
      <w:r w:rsidR="004A5A95" w:rsidRPr="001926C2">
        <w:rPr>
          <w:rFonts w:ascii="Arial" w:hAnsi="Arial" w:cs="Arial"/>
        </w:rPr>
        <w:t>редучилишно воспитување во Штип</w:t>
      </w:r>
      <w:r w:rsidRPr="001926C2">
        <w:rPr>
          <w:rFonts w:ascii="Arial" w:hAnsi="Arial" w:cs="Arial"/>
        </w:rPr>
        <w:t xml:space="preserve"> („Службен весник на Република Македонија“ бр. 51/2010)</w:t>
      </w:r>
      <w:r w:rsidR="004A5A95" w:rsidRPr="001926C2">
        <w:rPr>
          <w:rFonts w:ascii="Arial" w:hAnsi="Arial" w:cs="Arial"/>
        </w:rPr>
        <w:t xml:space="preserve">. </w:t>
      </w:r>
      <w:r w:rsidR="00F87A5B">
        <w:rPr>
          <w:rFonts w:ascii="Arial" w:hAnsi="Arial" w:cs="Arial"/>
        </w:rPr>
        <w:t>Причина за редуцирање</w:t>
      </w:r>
      <w:r w:rsidR="00B31BC5" w:rsidRPr="001926C2">
        <w:rPr>
          <w:rFonts w:ascii="Arial" w:hAnsi="Arial" w:cs="Arial"/>
        </w:rPr>
        <w:t xml:space="preserve"> на </w:t>
      </w:r>
      <w:r w:rsidR="00F87A5B">
        <w:rPr>
          <w:rFonts w:ascii="Arial" w:hAnsi="Arial" w:cs="Arial"/>
        </w:rPr>
        <w:t>квотите за упис на студенти</w:t>
      </w:r>
      <w:r w:rsidR="00B31BC5" w:rsidRPr="001926C2">
        <w:rPr>
          <w:rFonts w:ascii="Arial" w:hAnsi="Arial" w:cs="Arial"/>
        </w:rPr>
        <w:t xml:space="preserve"> е да се избегне </w:t>
      </w:r>
      <w:r w:rsidR="001F1348">
        <w:rPr>
          <w:rFonts w:ascii="Arial" w:hAnsi="Arial" w:cs="Arial"/>
        </w:rPr>
        <w:t>хиперпродукцијата на</w:t>
      </w:r>
      <w:r w:rsidR="00B31BC5" w:rsidRPr="001926C2">
        <w:rPr>
          <w:rFonts w:ascii="Arial" w:hAnsi="Arial" w:cs="Arial"/>
        </w:rPr>
        <w:t xml:space="preserve"> кадри од овој профил во општеството. </w:t>
      </w:r>
    </w:p>
    <w:p w:rsidR="00E725A6" w:rsidRDefault="00E725A6" w:rsidP="0021543D">
      <w:pPr>
        <w:spacing w:after="0" w:line="240" w:lineRule="auto"/>
        <w:ind w:firstLine="720"/>
        <w:jc w:val="both"/>
        <w:rPr>
          <w:rFonts w:ascii="Arial" w:hAnsi="Arial" w:cs="Arial"/>
        </w:rPr>
      </w:pPr>
      <w:r w:rsidRPr="0021543D">
        <w:rPr>
          <w:rFonts w:ascii="Arial" w:hAnsi="Arial" w:cs="Arial"/>
        </w:rPr>
        <w:t>Промената во бројот на студенти во периодот од Учителската школа до Педагошки факултет е прикажана во Табела 2.</w:t>
      </w:r>
    </w:p>
    <w:p w:rsidR="004A5A95" w:rsidRPr="0021543D" w:rsidRDefault="004A5A95" w:rsidP="0021543D">
      <w:pPr>
        <w:spacing w:after="0" w:line="240" w:lineRule="auto"/>
        <w:ind w:firstLine="720"/>
        <w:jc w:val="both"/>
        <w:rPr>
          <w:rFonts w:ascii="Arial" w:hAnsi="Arial" w:cs="Arial"/>
        </w:rPr>
      </w:pPr>
    </w:p>
    <w:p w:rsidR="00B97F86" w:rsidRPr="0021543D" w:rsidRDefault="00F36D9A" w:rsidP="0021543D">
      <w:pPr>
        <w:spacing w:after="0" w:line="240" w:lineRule="auto"/>
        <w:jc w:val="both"/>
        <w:rPr>
          <w:rFonts w:ascii="Arial" w:hAnsi="Arial" w:cs="Arial"/>
          <w:lang w:val="en-US"/>
        </w:rPr>
      </w:pPr>
      <w:r>
        <w:rPr>
          <w:rFonts w:ascii="Arial" w:hAnsi="Arial" w:cs="Arial"/>
        </w:rPr>
        <w:tab/>
      </w:r>
      <w:r w:rsidR="002C232B" w:rsidRPr="0021543D">
        <w:rPr>
          <w:rFonts w:ascii="Arial" w:hAnsi="Arial" w:cs="Arial"/>
        </w:rPr>
        <w:t xml:space="preserve">Табела 2. Број на </w:t>
      </w:r>
      <w:r w:rsidR="00E23377">
        <w:rPr>
          <w:rFonts w:ascii="Arial" w:hAnsi="Arial" w:cs="Arial"/>
        </w:rPr>
        <w:t xml:space="preserve">запишани </w:t>
      </w:r>
      <w:r w:rsidR="002C232B" w:rsidRPr="0021543D">
        <w:rPr>
          <w:rFonts w:ascii="Arial" w:hAnsi="Arial" w:cs="Arial"/>
        </w:rPr>
        <w:t>студенти</w:t>
      </w:r>
    </w:p>
    <w:tbl>
      <w:tblPr>
        <w:tblStyle w:val="MediumGrid1-Accent1"/>
        <w:tblW w:w="0" w:type="auto"/>
        <w:tblLook w:val="04A0" w:firstRow="1" w:lastRow="0" w:firstColumn="1" w:lastColumn="0" w:noHBand="0" w:noVBand="1"/>
      </w:tblPr>
      <w:tblGrid>
        <w:gridCol w:w="3420"/>
        <w:gridCol w:w="3099"/>
      </w:tblGrid>
      <w:tr w:rsidR="00F36D9A" w:rsidRPr="00E23377" w:rsidTr="001F1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9" w:type="dxa"/>
            <w:gridSpan w:val="2"/>
          </w:tcPr>
          <w:p w:rsidR="00F36D9A" w:rsidRPr="00E23377" w:rsidRDefault="00F36D9A" w:rsidP="00146436">
            <w:pPr>
              <w:jc w:val="center"/>
              <w:rPr>
                <w:rFonts w:ascii="Arial" w:hAnsi="Arial" w:cs="Arial"/>
                <w:sz w:val="18"/>
                <w:szCs w:val="18"/>
              </w:rPr>
            </w:pPr>
            <w:r w:rsidRPr="00E23377">
              <w:rPr>
                <w:rFonts w:ascii="Arial" w:hAnsi="Arial" w:cs="Arial"/>
                <w:sz w:val="18"/>
                <w:szCs w:val="18"/>
              </w:rPr>
              <w:t>Педагошки факултет</w:t>
            </w:r>
          </w:p>
        </w:tc>
      </w:tr>
      <w:tr w:rsidR="00F36D9A" w:rsidRPr="00E23377" w:rsidTr="001F1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rsidR="00F36D9A" w:rsidRPr="00E23377" w:rsidRDefault="00F36D9A" w:rsidP="0021543D">
            <w:pPr>
              <w:jc w:val="both"/>
              <w:rPr>
                <w:rFonts w:ascii="Arial" w:hAnsi="Arial" w:cs="Arial"/>
                <w:sz w:val="18"/>
                <w:szCs w:val="18"/>
              </w:rPr>
            </w:pPr>
            <w:r w:rsidRPr="00E23377">
              <w:rPr>
                <w:rFonts w:ascii="Arial" w:hAnsi="Arial" w:cs="Arial"/>
                <w:sz w:val="18"/>
                <w:szCs w:val="18"/>
              </w:rPr>
              <w:t>Година</w:t>
            </w:r>
          </w:p>
        </w:tc>
        <w:tc>
          <w:tcPr>
            <w:tcW w:w="3099" w:type="dxa"/>
          </w:tcPr>
          <w:p w:rsidR="00F36D9A" w:rsidRPr="00E23377" w:rsidRDefault="00F36D9A" w:rsidP="00E233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23377">
              <w:rPr>
                <w:rFonts w:ascii="Arial" w:hAnsi="Arial" w:cs="Arial"/>
                <w:sz w:val="18"/>
                <w:szCs w:val="18"/>
              </w:rPr>
              <w:t>Број на запишани студенти</w:t>
            </w:r>
            <w:r>
              <w:rPr>
                <w:rFonts w:ascii="Arial" w:hAnsi="Arial" w:cs="Arial"/>
                <w:sz w:val="18"/>
                <w:szCs w:val="18"/>
              </w:rPr>
              <w:t xml:space="preserve">на </w:t>
            </w:r>
            <w:r w:rsidRPr="00E23377">
              <w:rPr>
                <w:rFonts w:ascii="Arial" w:hAnsi="Arial" w:cs="Arial"/>
                <w:sz w:val="18"/>
                <w:szCs w:val="18"/>
              </w:rPr>
              <w:t>одделенска настава</w:t>
            </w:r>
          </w:p>
        </w:tc>
      </w:tr>
      <w:tr w:rsidR="00F36D9A" w:rsidRPr="00E23377" w:rsidTr="001F1348">
        <w:tc>
          <w:tcPr>
            <w:cnfStyle w:val="001000000000" w:firstRow="0" w:lastRow="0" w:firstColumn="1" w:lastColumn="0" w:oddVBand="0" w:evenVBand="0" w:oddHBand="0" w:evenHBand="0" w:firstRowFirstColumn="0" w:firstRowLastColumn="0" w:lastRowFirstColumn="0" w:lastRowLastColumn="0"/>
            <w:tcW w:w="3420" w:type="dxa"/>
          </w:tcPr>
          <w:p w:rsidR="00F36D9A" w:rsidRPr="00E23377" w:rsidRDefault="00F36D9A" w:rsidP="001F1348">
            <w:pPr>
              <w:jc w:val="center"/>
              <w:rPr>
                <w:rFonts w:ascii="Arial" w:hAnsi="Arial" w:cs="Arial"/>
                <w:b w:val="0"/>
                <w:sz w:val="18"/>
                <w:szCs w:val="18"/>
              </w:rPr>
            </w:pPr>
            <w:r w:rsidRPr="00E23377">
              <w:rPr>
                <w:rFonts w:ascii="Arial" w:hAnsi="Arial" w:cs="Arial"/>
                <w:sz w:val="18"/>
                <w:szCs w:val="18"/>
              </w:rPr>
              <w:t>1995/96</w:t>
            </w:r>
          </w:p>
        </w:tc>
        <w:tc>
          <w:tcPr>
            <w:tcW w:w="3099" w:type="dxa"/>
          </w:tcPr>
          <w:p w:rsidR="00F36D9A" w:rsidRPr="00E23377" w:rsidRDefault="00F36D9A" w:rsidP="004A5A9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3377">
              <w:rPr>
                <w:rFonts w:ascii="Arial" w:hAnsi="Arial" w:cs="Arial"/>
                <w:sz w:val="18"/>
                <w:szCs w:val="18"/>
              </w:rPr>
              <w:t>95</w:t>
            </w:r>
          </w:p>
        </w:tc>
      </w:tr>
      <w:tr w:rsidR="00F36D9A" w:rsidRPr="00E23377" w:rsidTr="001F1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rsidR="00F36D9A" w:rsidRPr="00E23377" w:rsidRDefault="00F36D9A" w:rsidP="004A5A95">
            <w:pPr>
              <w:jc w:val="center"/>
              <w:rPr>
                <w:rFonts w:ascii="Arial" w:hAnsi="Arial" w:cs="Arial"/>
                <w:b w:val="0"/>
                <w:sz w:val="18"/>
                <w:szCs w:val="18"/>
              </w:rPr>
            </w:pPr>
            <w:r w:rsidRPr="00E23377">
              <w:rPr>
                <w:rFonts w:ascii="Arial" w:hAnsi="Arial" w:cs="Arial"/>
                <w:sz w:val="18"/>
                <w:szCs w:val="18"/>
              </w:rPr>
              <w:t>2000/01</w:t>
            </w:r>
          </w:p>
        </w:tc>
        <w:tc>
          <w:tcPr>
            <w:tcW w:w="3099" w:type="dxa"/>
          </w:tcPr>
          <w:p w:rsidR="00F36D9A" w:rsidRPr="00E23377" w:rsidRDefault="00F36D9A" w:rsidP="004A5A9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23377">
              <w:rPr>
                <w:rFonts w:ascii="Arial" w:hAnsi="Arial" w:cs="Arial"/>
                <w:sz w:val="18"/>
                <w:szCs w:val="18"/>
              </w:rPr>
              <w:t>152</w:t>
            </w:r>
          </w:p>
        </w:tc>
      </w:tr>
      <w:tr w:rsidR="00F36D9A" w:rsidRPr="00E23377" w:rsidTr="001F1348">
        <w:tc>
          <w:tcPr>
            <w:cnfStyle w:val="001000000000" w:firstRow="0" w:lastRow="0" w:firstColumn="1" w:lastColumn="0" w:oddVBand="0" w:evenVBand="0" w:oddHBand="0" w:evenHBand="0" w:firstRowFirstColumn="0" w:firstRowLastColumn="0" w:lastRowFirstColumn="0" w:lastRowLastColumn="0"/>
            <w:tcW w:w="3420" w:type="dxa"/>
          </w:tcPr>
          <w:p w:rsidR="00F36D9A" w:rsidRPr="00E23377" w:rsidRDefault="00F36D9A" w:rsidP="004A5A95">
            <w:pPr>
              <w:jc w:val="center"/>
              <w:rPr>
                <w:rFonts w:ascii="Arial" w:hAnsi="Arial" w:cs="Arial"/>
                <w:b w:val="0"/>
                <w:sz w:val="18"/>
                <w:szCs w:val="18"/>
              </w:rPr>
            </w:pPr>
            <w:r w:rsidRPr="00E23377">
              <w:rPr>
                <w:rFonts w:ascii="Arial" w:hAnsi="Arial" w:cs="Arial"/>
                <w:sz w:val="18"/>
                <w:szCs w:val="18"/>
              </w:rPr>
              <w:t>2005/06</w:t>
            </w:r>
          </w:p>
        </w:tc>
        <w:tc>
          <w:tcPr>
            <w:tcW w:w="3099" w:type="dxa"/>
          </w:tcPr>
          <w:p w:rsidR="00F36D9A" w:rsidRPr="00E23377" w:rsidRDefault="00F36D9A" w:rsidP="004A5A9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3377">
              <w:rPr>
                <w:rFonts w:ascii="Arial" w:hAnsi="Arial" w:cs="Arial"/>
                <w:sz w:val="18"/>
                <w:szCs w:val="18"/>
              </w:rPr>
              <w:t>178</w:t>
            </w:r>
          </w:p>
        </w:tc>
      </w:tr>
    </w:tbl>
    <w:p w:rsidR="001F1348" w:rsidRDefault="0044153F" w:rsidP="005E7206">
      <w:pPr>
        <w:spacing w:after="0" w:line="240" w:lineRule="auto"/>
        <w:jc w:val="both"/>
        <w:rPr>
          <w:rFonts w:ascii="Arial" w:hAnsi="Arial" w:cs="Arial"/>
          <w:sz w:val="18"/>
          <w:szCs w:val="18"/>
        </w:rPr>
      </w:pPr>
      <w:r w:rsidRPr="0099162E">
        <w:rPr>
          <w:rFonts w:ascii="Arial" w:hAnsi="Arial" w:cs="Arial"/>
          <w:sz w:val="18"/>
          <w:szCs w:val="18"/>
        </w:rPr>
        <w:t xml:space="preserve">Извор: Донев, 1997, стр. 215; </w:t>
      </w:r>
      <w:r w:rsidR="001926C2" w:rsidRPr="001926C2">
        <w:rPr>
          <w:rFonts w:ascii="Arial" w:hAnsi="Arial" w:cs="Arial"/>
          <w:sz w:val="18"/>
          <w:szCs w:val="18"/>
        </w:rPr>
        <w:t>Недков,  “и др.“</w:t>
      </w:r>
      <w:r w:rsidR="0099162E" w:rsidRPr="001926C2">
        <w:rPr>
          <w:rFonts w:ascii="Arial" w:hAnsi="Arial" w:cs="Arial"/>
          <w:sz w:val="18"/>
          <w:szCs w:val="18"/>
        </w:rPr>
        <w:t>, 1969</w:t>
      </w:r>
      <w:r w:rsidR="0099162E" w:rsidRPr="0099162E">
        <w:rPr>
          <w:rFonts w:ascii="Arial" w:hAnsi="Arial" w:cs="Arial"/>
          <w:sz w:val="18"/>
          <w:szCs w:val="18"/>
        </w:rPr>
        <w:t>, стр.19</w:t>
      </w:r>
      <w:r w:rsidR="0099162E">
        <w:rPr>
          <w:rFonts w:ascii="Arial" w:hAnsi="Arial" w:cs="Arial"/>
          <w:sz w:val="18"/>
          <w:szCs w:val="18"/>
        </w:rPr>
        <w:t xml:space="preserve">; </w:t>
      </w:r>
    </w:p>
    <w:p w:rsidR="005E7206" w:rsidRDefault="0099162E" w:rsidP="005E7206">
      <w:pPr>
        <w:spacing w:after="0" w:line="240" w:lineRule="auto"/>
        <w:jc w:val="both"/>
        <w:rPr>
          <w:rFonts w:ascii="Arial" w:hAnsi="Arial" w:cs="Arial"/>
          <w:sz w:val="18"/>
          <w:szCs w:val="18"/>
          <w:lang w:val="en-US"/>
        </w:rPr>
      </w:pPr>
      <w:r>
        <w:rPr>
          <w:rFonts w:ascii="Arial" w:hAnsi="Arial" w:cs="Arial"/>
          <w:sz w:val="18"/>
          <w:szCs w:val="18"/>
        </w:rPr>
        <w:t>Матична книга на запишани студенти на Педагошки факултет во Штип</w:t>
      </w:r>
    </w:p>
    <w:p w:rsidR="005E7206" w:rsidRDefault="005E7206" w:rsidP="005E7206">
      <w:pPr>
        <w:spacing w:after="0" w:line="240" w:lineRule="auto"/>
        <w:jc w:val="both"/>
        <w:rPr>
          <w:rFonts w:ascii="Arial" w:hAnsi="Arial" w:cs="Arial"/>
          <w:sz w:val="18"/>
          <w:szCs w:val="18"/>
          <w:lang w:val="en-US"/>
        </w:rPr>
      </w:pPr>
    </w:p>
    <w:p w:rsidR="00FD7C44" w:rsidRPr="005E7206" w:rsidRDefault="00F36D9A" w:rsidP="005E7206">
      <w:pPr>
        <w:spacing w:after="0" w:line="240" w:lineRule="auto"/>
        <w:jc w:val="both"/>
        <w:rPr>
          <w:rFonts w:ascii="Arial" w:hAnsi="Arial" w:cs="Arial"/>
          <w:b/>
          <w:sz w:val="18"/>
          <w:szCs w:val="18"/>
        </w:rPr>
      </w:pPr>
      <w:r>
        <w:rPr>
          <w:rFonts w:ascii="Arial" w:hAnsi="Arial" w:cs="Arial"/>
          <w:b/>
        </w:rPr>
        <w:tab/>
      </w:r>
      <w:r w:rsidR="00FD7C44" w:rsidRPr="005E7206">
        <w:rPr>
          <w:rFonts w:ascii="Arial" w:hAnsi="Arial" w:cs="Arial"/>
          <w:b/>
        </w:rPr>
        <w:t xml:space="preserve">Стручен испит </w:t>
      </w:r>
    </w:p>
    <w:p w:rsidR="00FD7C44" w:rsidRPr="0021543D" w:rsidRDefault="001F349B" w:rsidP="000469BF">
      <w:pPr>
        <w:spacing w:after="0" w:line="240" w:lineRule="auto"/>
        <w:ind w:firstLine="720"/>
        <w:jc w:val="both"/>
        <w:rPr>
          <w:rFonts w:ascii="Arial" w:hAnsi="Arial" w:cs="Arial"/>
        </w:rPr>
      </w:pPr>
      <w:r w:rsidRPr="0021543D">
        <w:rPr>
          <w:rFonts w:ascii="Arial" w:hAnsi="Arial" w:cs="Arial"/>
        </w:rPr>
        <w:t>Учениците од Учителската школа „Гоце Делчев“ во Штип</w:t>
      </w:r>
      <w:r w:rsidR="001F1348">
        <w:rPr>
          <w:rFonts w:ascii="Arial" w:hAnsi="Arial" w:cs="Arial"/>
        </w:rPr>
        <w:t xml:space="preserve"> д</w:t>
      </w:r>
      <w:r w:rsidR="00F87A5B">
        <w:rPr>
          <w:rFonts w:ascii="Arial" w:hAnsi="Arial" w:cs="Arial"/>
        </w:rPr>
        <w:t>у</w:t>
      </w:r>
      <w:r w:rsidR="001F1348">
        <w:rPr>
          <w:rFonts w:ascii="Arial" w:hAnsi="Arial" w:cs="Arial"/>
        </w:rPr>
        <w:t>ри</w:t>
      </w:r>
      <w:r w:rsidRPr="0021543D">
        <w:rPr>
          <w:rFonts w:ascii="Arial" w:hAnsi="Arial" w:cs="Arial"/>
        </w:rPr>
        <w:t xml:space="preserve"> по </w:t>
      </w:r>
      <w:r w:rsidR="001F1348">
        <w:rPr>
          <w:rFonts w:ascii="Arial" w:hAnsi="Arial" w:cs="Arial"/>
        </w:rPr>
        <w:t xml:space="preserve">двегодишна работа имале право да полагаат стручен испит. Преку </w:t>
      </w:r>
      <w:r w:rsidRPr="0021543D">
        <w:rPr>
          <w:rFonts w:ascii="Arial" w:hAnsi="Arial" w:cs="Arial"/>
        </w:rPr>
        <w:t xml:space="preserve">овој испит се согледувало </w:t>
      </w:r>
      <w:r w:rsidR="001F1348">
        <w:rPr>
          <w:rFonts w:ascii="Arial" w:hAnsi="Arial" w:cs="Arial"/>
        </w:rPr>
        <w:t xml:space="preserve">дали </w:t>
      </w:r>
      <w:r w:rsidR="001F1348">
        <w:rPr>
          <w:rFonts w:ascii="Arial" w:hAnsi="Arial" w:cs="Arial"/>
        </w:rPr>
        <w:lastRenderedPageBreak/>
        <w:t>и колку учителот се снаоѓа</w:t>
      </w:r>
      <w:r w:rsidRPr="0021543D">
        <w:rPr>
          <w:rFonts w:ascii="Arial" w:hAnsi="Arial" w:cs="Arial"/>
        </w:rPr>
        <w:t xml:space="preserve"> во пракса односно, дали с</w:t>
      </w:r>
      <w:r w:rsidR="001F1348">
        <w:rPr>
          <w:rFonts w:ascii="Arial" w:hAnsi="Arial" w:cs="Arial"/>
        </w:rPr>
        <w:t>текнатото теоретско знаење умее</w:t>
      </w:r>
      <w:r w:rsidRPr="0021543D">
        <w:rPr>
          <w:rFonts w:ascii="Arial" w:hAnsi="Arial" w:cs="Arial"/>
        </w:rPr>
        <w:t xml:space="preserve"> да</w:t>
      </w:r>
      <w:r w:rsidR="00E41C2F" w:rsidRPr="0021543D">
        <w:rPr>
          <w:rFonts w:ascii="Arial" w:hAnsi="Arial" w:cs="Arial"/>
        </w:rPr>
        <w:t xml:space="preserve"> го примени во праксата.</w:t>
      </w:r>
      <w:r w:rsidR="001F1348">
        <w:rPr>
          <w:rFonts w:ascii="Arial" w:hAnsi="Arial" w:cs="Arial"/>
        </w:rPr>
        <w:t xml:space="preserve"> </w:t>
      </w:r>
      <w:r w:rsidR="006B7BAC" w:rsidRPr="0021543D">
        <w:rPr>
          <w:rFonts w:ascii="Arial" w:hAnsi="Arial" w:cs="Arial"/>
        </w:rPr>
        <w:t>И денес приправникот – учител</w:t>
      </w:r>
      <w:r w:rsidR="008A3B52" w:rsidRPr="0021543D">
        <w:rPr>
          <w:rFonts w:ascii="Arial" w:hAnsi="Arial" w:cs="Arial"/>
          <w:lang w:val="en-US"/>
        </w:rPr>
        <w:t xml:space="preserve"> (</w:t>
      </w:r>
      <w:r w:rsidR="008A3B52" w:rsidRPr="0021543D">
        <w:rPr>
          <w:rFonts w:ascii="Arial" w:hAnsi="Arial" w:cs="Arial"/>
        </w:rPr>
        <w:t>наставник кој за првпат се вработува во основно училиште)</w:t>
      </w:r>
      <w:r w:rsidR="006B7BAC" w:rsidRPr="0021543D">
        <w:rPr>
          <w:rFonts w:ascii="Arial" w:hAnsi="Arial" w:cs="Arial"/>
        </w:rPr>
        <w:t xml:space="preserve"> е должен да полага стручен испит. </w:t>
      </w:r>
      <w:r w:rsidR="00E41C2F" w:rsidRPr="0021543D">
        <w:rPr>
          <w:rFonts w:ascii="Arial" w:hAnsi="Arial" w:cs="Arial"/>
        </w:rPr>
        <w:t xml:space="preserve">Според чл. 85 од Законот за основно образование </w:t>
      </w:r>
      <w:r w:rsidR="008A3B52" w:rsidRPr="0021543D">
        <w:rPr>
          <w:rFonts w:ascii="Arial" w:hAnsi="Arial" w:cs="Arial"/>
        </w:rPr>
        <w:t xml:space="preserve">(„Службен весник на РМ“ бр. 103/08) се наведува дека приправничкиот стаж трае една година. По истекот на приправничкиот стаж приправникот полага стручен испит. </w:t>
      </w:r>
      <w:r w:rsidR="006B7BAC" w:rsidRPr="0021543D">
        <w:rPr>
          <w:rFonts w:ascii="Arial" w:hAnsi="Arial" w:cs="Arial"/>
        </w:rPr>
        <w:t>Овој стручен испит ја има истата улога како и стручниот испит кој се полагал во времет</w:t>
      </w:r>
      <w:r w:rsidR="00DC378D" w:rsidRPr="0021543D">
        <w:rPr>
          <w:rFonts w:ascii="Arial" w:hAnsi="Arial" w:cs="Arial"/>
        </w:rPr>
        <w:t>о на Учителската школа односно,</w:t>
      </w:r>
      <w:r w:rsidR="006B7BAC" w:rsidRPr="0021543D">
        <w:rPr>
          <w:rFonts w:ascii="Arial" w:hAnsi="Arial" w:cs="Arial"/>
        </w:rPr>
        <w:t xml:space="preserve"> преку него се проверува дали приправникот е оспособен за самостојна воспитно-образовна работа. </w:t>
      </w:r>
      <w:r w:rsidR="00335FF9" w:rsidRPr="0021543D">
        <w:rPr>
          <w:rFonts w:ascii="Arial" w:hAnsi="Arial" w:cs="Arial"/>
        </w:rPr>
        <w:t>С</w:t>
      </w:r>
      <w:r w:rsidR="004A61C5" w:rsidRPr="0021543D">
        <w:rPr>
          <w:rFonts w:ascii="Arial" w:hAnsi="Arial" w:cs="Arial"/>
        </w:rPr>
        <w:t>труч</w:t>
      </w:r>
      <w:r w:rsidR="00335FF9" w:rsidRPr="0021543D">
        <w:rPr>
          <w:rFonts w:ascii="Arial" w:hAnsi="Arial" w:cs="Arial"/>
        </w:rPr>
        <w:t>ниот</w:t>
      </w:r>
      <w:r w:rsidR="004A61C5" w:rsidRPr="0021543D">
        <w:rPr>
          <w:rFonts w:ascii="Arial" w:hAnsi="Arial" w:cs="Arial"/>
        </w:rPr>
        <w:t xml:space="preserve"> испит во времето на Учителската школа се спроведувал два</w:t>
      </w:r>
      <w:r w:rsidR="001F1348">
        <w:rPr>
          <w:rFonts w:ascii="Arial" w:hAnsi="Arial" w:cs="Arial"/>
        </w:rPr>
        <w:t xml:space="preserve"> </w:t>
      </w:r>
      <w:r w:rsidR="004A61C5" w:rsidRPr="0021543D">
        <w:rPr>
          <w:rFonts w:ascii="Arial" w:hAnsi="Arial" w:cs="Arial"/>
        </w:rPr>
        <w:t>пати во годината</w:t>
      </w:r>
      <w:r w:rsidR="001F1348">
        <w:rPr>
          <w:rFonts w:ascii="Arial" w:hAnsi="Arial" w:cs="Arial"/>
        </w:rPr>
        <w:t>,</w:t>
      </w:r>
      <w:r w:rsidR="004A61C5" w:rsidRPr="0021543D">
        <w:rPr>
          <w:rFonts w:ascii="Arial" w:hAnsi="Arial" w:cs="Arial"/>
        </w:rPr>
        <w:t xml:space="preserve"> во пролетен и есенски испитен рок. </w:t>
      </w:r>
      <w:r w:rsidR="00335FF9" w:rsidRPr="0021543D">
        <w:rPr>
          <w:rFonts w:ascii="Arial" w:hAnsi="Arial" w:cs="Arial"/>
        </w:rPr>
        <w:t xml:space="preserve">И денес стручниот испит се спроведува во овие два испитни рока. </w:t>
      </w:r>
    </w:p>
    <w:p w:rsidR="005E7206" w:rsidRDefault="00631D3B" w:rsidP="005E7206">
      <w:pPr>
        <w:spacing w:after="0" w:line="240" w:lineRule="auto"/>
        <w:ind w:firstLine="720"/>
        <w:jc w:val="both"/>
        <w:rPr>
          <w:rFonts w:ascii="Arial" w:hAnsi="Arial" w:cs="Arial"/>
          <w:lang w:val="en-US"/>
        </w:rPr>
      </w:pPr>
      <w:r w:rsidRPr="0021543D">
        <w:rPr>
          <w:rFonts w:ascii="Arial" w:hAnsi="Arial" w:cs="Arial"/>
        </w:rPr>
        <w:t xml:space="preserve">Во времето на Учителската школа стручниот испит се состоел од теоретски и практичен дел, а теоретскиот дел </w:t>
      </w:r>
      <w:r w:rsidR="001F1348">
        <w:rPr>
          <w:rFonts w:ascii="Arial" w:hAnsi="Arial" w:cs="Arial"/>
        </w:rPr>
        <w:t>се состоел од устен и писмен испит. Кандидатите на писмениот испит</w:t>
      </w:r>
      <w:r w:rsidRPr="0021543D">
        <w:rPr>
          <w:rFonts w:ascii="Arial" w:hAnsi="Arial" w:cs="Arial"/>
        </w:rPr>
        <w:t xml:space="preserve"> добивале повеќе теми од педагошката група на предмети и од понуде</w:t>
      </w:r>
      <w:r w:rsidR="001F1348">
        <w:rPr>
          <w:rFonts w:ascii="Arial" w:hAnsi="Arial" w:cs="Arial"/>
        </w:rPr>
        <w:t>ните теми тие избирале една. На усниот испит</w:t>
      </w:r>
      <w:r w:rsidR="00B509CB" w:rsidRPr="0021543D">
        <w:rPr>
          <w:rFonts w:ascii="Arial" w:hAnsi="Arial" w:cs="Arial"/>
        </w:rPr>
        <w:t xml:space="preserve"> </w:t>
      </w:r>
      <w:r w:rsidR="001F1348">
        <w:rPr>
          <w:rFonts w:ascii="Arial" w:hAnsi="Arial" w:cs="Arial"/>
        </w:rPr>
        <w:t>кандидатите</w:t>
      </w:r>
      <w:r w:rsidR="00B509CB" w:rsidRPr="0021543D">
        <w:rPr>
          <w:rFonts w:ascii="Arial" w:hAnsi="Arial" w:cs="Arial"/>
        </w:rPr>
        <w:t xml:space="preserve"> ја образложувал</w:t>
      </w:r>
      <w:r w:rsidR="001F1348">
        <w:rPr>
          <w:rFonts w:ascii="Arial" w:hAnsi="Arial" w:cs="Arial"/>
        </w:rPr>
        <w:t>е</w:t>
      </w:r>
      <w:r w:rsidR="00B509CB" w:rsidRPr="0021543D">
        <w:rPr>
          <w:rFonts w:ascii="Arial" w:hAnsi="Arial" w:cs="Arial"/>
        </w:rPr>
        <w:t xml:space="preserve"> темата. </w:t>
      </w:r>
      <w:r w:rsidR="00E503B5" w:rsidRPr="0021543D">
        <w:rPr>
          <w:rFonts w:ascii="Arial" w:hAnsi="Arial" w:cs="Arial"/>
        </w:rPr>
        <w:t>Вториот дел од испитот, практичниот дел, се состоел о</w:t>
      </w:r>
      <w:r w:rsidR="001F1348">
        <w:rPr>
          <w:rFonts w:ascii="Arial" w:hAnsi="Arial" w:cs="Arial"/>
        </w:rPr>
        <w:t>д практична изведба во основно</w:t>
      </w:r>
      <w:r w:rsidR="00E503B5" w:rsidRPr="0021543D">
        <w:rPr>
          <w:rFonts w:ascii="Arial" w:hAnsi="Arial" w:cs="Arial"/>
        </w:rPr>
        <w:t xml:space="preserve"> училиште, </w:t>
      </w:r>
      <w:r w:rsidR="00F87A5B">
        <w:rPr>
          <w:rFonts w:ascii="Arial" w:hAnsi="Arial" w:cs="Arial"/>
        </w:rPr>
        <w:t>според</w:t>
      </w:r>
      <w:r w:rsidR="005D4D13" w:rsidRPr="0021543D">
        <w:rPr>
          <w:rFonts w:ascii="Arial" w:hAnsi="Arial" w:cs="Arial"/>
        </w:rPr>
        <w:t xml:space="preserve"> претходно изгот</w:t>
      </w:r>
      <w:r w:rsidR="001F1348">
        <w:rPr>
          <w:rFonts w:ascii="Arial" w:hAnsi="Arial" w:cs="Arial"/>
        </w:rPr>
        <w:t>вена писмена подготовка за час</w:t>
      </w:r>
      <w:r w:rsidR="005D4D13" w:rsidRPr="0021543D">
        <w:rPr>
          <w:rFonts w:ascii="Arial" w:hAnsi="Arial" w:cs="Arial"/>
        </w:rPr>
        <w:t xml:space="preserve">. Биле проверувани и знаењата на кандидатите од македонски јазик, од училишното законодавство, од училишната администрација и документација, од раководењето </w:t>
      </w:r>
      <w:r w:rsidR="001F1348">
        <w:rPr>
          <w:rFonts w:ascii="Arial" w:hAnsi="Arial" w:cs="Arial"/>
        </w:rPr>
        <w:t>со училиштето и одделението</w:t>
      </w:r>
      <w:r w:rsidR="005D4D13" w:rsidRPr="0021543D">
        <w:rPr>
          <w:rFonts w:ascii="Arial" w:hAnsi="Arial" w:cs="Arial"/>
        </w:rPr>
        <w:t xml:space="preserve">. Денес стручниот испит се состои од: домашна писмена работа, </w:t>
      </w:r>
      <w:r w:rsidR="00F970B3" w:rsidRPr="0021543D">
        <w:rPr>
          <w:rFonts w:ascii="Arial" w:hAnsi="Arial" w:cs="Arial"/>
        </w:rPr>
        <w:t xml:space="preserve">практична воспитно-образовна задача и устен испит. Домашната писмена </w:t>
      </w:r>
      <w:r w:rsidR="008460C1" w:rsidRPr="0021543D">
        <w:rPr>
          <w:rFonts w:ascii="Arial" w:hAnsi="Arial" w:cs="Arial"/>
        </w:rPr>
        <w:t>работа се состои во тоа што при</w:t>
      </w:r>
      <w:r w:rsidR="00F970B3" w:rsidRPr="0021543D">
        <w:rPr>
          <w:rFonts w:ascii="Arial" w:hAnsi="Arial" w:cs="Arial"/>
        </w:rPr>
        <w:t>правникот одбира</w:t>
      </w:r>
      <w:r w:rsidR="00EE15AE">
        <w:rPr>
          <w:rFonts w:ascii="Arial" w:hAnsi="Arial" w:cs="Arial"/>
        </w:rPr>
        <w:t xml:space="preserve"> и работи на</w:t>
      </w:r>
      <w:r w:rsidR="00F970B3" w:rsidRPr="0021543D">
        <w:rPr>
          <w:rFonts w:ascii="Arial" w:hAnsi="Arial" w:cs="Arial"/>
        </w:rPr>
        <w:t xml:space="preserve"> определена тема од </w:t>
      </w:r>
      <w:r w:rsidR="00F87A5B">
        <w:rPr>
          <w:rFonts w:ascii="Arial" w:hAnsi="Arial" w:cs="Arial"/>
        </w:rPr>
        <w:t>утврдена</w:t>
      </w:r>
      <w:r w:rsidR="001F1348">
        <w:rPr>
          <w:rFonts w:ascii="Arial" w:hAnsi="Arial" w:cs="Arial"/>
        </w:rPr>
        <w:t xml:space="preserve"> програма</w:t>
      </w:r>
      <w:r w:rsidR="00F87A5B">
        <w:rPr>
          <w:rFonts w:ascii="Arial" w:hAnsi="Arial" w:cs="Arial"/>
        </w:rPr>
        <w:t xml:space="preserve"> (на државно ниво)</w:t>
      </w:r>
      <w:r w:rsidR="00EE15AE">
        <w:rPr>
          <w:rFonts w:ascii="Arial" w:hAnsi="Arial" w:cs="Arial"/>
        </w:rPr>
        <w:t>. „Темата</w:t>
      </w:r>
      <w:r w:rsidR="00F970B3" w:rsidRPr="0021543D">
        <w:rPr>
          <w:rFonts w:ascii="Arial" w:hAnsi="Arial" w:cs="Arial"/>
        </w:rPr>
        <w:t xml:space="preserve"> ја разработува од аспект на неговата практична применливост во наставната работа во потесното стручно подрачје и изработува соодветен стручен материјал во писмена форма во обем од најмногу десет страници.</w:t>
      </w:r>
      <w:r w:rsidR="00BF692D" w:rsidRPr="0021543D">
        <w:rPr>
          <w:rFonts w:ascii="Arial" w:hAnsi="Arial" w:cs="Arial"/>
        </w:rPr>
        <w:t xml:space="preserve"> “</w:t>
      </w:r>
      <w:r w:rsidR="00F970B3" w:rsidRPr="0021543D">
        <w:rPr>
          <w:rFonts w:ascii="Arial" w:hAnsi="Arial" w:cs="Arial"/>
        </w:rPr>
        <w:t xml:space="preserve">(„Службен весник на РМ“ бр. 27/96) Практичната воспитно-образовна задача опфаќа изработка на писмена подготовка за </w:t>
      </w:r>
      <w:r w:rsidR="00EE15AE">
        <w:rPr>
          <w:rFonts w:ascii="Arial" w:hAnsi="Arial" w:cs="Arial"/>
        </w:rPr>
        <w:t>реализација на</w:t>
      </w:r>
      <w:r w:rsidR="00F970B3" w:rsidRPr="0021543D">
        <w:rPr>
          <w:rFonts w:ascii="Arial" w:hAnsi="Arial" w:cs="Arial"/>
        </w:rPr>
        <w:t xml:space="preserve"> наставен час</w:t>
      </w:r>
      <w:r w:rsidR="00EE15AE">
        <w:rPr>
          <w:rFonts w:ascii="Arial" w:hAnsi="Arial" w:cs="Arial"/>
        </w:rPr>
        <w:t xml:space="preserve"> и реализација на часот</w:t>
      </w:r>
      <w:r w:rsidR="00F970B3" w:rsidRPr="0021543D">
        <w:rPr>
          <w:rFonts w:ascii="Arial" w:hAnsi="Arial" w:cs="Arial"/>
        </w:rPr>
        <w:t xml:space="preserve">. </w:t>
      </w:r>
      <w:r w:rsidR="005A7BFA" w:rsidRPr="0021543D">
        <w:rPr>
          <w:rFonts w:ascii="Arial" w:hAnsi="Arial" w:cs="Arial"/>
        </w:rPr>
        <w:t>Устниот испит е составен од: одбран</w:t>
      </w:r>
      <w:r w:rsidR="00EE15AE">
        <w:rPr>
          <w:rFonts w:ascii="Arial" w:hAnsi="Arial" w:cs="Arial"/>
        </w:rPr>
        <w:t xml:space="preserve">а на домашната писмена работа, реализација на </w:t>
      </w:r>
      <w:r w:rsidR="005A7BFA" w:rsidRPr="0021543D">
        <w:rPr>
          <w:rFonts w:ascii="Arial" w:hAnsi="Arial" w:cs="Arial"/>
        </w:rPr>
        <w:t xml:space="preserve">практичната воспитно-образовна задача и </w:t>
      </w:r>
      <w:r w:rsidR="00EE15AE">
        <w:rPr>
          <w:rFonts w:ascii="Arial" w:hAnsi="Arial" w:cs="Arial"/>
        </w:rPr>
        <w:t>проверка на</w:t>
      </w:r>
      <w:r w:rsidR="005A7BFA" w:rsidRPr="0021543D">
        <w:rPr>
          <w:rFonts w:ascii="Arial" w:hAnsi="Arial" w:cs="Arial"/>
        </w:rPr>
        <w:t xml:space="preserve"> знаењата на кандидатите од организацијата на воспитно-образовната дејност на училиштето и од законската регулатива во основното образование. </w:t>
      </w:r>
    </w:p>
    <w:p w:rsidR="005E7206" w:rsidRDefault="005E7206" w:rsidP="005E7206">
      <w:pPr>
        <w:spacing w:after="0" w:line="240" w:lineRule="auto"/>
        <w:ind w:firstLine="720"/>
        <w:jc w:val="both"/>
        <w:rPr>
          <w:rFonts w:ascii="Arial" w:hAnsi="Arial" w:cs="Arial"/>
          <w:lang w:val="en-US"/>
        </w:rPr>
      </w:pPr>
    </w:p>
    <w:p w:rsidR="005E55A9" w:rsidRPr="00F70D2D" w:rsidRDefault="005E55A9" w:rsidP="008D62C6">
      <w:pPr>
        <w:spacing w:after="0" w:line="240" w:lineRule="auto"/>
        <w:jc w:val="both"/>
        <w:rPr>
          <w:rFonts w:ascii="Arial" w:eastAsiaTheme="majorEastAsia" w:hAnsi="Arial" w:cs="Arial"/>
          <w:b/>
          <w:bCs/>
        </w:rPr>
      </w:pPr>
      <w:r>
        <w:rPr>
          <w:rStyle w:val="Heading1Char"/>
          <w:rFonts w:ascii="Arial" w:hAnsi="Arial" w:cs="Arial"/>
          <w:color w:val="auto"/>
          <w:sz w:val="22"/>
          <w:szCs w:val="22"/>
        </w:rPr>
        <w:tab/>
      </w:r>
      <w:r w:rsidR="00DA5EC8" w:rsidRPr="0021543D">
        <w:rPr>
          <w:rStyle w:val="Heading1Char"/>
          <w:rFonts w:ascii="Arial" w:hAnsi="Arial" w:cs="Arial"/>
          <w:color w:val="auto"/>
          <w:sz w:val="22"/>
          <w:szCs w:val="22"/>
        </w:rPr>
        <w:t>Заклучок</w:t>
      </w:r>
    </w:p>
    <w:p w:rsidR="00FD1E14" w:rsidRPr="00F85602" w:rsidRDefault="00D06EBD" w:rsidP="0021543D">
      <w:pPr>
        <w:spacing w:after="0" w:line="240" w:lineRule="auto"/>
        <w:ind w:firstLine="720"/>
        <w:jc w:val="both"/>
        <w:rPr>
          <w:rFonts w:ascii="Arial" w:hAnsi="Arial" w:cs="Arial"/>
          <w:b/>
        </w:rPr>
      </w:pPr>
      <w:r w:rsidRPr="00A8702C">
        <w:rPr>
          <w:rFonts w:ascii="Arial" w:hAnsi="Arial" w:cs="Arial"/>
        </w:rPr>
        <w:t>Ако се анализи</w:t>
      </w:r>
      <w:r w:rsidR="00FD1E14" w:rsidRPr="00A8702C">
        <w:rPr>
          <w:rFonts w:ascii="Arial" w:hAnsi="Arial" w:cs="Arial"/>
        </w:rPr>
        <w:t xml:space="preserve">ра развојот на образованието на наставници во Р </w:t>
      </w:r>
      <w:r w:rsidR="00B93079" w:rsidRPr="00A8702C">
        <w:rPr>
          <w:rFonts w:ascii="Arial" w:hAnsi="Arial" w:cs="Arial"/>
        </w:rPr>
        <w:t>М</w:t>
      </w:r>
      <w:r w:rsidR="00FD1E14" w:rsidRPr="00A8702C">
        <w:rPr>
          <w:rFonts w:ascii="Arial" w:hAnsi="Arial" w:cs="Arial"/>
        </w:rPr>
        <w:t>акедонија може да</w:t>
      </w:r>
      <w:r w:rsidR="00FD1E14" w:rsidRPr="00F85602">
        <w:rPr>
          <w:rFonts w:ascii="Arial" w:hAnsi="Arial" w:cs="Arial"/>
        </w:rPr>
        <w:t xml:space="preserve"> се констатира дека визијата е скоро вековна</w:t>
      </w:r>
      <w:r w:rsidR="00AA282B" w:rsidRPr="00F85602">
        <w:rPr>
          <w:rFonts w:ascii="Arial" w:hAnsi="Arial" w:cs="Arial"/>
        </w:rPr>
        <w:t xml:space="preserve">. Таа тешко се достигнува, посебно од аспект на </w:t>
      </w:r>
      <w:r w:rsidR="005E55A9" w:rsidRPr="00F85602">
        <w:rPr>
          <w:rFonts w:ascii="Arial" w:hAnsi="Arial" w:cs="Arial"/>
        </w:rPr>
        <w:t>афирмирање на</w:t>
      </w:r>
      <w:r w:rsidR="00AA282B" w:rsidRPr="00F85602">
        <w:rPr>
          <w:rFonts w:ascii="Arial" w:hAnsi="Arial" w:cs="Arial"/>
        </w:rPr>
        <w:t xml:space="preserve"> општествен</w:t>
      </w:r>
      <w:r w:rsidR="005E55A9" w:rsidRPr="00F85602">
        <w:rPr>
          <w:rFonts w:ascii="Arial" w:hAnsi="Arial" w:cs="Arial"/>
        </w:rPr>
        <w:t>иот</w:t>
      </w:r>
      <w:r w:rsidR="00AA282B" w:rsidRPr="00F85602">
        <w:rPr>
          <w:rFonts w:ascii="Arial" w:hAnsi="Arial" w:cs="Arial"/>
        </w:rPr>
        <w:t xml:space="preserve"> статус на наставниците.  </w:t>
      </w:r>
    </w:p>
    <w:p w:rsidR="005E55A9" w:rsidRPr="00F85602" w:rsidRDefault="00FD1E14" w:rsidP="0021543D">
      <w:pPr>
        <w:spacing w:after="0" w:line="240" w:lineRule="auto"/>
        <w:ind w:firstLine="720"/>
        <w:jc w:val="both"/>
        <w:rPr>
          <w:rFonts w:ascii="Arial" w:hAnsi="Arial" w:cs="Arial"/>
        </w:rPr>
      </w:pPr>
      <w:r w:rsidRPr="00F85602">
        <w:rPr>
          <w:rFonts w:ascii="Arial" w:hAnsi="Arial" w:cs="Arial"/>
        </w:rPr>
        <w:t>П</w:t>
      </w:r>
      <w:r w:rsidR="00CA326B" w:rsidRPr="00F85602">
        <w:rPr>
          <w:rFonts w:ascii="Arial" w:hAnsi="Arial" w:cs="Arial"/>
        </w:rPr>
        <w:t>едагошкиот факултет</w:t>
      </w:r>
      <w:r w:rsidRPr="00F85602">
        <w:rPr>
          <w:rFonts w:ascii="Arial" w:hAnsi="Arial" w:cs="Arial"/>
        </w:rPr>
        <w:t xml:space="preserve"> како наследник на У</w:t>
      </w:r>
      <w:r w:rsidR="00CA326B" w:rsidRPr="00F85602">
        <w:rPr>
          <w:rFonts w:ascii="Arial" w:hAnsi="Arial" w:cs="Arial"/>
        </w:rPr>
        <w:t>чителската</w:t>
      </w:r>
      <w:r w:rsidRPr="00F85602">
        <w:rPr>
          <w:rFonts w:ascii="Arial" w:hAnsi="Arial" w:cs="Arial"/>
        </w:rPr>
        <w:t xml:space="preserve"> школа и како пр</w:t>
      </w:r>
      <w:r w:rsidR="00EE15AE" w:rsidRPr="00F85602">
        <w:rPr>
          <w:rFonts w:ascii="Arial" w:hAnsi="Arial" w:cs="Arial"/>
        </w:rPr>
        <w:t>одолжувач на нејзината визија и стремеж</w:t>
      </w:r>
      <w:r w:rsidRPr="00F85602">
        <w:rPr>
          <w:rFonts w:ascii="Arial" w:hAnsi="Arial" w:cs="Arial"/>
        </w:rPr>
        <w:t xml:space="preserve"> за создавање на совршени учители, учители кои имаат љубов и кон професијата и кон учениците, учители кои поседуваат високи морални, интелектуални, карактерни и естетски квалитети</w:t>
      </w:r>
      <w:r w:rsidR="00EE15AE" w:rsidRPr="00F85602">
        <w:rPr>
          <w:rFonts w:ascii="Arial" w:hAnsi="Arial" w:cs="Arial"/>
        </w:rPr>
        <w:t>,</w:t>
      </w:r>
      <w:r w:rsidRPr="00F85602">
        <w:rPr>
          <w:rFonts w:ascii="Arial" w:hAnsi="Arial" w:cs="Arial"/>
        </w:rPr>
        <w:t xml:space="preserve"> ги </w:t>
      </w:r>
      <w:r w:rsidR="005E55A9" w:rsidRPr="00F85602">
        <w:rPr>
          <w:rFonts w:ascii="Arial" w:hAnsi="Arial" w:cs="Arial"/>
        </w:rPr>
        <w:t xml:space="preserve">користи успешните практики на своите претходници, ги </w:t>
      </w:r>
      <w:r w:rsidRPr="00F85602">
        <w:rPr>
          <w:rFonts w:ascii="Arial" w:hAnsi="Arial" w:cs="Arial"/>
        </w:rPr>
        <w:t>подржува светските тенден</w:t>
      </w:r>
      <w:r w:rsidR="00367557">
        <w:rPr>
          <w:rFonts w:ascii="Arial" w:hAnsi="Arial" w:cs="Arial"/>
        </w:rPr>
        <w:t>ци, но и учествува во креирање</w:t>
      </w:r>
      <w:r w:rsidRPr="00F85602">
        <w:rPr>
          <w:rFonts w:ascii="Arial" w:hAnsi="Arial" w:cs="Arial"/>
        </w:rPr>
        <w:t xml:space="preserve"> на истите. </w:t>
      </w:r>
    </w:p>
    <w:p w:rsidR="005E55A9" w:rsidRDefault="005E55A9" w:rsidP="0021543D">
      <w:pPr>
        <w:spacing w:after="0" w:line="240" w:lineRule="auto"/>
        <w:ind w:firstLine="720"/>
        <w:jc w:val="both"/>
        <w:rPr>
          <w:rFonts w:ascii="Arial" w:hAnsi="Arial" w:cs="Arial"/>
          <w:bCs/>
        </w:rPr>
      </w:pPr>
      <w:r w:rsidRPr="00F85602">
        <w:rPr>
          <w:rFonts w:ascii="Arial" w:hAnsi="Arial" w:cs="Arial"/>
        </w:rPr>
        <w:t xml:space="preserve">Оваа елаборација навидум открива дека се е исто, ништо не се менува, но имплицитно ги открива карактеристиките на цикличниот развој </w:t>
      </w:r>
      <w:r w:rsidR="00003524" w:rsidRPr="00F85602">
        <w:rPr>
          <w:rFonts w:ascii="Arial" w:hAnsi="Arial" w:cs="Arial"/>
        </w:rPr>
        <w:t xml:space="preserve">на образованието низ историјата во чија основа лежат </w:t>
      </w:r>
      <w:r w:rsidR="00F85602" w:rsidRPr="00F85602">
        <w:rPr>
          <w:rFonts w:ascii="Arial" w:hAnsi="Arial" w:cs="Arial"/>
        </w:rPr>
        <w:t>кризата на образованието и училиштето, како и континуираната критика.</w:t>
      </w:r>
      <w:r w:rsidR="00367557">
        <w:rPr>
          <w:rFonts w:ascii="Arial" w:hAnsi="Arial" w:cs="Arial"/>
        </w:rPr>
        <w:t xml:space="preserve"> (види повеќе во: Петровска, С. 2010, 24)</w:t>
      </w:r>
      <w:r w:rsidR="00F85602" w:rsidRPr="00F85602">
        <w:rPr>
          <w:rFonts w:ascii="Arial" w:hAnsi="Arial" w:cs="Arial"/>
        </w:rPr>
        <w:t xml:space="preserve"> Ако овие постојани/историски состојби (критика и криза) на образованието ги прифатиме како позитивен поттик за континуиран развој тогаш ќе се движиме </w:t>
      </w:r>
      <w:r w:rsidR="00367557">
        <w:rPr>
          <w:rFonts w:ascii="Arial" w:hAnsi="Arial" w:cs="Arial"/>
        </w:rPr>
        <w:t>кон вистинската вековна визија</w:t>
      </w:r>
      <w:r w:rsidR="00F85602" w:rsidRPr="00F85602">
        <w:rPr>
          <w:rFonts w:ascii="Arial" w:hAnsi="Arial" w:cs="Arial"/>
        </w:rPr>
        <w:t xml:space="preserve"> на институциите кои се занимаваат со образование на наставниците. Впрочем и европската и светската релевантна јавност се согласува дека наставниците имаат значајна улога во градењето на Европа втемелена на знаење и уште повеќе од тоа, тие и нивното образование се значајни за дизајнирање на концепти з</w:t>
      </w:r>
      <w:r w:rsidR="00367557">
        <w:rPr>
          <w:rFonts w:ascii="Arial" w:hAnsi="Arial" w:cs="Arial"/>
        </w:rPr>
        <w:t xml:space="preserve">а квалитетно образование </w:t>
      </w:r>
      <w:r w:rsidR="00F85602" w:rsidRPr="00F85602">
        <w:rPr>
          <w:rFonts w:ascii="Arial" w:hAnsi="Arial" w:cs="Arial"/>
        </w:rPr>
        <w:t>(F. Buchberger, et al., 2000</w:t>
      </w:r>
      <w:r w:rsidR="00F85602" w:rsidRPr="00F85602">
        <w:rPr>
          <w:rFonts w:ascii="Arial" w:hAnsi="Arial" w:cs="Arial"/>
          <w:bCs/>
        </w:rPr>
        <w:t>)</w:t>
      </w:r>
      <w:r w:rsidR="00367557">
        <w:rPr>
          <w:rFonts w:ascii="Arial" w:hAnsi="Arial" w:cs="Arial"/>
          <w:bCs/>
        </w:rPr>
        <w:t>.</w:t>
      </w:r>
    </w:p>
    <w:p w:rsidR="008F2749" w:rsidRPr="00F85602" w:rsidRDefault="008F2749" w:rsidP="0021543D">
      <w:pPr>
        <w:spacing w:after="0" w:line="240" w:lineRule="auto"/>
        <w:ind w:firstLine="720"/>
        <w:jc w:val="both"/>
        <w:rPr>
          <w:rFonts w:ascii="Arial" w:hAnsi="Arial" w:cs="Arial"/>
        </w:rPr>
      </w:pPr>
      <w:bookmarkStart w:id="0" w:name="_GoBack"/>
      <w:bookmarkEnd w:id="0"/>
    </w:p>
    <w:p w:rsidR="005E7206" w:rsidRDefault="005E7206" w:rsidP="005E7206">
      <w:pPr>
        <w:spacing w:after="0" w:line="240" w:lineRule="auto"/>
        <w:jc w:val="both"/>
        <w:rPr>
          <w:rFonts w:ascii="Arial" w:hAnsi="Arial" w:cs="Arial"/>
          <w:lang w:val="en-US"/>
        </w:rPr>
      </w:pPr>
    </w:p>
    <w:p w:rsidR="00E220D3" w:rsidRPr="00F70D2D" w:rsidRDefault="00F70D2D" w:rsidP="0021543D">
      <w:pPr>
        <w:spacing w:after="0" w:line="240" w:lineRule="auto"/>
        <w:jc w:val="both"/>
        <w:rPr>
          <w:rFonts w:ascii="Arial" w:hAnsi="Arial" w:cs="Arial"/>
          <w:b/>
        </w:rPr>
      </w:pPr>
      <w:r>
        <w:rPr>
          <w:rFonts w:ascii="Arial" w:hAnsi="Arial" w:cs="Arial"/>
          <w:b/>
        </w:rPr>
        <w:lastRenderedPageBreak/>
        <w:tab/>
      </w:r>
      <w:r w:rsidR="00E91AED" w:rsidRPr="005E7206">
        <w:rPr>
          <w:rFonts w:ascii="Arial" w:hAnsi="Arial" w:cs="Arial"/>
          <w:b/>
        </w:rPr>
        <w:t>Користена литература</w:t>
      </w:r>
    </w:p>
    <w:p w:rsidR="00E91AED" w:rsidRPr="0021543D" w:rsidRDefault="00E91AED" w:rsidP="0021543D">
      <w:pPr>
        <w:pStyle w:val="ListParagraph"/>
        <w:numPr>
          <w:ilvl w:val="0"/>
          <w:numId w:val="2"/>
        </w:numPr>
        <w:spacing w:after="0" w:line="240" w:lineRule="auto"/>
        <w:jc w:val="both"/>
        <w:rPr>
          <w:rFonts w:ascii="Arial" w:hAnsi="Arial" w:cs="Arial"/>
        </w:rPr>
      </w:pPr>
      <w:r w:rsidRPr="0021543D">
        <w:rPr>
          <w:rFonts w:ascii="Arial" w:hAnsi="Arial" w:cs="Arial"/>
        </w:rPr>
        <w:t>Алексова, Б. “и др“ (1986)</w:t>
      </w:r>
      <w:r w:rsidR="00CF4087">
        <w:rPr>
          <w:rFonts w:ascii="Arial" w:hAnsi="Arial" w:cs="Arial"/>
        </w:rPr>
        <w:t>.</w:t>
      </w:r>
      <w:r w:rsidRPr="0021543D">
        <w:rPr>
          <w:rFonts w:ascii="Arial" w:hAnsi="Arial" w:cs="Arial"/>
          <w:i/>
        </w:rPr>
        <w:t>Штип низ вековите</w:t>
      </w:r>
      <w:r w:rsidR="002768C2">
        <w:rPr>
          <w:rFonts w:ascii="Arial" w:hAnsi="Arial" w:cs="Arial"/>
        </w:rPr>
        <w:t>.</w:t>
      </w:r>
      <w:r w:rsidRPr="0021543D">
        <w:rPr>
          <w:rFonts w:ascii="Arial" w:hAnsi="Arial" w:cs="Arial"/>
        </w:rPr>
        <w:t xml:space="preserve"> Скопје: НИПРО „Нова Македонија“,-ООЗТ Печатница</w:t>
      </w:r>
      <w:r w:rsidR="00FC5650">
        <w:rPr>
          <w:rFonts w:ascii="Arial" w:hAnsi="Arial" w:cs="Arial"/>
        </w:rPr>
        <w:t>.</w:t>
      </w:r>
    </w:p>
    <w:p w:rsidR="00E91AED" w:rsidRPr="0021543D" w:rsidRDefault="00E91AED" w:rsidP="0021543D">
      <w:pPr>
        <w:pStyle w:val="ListParagraph"/>
        <w:numPr>
          <w:ilvl w:val="0"/>
          <w:numId w:val="2"/>
        </w:numPr>
        <w:spacing w:after="0" w:line="240" w:lineRule="auto"/>
        <w:jc w:val="both"/>
        <w:rPr>
          <w:rFonts w:ascii="Arial" w:hAnsi="Arial" w:cs="Arial"/>
        </w:rPr>
      </w:pPr>
      <w:r w:rsidRPr="008F2E81">
        <w:rPr>
          <w:rFonts w:ascii="Arial" w:hAnsi="Arial" w:cs="Arial"/>
        </w:rPr>
        <w:t>Д</w:t>
      </w:r>
      <w:r w:rsidRPr="0021543D">
        <w:rPr>
          <w:rFonts w:ascii="Arial" w:hAnsi="Arial" w:cs="Arial"/>
        </w:rPr>
        <w:t>онев, Т. (1997)</w:t>
      </w:r>
      <w:r w:rsidR="00CF4087">
        <w:rPr>
          <w:rFonts w:ascii="Arial" w:hAnsi="Arial" w:cs="Arial"/>
        </w:rPr>
        <w:t>.</w:t>
      </w:r>
      <w:r w:rsidRPr="0021543D">
        <w:rPr>
          <w:rFonts w:ascii="Arial" w:hAnsi="Arial" w:cs="Arial"/>
          <w:i/>
        </w:rPr>
        <w:t>Развитокот на школството и просветата во Штип и штипско</w:t>
      </w:r>
      <w:r w:rsidR="009A3277" w:rsidRPr="0021543D">
        <w:rPr>
          <w:rFonts w:ascii="Arial" w:hAnsi="Arial" w:cs="Arial"/>
        </w:rPr>
        <w:t>,</w:t>
      </w:r>
      <w:r w:rsidR="002768C2">
        <w:rPr>
          <w:rFonts w:ascii="Arial" w:hAnsi="Arial" w:cs="Arial"/>
        </w:rPr>
        <w:t>.</w:t>
      </w:r>
      <w:r w:rsidR="009A3277" w:rsidRPr="0021543D">
        <w:rPr>
          <w:rFonts w:ascii="Arial" w:hAnsi="Arial" w:cs="Arial"/>
        </w:rPr>
        <w:t xml:space="preserve"> Штип</w:t>
      </w:r>
      <w:r w:rsidR="003E0A87">
        <w:rPr>
          <w:rFonts w:ascii="Arial" w:hAnsi="Arial" w:cs="Arial"/>
        </w:rPr>
        <w:t>.</w:t>
      </w:r>
    </w:p>
    <w:p w:rsidR="003C477C" w:rsidRPr="008F2E81" w:rsidRDefault="003C477C" w:rsidP="0021543D">
      <w:pPr>
        <w:pStyle w:val="ListParagraph"/>
        <w:numPr>
          <w:ilvl w:val="0"/>
          <w:numId w:val="2"/>
        </w:numPr>
        <w:spacing w:after="0" w:line="240" w:lineRule="auto"/>
        <w:jc w:val="both"/>
        <w:rPr>
          <w:rFonts w:ascii="Arial" w:hAnsi="Arial" w:cs="Arial"/>
        </w:rPr>
      </w:pPr>
      <w:r w:rsidRPr="008F2E81">
        <w:rPr>
          <w:rFonts w:ascii="Arial" w:hAnsi="Arial" w:cs="Arial"/>
        </w:rPr>
        <w:t>Закон за високото образование, Службен весник на РМ бр. 64 од 03.08.2000г.</w:t>
      </w:r>
    </w:p>
    <w:p w:rsidR="00FC5650" w:rsidRDefault="00FC5650" w:rsidP="0021543D">
      <w:pPr>
        <w:pStyle w:val="ListParagraph"/>
        <w:numPr>
          <w:ilvl w:val="0"/>
          <w:numId w:val="2"/>
        </w:numPr>
        <w:spacing w:after="0" w:line="240" w:lineRule="auto"/>
        <w:jc w:val="both"/>
        <w:rPr>
          <w:rFonts w:ascii="Arial" w:hAnsi="Arial" w:cs="Arial"/>
        </w:rPr>
      </w:pPr>
      <w:r w:rsidRPr="008F2E81">
        <w:rPr>
          <w:rFonts w:ascii="Arial" w:hAnsi="Arial" w:cs="Arial"/>
        </w:rPr>
        <w:t>Педагошки</w:t>
      </w:r>
      <w:r w:rsidRPr="00FC5650">
        <w:rPr>
          <w:rFonts w:ascii="Arial" w:hAnsi="Arial" w:cs="Arial"/>
        </w:rPr>
        <w:t xml:space="preserve"> факултет Штип. </w:t>
      </w:r>
      <w:r w:rsidR="00E91AED" w:rsidRPr="00FC5650">
        <w:rPr>
          <w:rFonts w:ascii="Arial" w:hAnsi="Arial" w:cs="Arial"/>
          <w:i/>
        </w:rPr>
        <w:t xml:space="preserve">Историја </w:t>
      </w:r>
      <w:r w:rsidR="00E91AED" w:rsidRPr="0021543D">
        <w:rPr>
          <w:rFonts w:ascii="Arial" w:hAnsi="Arial" w:cs="Arial"/>
          <w:i/>
        </w:rPr>
        <w:t>на Педагошки факултет во Штип</w:t>
      </w:r>
      <w:r w:rsidR="00E91AED" w:rsidRPr="0021543D">
        <w:rPr>
          <w:rFonts w:ascii="Arial" w:hAnsi="Arial" w:cs="Arial"/>
        </w:rPr>
        <w:t xml:space="preserve">. Преземено на 25 март 2011 г. од </w:t>
      </w:r>
    </w:p>
    <w:p w:rsidR="00E91AED" w:rsidRPr="0021543D" w:rsidRDefault="00B34272" w:rsidP="00FC5650">
      <w:pPr>
        <w:pStyle w:val="ListParagraph"/>
        <w:spacing w:after="0" w:line="240" w:lineRule="auto"/>
        <w:jc w:val="both"/>
        <w:rPr>
          <w:rFonts w:ascii="Arial" w:hAnsi="Arial" w:cs="Arial"/>
        </w:rPr>
      </w:pPr>
      <w:hyperlink r:id="rId7" w:history="1">
        <w:r w:rsidR="00E91AED" w:rsidRPr="0021543D">
          <w:rPr>
            <w:rStyle w:val="Hyperlink"/>
            <w:rFonts w:ascii="Arial" w:hAnsi="Arial" w:cs="Arial"/>
          </w:rPr>
          <w:t>http://pf.ugd.edu.mk/index.php?option=com_content&amp;view=article&amp;id=53&amp;Itemid=56&amp;lang=mk</w:t>
        </w:r>
      </w:hyperlink>
    </w:p>
    <w:p w:rsidR="00F94B88" w:rsidRPr="0021543D" w:rsidRDefault="00F94B88" w:rsidP="00F94B88">
      <w:pPr>
        <w:pStyle w:val="ListParagraph"/>
        <w:numPr>
          <w:ilvl w:val="0"/>
          <w:numId w:val="2"/>
        </w:numPr>
        <w:spacing w:after="0" w:line="240" w:lineRule="auto"/>
        <w:jc w:val="both"/>
        <w:rPr>
          <w:rFonts w:ascii="Arial" w:hAnsi="Arial" w:cs="Arial"/>
        </w:rPr>
      </w:pPr>
      <w:r w:rsidRPr="008F2E81">
        <w:rPr>
          <w:rFonts w:ascii="Arial" w:hAnsi="Arial" w:cs="Arial"/>
        </w:rPr>
        <w:t>М</w:t>
      </w:r>
      <w:r w:rsidRPr="0021543D">
        <w:rPr>
          <w:rFonts w:ascii="Arial" w:hAnsi="Arial" w:cs="Arial"/>
        </w:rPr>
        <w:t>онографија (1999)</w:t>
      </w:r>
      <w:r w:rsidR="00CF4087">
        <w:rPr>
          <w:rFonts w:ascii="Arial" w:hAnsi="Arial" w:cs="Arial"/>
        </w:rPr>
        <w:t>.</w:t>
      </w:r>
      <w:r w:rsidRPr="0021543D">
        <w:rPr>
          <w:rFonts w:ascii="Arial" w:hAnsi="Arial" w:cs="Arial"/>
          <w:i/>
        </w:rPr>
        <w:t>Придонесот на учителската школа „Гоце Делчев“ – Штип во просветата, образованието и културата на Република Македонија</w:t>
      </w:r>
      <w:r w:rsidR="002768C2">
        <w:rPr>
          <w:rFonts w:ascii="Arial" w:hAnsi="Arial" w:cs="Arial"/>
        </w:rPr>
        <w:t>.</w:t>
      </w:r>
      <w:r w:rsidRPr="0021543D">
        <w:rPr>
          <w:rFonts w:ascii="Arial" w:hAnsi="Arial" w:cs="Arial"/>
        </w:rPr>
        <w:t xml:space="preserve"> Скопје: Дом на просветните работници „24 мај“</w:t>
      </w:r>
      <w:r w:rsidR="00FC5650">
        <w:rPr>
          <w:rFonts w:ascii="Arial" w:hAnsi="Arial" w:cs="Arial"/>
        </w:rPr>
        <w:t>.</w:t>
      </w:r>
    </w:p>
    <w:p w:rsidR="00F94B88" w:rsidRDefault="00F94B88" w:rsidP="0021543D">
      <w:pPr>
        <w:pStyle w:val="ListParagraph"/>
        <w:numPr>
          <w:ilvl w:val="0"/>
          <w:numId w:val="2"/>
        </w:numPr>
        <w:spacing w:after="0" w:line="240" w:lineRule="auto"/>
        <w:jc w:val="both"/>
        <w:rPr>
          <w:rFonts w:ascii="Arial" w:hAnsi="Arial" w:cs="Arial"/>
        </w:rPr>
      </w:pPr>
      <w:r w:rsidRPr="008F2E81">
        <w:rPr>
          <w:rFonts w:ascii="Arial" w:hAnsi="Arial" w:cs="Arial"/>
        </w:rPr>
        <w:t>Ма</w:t>
      </w:r>
      <w:r>
        <w:rPr>
          <w:rFonts w:ascii="Arial" w:hAnsi="Arial" w:cs="Arial"/>
        </w:rPr>
        <w:t>тична книга на запишани студенти на Педагошки факултет Штип.</w:t>
      </w:r>
    </w:p>
    <w:p w:rsidR="00E91AED" w:rsidRDefault="00E91AED" w:rsidP="0021543D">
      <w:pPr>
        <w:pStyle w:val="ListParagraph"/>
        <w:numPr>
          <w:ilvl w:val="0"/>
          <w:numId w:val="2"/>
        </w:numPr>
        <w:spacing w:after="0" w:line="240" w:lineRule="auto"/>
        <w:jc w:val="both"/>
        <w:rPr>
          <w:rFonts w:ascii="Arial" w:hAnsi="Arial" w:cs="Arial"/>
        </w:rPr>
      </w:pPr>
      <w:r w:rsidRPr="008F2E81">
        <w:rPr>
          <w:rFonts w:ascii="Arial" w:hAnsi="Arial" w:cs="Arial"/>
        </w:rPr>
        <w:t>Н</w:t>
      </w:r>
      <w:r w:rsidRPr="0021543D">
        <w:rPr>
          <w:rFonts w:ascii="Arial" w:hAnsi="Arial" w:cs="Arial"/>
        </w:rPr>
        <w:t>едков, В.“и др.“ (1969)</w:t>
      </w:r>
      <w:r w:rsidR="00CF4087">
        <w:rPr>
          <w:rFonts w:ascii="Arial" w:hAnsi="Arial" w:cs="Arial"/>
        </w:rPr>
        <w:t>.</w:t>
      </w:r>
      <w:r w:rsidRPr="0021543D">
        <w:rPr>
          <w:rFonts w:ascii="Arial" w:hAnsi="Arial" w:cs="Arial"/>
          <w:i/>
        </w:rPr>
        <w:t>Педагошка Академија во Штип</w:t>
      </w:r>
      <w:r w:rsidR="002231E2" w:rsidRPr="0021543D">
        <w:rPr>
          <w:rFonts w:ascii="Arial" w:hAnsi="Arial" w:cs="Arial"/>
          <w:i/>
        </w:rPr>
        <w:t xml:space="preserve"> (1959-1969)</w:t>
      </w:r>
      <w:r w:rsidR="002768C2">
        <w:rPr>
          <w:rFonts w:ascii="Arial" w:hAnsi="Arial" w:cs="Arial"/>
        </w:rPr>
        <w:t>.</w:t>
      </w:r>
      <w:r w:rsidRPr="0021543D">
        <w:rPr>
          <w:rFonts w:ascii="Arial" w:hAnsi="Arial" w:cs="Arial"/>
        </w:rPr>
        <w:t xml:space="preserve"> Скопје: Универзитетска печатница</w:t>
      </w:r>
      <w:r w:rsidR="00FC5650">
        <w:rPr>
          <w:rFonts w:ascii="Arial" w:hAnsi="Arial" w:cs="Arial"/>
        </w:rPr>
        <w:t>.</w:t>
      </w:r>
    </w:p>
    <w:p w:rsidR="003E0A87" w:rsidRPr="0021543D" w:rsidRDefault="003E0A87" w:rsidP="0021543D">
      <w:pPr>
        <w:pStyle w:val="ListParagraph"/>
        <w:numPr>
          <w:ilvl w:val="0"/>
          <w:numId w:val="2"/>
        </w:numPr>
        <w:spacing w:after="0" w:line="240" w:lineRule="auto"/>
        <w:jc w:val="both"/>
        <w:rPr>
          <w:rFonts w:ascii="Arial" w:hAnsi="Arial" w:cs="Arial"/>
        </w:rPr>
      </w:pPr>
      <w:r>
        <w:rPr>
          <w:rFonts w:ascii="Arial" w:hAnsi="Arial" w:cs="Arial"/>
        </w:rPr>
        <w:t xml:space="preserve">Петровска, С. (2010). </w:t>
      </w:r>
      <w:r w:rsidR="002768C2">
        <w:rPr>
          <w:rFonts w:ascii="Arial" w:hAnsi="Arial" w:cs="Arial"/>
          <w:i/>
        </w:rPr>
        <w:t xml:space="preserve">Училишна педагогија и училишна организација – одбрани поглавја. </w:t>
      </w:r>
      <w:r w:rsidR="002768C2">
        <w:rPr>
          <w:rFonts w:ascii="Arial" w:hAnsi="Arial" w:cs="Arial"/>
        </w:rPr>
        <w:t>Штип: Универзитет „Гоце Делчев“ – Штип.</w:t>
      </w:r>
    </w:p>
    <w:p w:rsidR="00E91AED" w:rsidRPr="0021543D" w:rsidRDefault="00E91AED" w:rsidP="0021543D">
      <w:pPr>
        <w:pStyle w:val="ListParagraph"/>
        <w:numPr>
          <w:ilvl w:val="0"/>
          <w:numId w:val="2"/>
        </w:numPr>
        <w:spacing w:after="0" w:line="240" w:lineRule="auto"/>
        <w:jc w:val="both"/>
        <w:rPr>
          <w:rFonts w:ascii="Arial" w:hAnsi="Arial" w:cs="Arial"/>
        </w:rPr>
      </w:pPr>
      <w:r w:rsidRPr="008F2E81">
        <w:rPr>
          <w:rFonts w:ascii="Arial" w:hAnsi="Arial" w:cs="Arial"/>
        </w:rPr>
        <w:t>С</w:t>
      </w:r>
      <w:r w:rsidRPr="0021543D">
        <w:rPr>
          <w:rFonts w:ascii="Arial" w:hAnsi="Arial" w:cs="Arial"/>
        </w:rPr>
        <w:t xml:space="preserve">лужбен весник на НРМ бр.32 год. </w:t>
      </w:r>
      <w:r w:rsidRPr="0021543D">
        <w:rPr>
          <w:rFonts w:ascii="Arial" w:hAnsi="Arial" w:cs="Arial"/>
          <w:lang w:val="en-US"/>
        </w:rPr>
        <w:t xml:space="preserve">XV </w:t>
      </w:r>
      <w:r w:rsidRPr="0021543D">
        <w:rPr>
          <w:rFonts w:ascii="Arial" w:hAnsi="Arial" w:cs="Arial"/>
        </w:rPr>
        <w:t>од 13 октомври 1959</w:t>
      </w:r>
      <w:r w:rsidR="00FC5650">
        <w:rPr>
          <w:rFonts w:ascii="Arial" w:hAnsi="Arial" w:cs="Arial"/>
        </w:rPr>
        <w:t>.</w:t>
      </w:r>
    </w:p>
    <w:p w:rsidR="00E91AED" w:rsidRPr="0021543D" w:rsidRDefault="00E91AED" w:rsidP="0021543D">
      <w:pPr>
        <w:pStyle w:val="ListParagraph"/>
        <w:numPr>
          <w:ilvl w:val="0"/>
          <w:numId w:val="2"/>
        </w:numPr>
        <w:spacing w:after="0" w:line="240" w:lineRule="auto"/>
        <w:jc w:val="both"/>
        <w:rPr>
          <w:rFonts w:ascii="Arial" w:hAnsi="Arial" w:cs="Arial"/>
        </w:rPr>
      </w:pPr>
      <w:r w:rsidRPr="008F2E81">
        <w:rPr>
          <w:rFonts w:ascii="Arial" w:hAnsi="Arial" w:cs="Arial"/>
        </w:rPr>
        <w:t>Сл</w:t>
      </w:r>
      <w:r w:rsidRPr="0021543D">
        <w:rPr>
          <w:rFonts w:ascii="Arial" w:hAnsi="Arial" w:cs="Arial"/>
        </w:rPr>
        <w:t xml:space="preserve">ужбен весник на НРМ бр.2 год. </w:t>
      </w:r>
      <w:r w:rsidRPr="0021543D">
        <w:rPr>
          <w:rFonts w:ascii="Arial" w:hAnsi="Arial" w:cs="Arial"/>
          <w:lang w:val="en-US"/>
        </w:rPr>
        <w:t xml:space="preserve">XVII </w:t>
      </w:r>
      <w:r w:rsidRPr="0021543D">
        <w:rPr>
          <w:rFonts w:ascii="Arial" w:hAnsi="Arial" w:cs="Arial"/>
        </w:rPr>
        <w:t>од 31 јануари 1961</w:t>
      </w:r>
      <w:r w:rsidR="00FC5650">
        <w:rPr>
          <w:rFonts w:ascii="Arial" w:hAnsi="Arial" w:cs="Arial"/>
        </w:rPr>
        <w:t>.</w:t>
      </w:r>
    </w:p>
    <w:p w:rsidR="00E91AED" w:rsidRPr="0021543D" w:rsidRDefault="00E91AED" w:rsidP="0021543D">
      <w:pPr>
        <w:pStyle w:val="ListParagraph"/>
        <w:numPr>
          <w:ilvl w:val="0"/>
          <w:numId w:val="2"/>
        </w:numPr>
        <w:spacing w:after="0" w:line="240" w:lineRule="auto"/>
        <w:jc w:val="both"/>
        <w:rPr>
          <w:rFonts w:ascii="Arial" w:hAnsi="Arial" w:cs="Arial"/>
        </w:rPr>
      </w:pPr>
      <w:r w:rsidRPr="008F2E81">
        <w:rPr>
          <w:rFonts w:ascii="Arial" w:hAnsi="Arial" w:cs="Arial"/>
        </w:rPr>
        <w:t>С</w:t>
      </w:r>
      <w:r w:rsidRPr="0021543D">
        <w:rPr>
          <w:rFonts w:ascii="Arial" w:hAnsi="Arial" w:cs="Arial"/>
        </w:rPr>
        <w:t xml:space="preserve">лужбен весник на НРМ бр. 26 год. </w:t>
      </w:r>
      <w:r w:rsidRPr="0021543D">
        <w:rPr>
          <w:rFonts w:ascii="Arial" w:hAnsi="Arial" w:cs="Arial"/>
          <w:lang w:val="en-US"/>
        </w:rPr>
        <w:t>XVII</w:t>
      </w:r>
      <w:r w:rsidRPr="0021543D">
        <w:rPr>
          <w:rFonts w:ascii="Arial" w:hAnsi="Arial" w:cs="Arial"/>
        </w:rPr>
        <w:t xml:space="preserve"> од 31 јули 1961</w:t>
      </w:r>
      <w:r w:rsidR="00FC5650">
        <w:rPr>
          <w:rFonts w:ascii="Arial" w:hAnsi="Arial" w:cs="Arial"/>
        </w:rPr>
        <w:t>.</w:t>
      </w:r>
    </w:p>
    <w:p w:rsidR="00E91AED" w:rsidRPr="0021543D" w:rsidRDefault="00E91AED" w:rsidP="0021543D">
      <w:pPr>
        <w:pStyle w:val="ListParagraph"/>
        <w:numPr>
          <w:ilvl w:val="0"/>
          <w:numId w:val="2"/>
        </w:numPr>
        <w:spacing w:after="0" w:line="240" w:lineRule="auto"/>
        <w:jc w:val="both"/>
        <w:rPr>
          <w:rFonts w:ascii="Arial" w:hAnsi="Arial" w:cs="Arial"/>
        </w:rPr>
      </w:pPr>
      <w:r w:rsidRPr="008F2E81">
        <w:rPr>
          <w:rFonts w:ascii="Arial" w:hAnsi="Arial" w:cs="Arial"/>
        </w:rPr>
        <w:t>С</w:t>
      </w:r>
      <w:r w:rsidRPr="0021543D">
        <w:rPr>
          <w:rFonts w:ascii="Arial" w:hAnsi="Arial" w:cs="Arial"/>
        </w:rPr>
        <w:t xml:space="preserve">лужбен весник на НРМ бр. 16 год. </w:t>
      </w:r>
      <w:r w:rsidRPr="0021543D">
        <w:rPr>
          <w:rFonts w:ascii="Arial" w:hAnsi="Arial" w:cs="Arial"/>
          <w:lang w:val="en-US"/>
        </w:rPr>
        <w:t>XVIII</w:t>
      </w:r>
      <w:r w:rsidRPr="0021543D">
        <w:rPr>
          <w:rFonts w:ascii="Arial" w:hAnsi="Arial" w:cs="Arial"/>
        </w:rPr>
        <w:t xml:space="preserve"> од 31 мај 1962</w:t>
      </w:r>
      <w:r w:rsidR="00FC5650">
        <w:rPr>
          <w:rFonts w:ascii="Arial" w:hAnsi="Arial" w:cs="Arial"/>
        </w:rPr>
        <w:t>.</w:t>
      </w:r>
    </w:p>
    <w:p w:rsidR="00E91AED" w:rsidRPr="0021543D" w:rsidRDefault="00E91AED" w:rsidP="0021543D">
      <w:pPr>
        <w:pStyle w:val="ListParagraph"/>
        <w:numPr>
          <w:ilvl w:val="0"/>
          <w:numId w:val="2"/>
        </w:numPr>
        <w:spacing w:after="0" w:line="240" w:lineRule="auto"/>
        <w:jc w:val="both"/>
        <w:rPr>
          <w:rFonts w:ascii="Arial" w:hAnsi="Arial" w:cs="Arial"/>
        </w:rPr>
      </w:pPr>
      <w:r w:rsidRPr="008F2E81">
        <w:rPr>
          <w:rFonts w:ascii="Arial" w:hAnsi="Arial" w:cs="Arial"/>
        </w:rPr>
        <w:t>С</w:t>
      </w:r>
      <w:r w:rsidRPr="0021543D">
        <w:rPr>
          <w:rFonts w:ascii="Arial" w:hAnsi="Arial" w:cs="Arial"/>
        </w:rPr>
        <w:t xml:space="preserve">лужбен весник на НРМ бр. 27 год. </w:t>
      </w:r>
      <w:r w:rsidRPr="0021543D">
        <w:rPr>
          <w:rFonts w:ascii="Arial" w:hAnsi="Arial" w:cs="Arial"/>
          <w:lang w:val="en-US"/>
        </w:rPr>
        <w:t>LII</w:t>
      </w:r>
      <w:r w:rsidRPr="0021543D">
        <w:rPr>
          <w:rFonts w:ascii="Arial" w:hAnsi="Arial" w:cs="Arial"/>
        </w:rPr>
        <w:t xml:space="preserve"> од 5 јуни 1996</w:t>
      </w:r>
      <w:r w:rsidR="00FC5650">
        <w:rPr>
          <w:rFonts w:ascii="Arial" w:hAnsi="Arial" w:cs="Arial"/>
        </w:rPr>
        <w:t>.</w:t>
      </w:r>
    </w:p>
    <w:p w:rsidR="00870EF0" w:rsidRPr="0021543D" w:rsidRDefault="00870EF0" w:rsidP="0021543D">
      <w:pPr>
        <w:pStyle w:val="ListParagraph"/>
        <w:numPr>
          <w:ilvl w:val="0"/>
          <w:numId w:val="2"/>
        </w:numPr>
        <w:spacing w:after="0" w:line="240" w:lineRule="auto"/>
        <w:jc w:val="both"/>
        <w:rPr>
          <w:rFonts w:ascii="Arial" w:hAnsi="Arial" w:cs="Arial"/>
        </w:rPr>
      </w:pPr>
      <w:r w:rsidRPr="008F2E81">
        <w:rPr>
          <w:rFonts w:ascii="Arial" w:hAnsi="Arial" w:cs="Arial"/>
        </w:rPr>
        <w:t>С</w:t>
      </w:r>
      <w:r w:rsidRPr="0021543D">
        <w:rPr>
          <w:rFonts w:ascii="Arial" w:hAnsi="Arial" w:cs="Arial"/>
        </w:rPr>
        <w:t xml:space="preserve">лужбен весник на РМ бр. 103 год. </w:t>
      </w:r>
      <w:r w:rsidRPr="0021543D">
        <w:rPr>
          <w:rFonts w:ascii="Arial" w:hAnsi="Arial" w:cs="Arial"/>
          <w:lang w:val="en-US"/>
        </w:rPr>
        <w:t>LXIV</w:t>
      </w:r>
      <w:r w:rsidRPr="0021543D">
        <w:rPr>
          <w:rFonts w:ascii="Arial" w:hAnsi="Arial" w:cs="Arial"/>
        </w:rPr>
        <w:t xml:space="preserve"> од 19 август 2008</w:t>
      </w:r>
      <w:r w:rsidR="00FC5650">
        <w:rPr>
          <w:rFonts w:ascii="Arial" w:hAnsi="Arial" w:cs="Arial"/>
        </w:rPr>
        <w:t>.</w:t>
      </w:r>
    </w:p>
    <w:p w:rsidR="00E91AED" w:rsidRPr="0021543D" w:rsidRDefault="00E91AED" w:rsidP="0021543D">
      <w:pPr>
        <w:pStyle w:val="ListParagraph"/>
        <w:numPr>
          <w:ilvl w:val="0"/>
          <w:numId w:val="2"/>
        </w:numPr>
        <w:spacing w:after="0" w:line="240" w:lineRule="auto"/>
        <w:jc w:val="both"/>
        <w:rPr>
          <w:rFonts w:ascii="Arial" w:hAnsi="Arial" w:cs="Arial"/>
        </w:rPr>
      </w:pPr>
      <w:r w:rsidRPr="008F2E81">
        <w:rPr>
          <w:rFonts w:ascii="Arial" w:hAnsi="Arial" w:cs="Arial"/>
        </w:rPr>
        <w:t>С</w:t>
      </w:r>
      <w:r w:rsidRPr="0021543D">
        <w:rPr>
          <w:rFonts w:ascii="Arial" w:hAnsi="Arial" w:cs="Arial"/>
        </w:rPr>
        <w:t xml:space="preserve">лужбен весник на РМ бр. 51 год. </w:t>
      </w:r>
      <w:r w:rsidRPr="0021543D">
        <w:rPr>
          <w:rFonts w:ascii="Arial" w:hAnsi="Arial" w:cs="Arial"/>
          <w:lang w:val="en-US"/>
        </w:rPr>
        <w:t>LXVI</w:t>
      </w:r>
      <w:r w:rsidRPr="0021543D">
        <w:rPr>
          <w:rFonts w:ascii="Arial" w:hAnsi="Arial" w:cs="Arial"/>
        </w:rPr>
        <w:t xml:space="preserve"> од 14 април 2010</w:t>
      </w:r>
      <w:r w:rsidR="00FC5650">
        <w:rPr>
          <w:rFonts w:ascii="Arial" w:hAnsi="Arial" w:cs="Arial"/>
        </w:rPr>
        <w:t>.</w:t>
      </w:r>
    </w:p>
    <w:p w:rsidR="00F03D34" w:rsidRPr="00367557" w:rsidRDefault="00F03D34" w:rsidP="0021543D">
      <w:pPr>
        <w:pStyle w:val="ListParagraph"/>
        <w:numPr>
          <w:ilvl w:val="0"/>
          <w:numId w:val="2"/>
        </w:numPr>
        <w:spacing w:after="0" w:line="240" w:lineRule="auto"/>
        <w:jc w:val="both"/>
        <w:rPr>
          <w:rFonts w:ascii="Arial" w:hAnsi="Arial" w:cs="Arial"/>
        </w:rPr>
      </w:pPr>
      <w:r w:rsidRPr="008F2E81">
        <w:rPr>
          <w:rFonts w:ascii="Arial" w:hAnsi="Arial" w:cs="Arial"/>
        </w:rPr>
        <w:t>У</w:t>
      </w:r>
      <w:r w:rsidRPr="0021543D">
        <w:rPr>
          <w:rFonts w:ascii="Arial" w:hAnsi="Arial" w:cs="Arial"/>
        </w:rPr>
        <w:t>ниверзитетски гласник (2009)</w:t>
      </w:r>
      <w:r w:rsidR="00CF4087">
        <w:rPr>
          <w:rFonts w:ascii="Arial" w:hAnsi="Arial" w:cs="Arial"/>
        </w:rPr>
        <w:t>.</w:t>
      </w:r>
      <w:r w:rsidRPr="0021543D">
        <w:rPr>
          <w:rFonts w:ascii="Arial" w:hAnsi="Arial" w:cs="Arial"/>
          <w:i/>
        </w:rPr>
        <w:t>Правилник за условите, критериумите и правилата за запишување и студирање на прв циклус на студии на Универзитетот „Гоце Делчев“ во Штип</w:t>
      </w:r>
      <w:r w:rsidRPr="0021543D">
        <w:rPr>
          <w:rFonts w:ascii="Arial" w:hAnsi="Arial" w:cs="Arial"/>
        </w:rPr>
        <w:t xml:space="preserve">. Преземено на 10 април 2011 г. од </w:t>
      </w:r>
      <w:r w:rsidR="007C70D7">
        <w:fldChar w:fldCharType="begin"/>
      </w:r>
      <w:r w:rsidR="00C56057">
        <w:instrText>HYPERLINK "http://www.ugd.edu.mk/images/stories/file/pdf/pravilnik%20za%20studiranje%201%20ciklus.pdf"</w:instrText>
      </w:r>
      <w:r w:rsidR="007C70D7">
        <w:fldChar w:fldCharType="separate"/>
      </w:r>
      <w:r w:rsidRPr="0021543D">
        <w:rPr>
          <w:rStyle w:val="Hyperlink"/>
          <w:rFonts w:ascii="Arial" w:hAnsi="Arial" w:cs="Arial"/>
        </w:rPr>
        <w:t>http://www.ugd.edu.mk/images/stories/file/pdf/pravilnik%20za%20studiranje%201%20ciklus.pdf</w:t>
      </w:r>
      <w:r w:rsidR="007C70D7">
        <w:fldChar w:fldCharType="end"/>
      </w:r>
    </w:p>
    <w:p w:rsidR="00367557" w:rsidRPr="00367557" w:rsidRDefault="00367557" w:rsidP="00367557">
      <w:pPr>
        <w:pStyle w:val="ListParagraph"/>
        <w:numPr>
          <w:ilvl w:val="0"/>
          <w:numId w:val="2"/>
        </w:numPr>
        <w:autoSpaceDE w:val="0"/>
        <w:autoSpaceDN w:val="0"/>
        <w:adjustRightInd w:val="0"/>
        <w:spacing w:after="0" w:line="240" w:lineRule="auto"/>
        <w:jc w:val="both"/>
        <w:rPr>
          <w:rFonts w:ascii="Arial" w:eastAsia="TimesNewRoman" w:hAnsi="Arial" w:cs="Arial"/>
        </w:rPr>
      </w:pPr>
      <w:r w:rsidRPr="00367557">
        <w:rPr>
          <w:rFonts w:ascii="Arial" w:hAnsi="Arial" w:cs="Arial"/>
          <w:lang w:val="en-US" w:eastAsia="en-US"/>
        </w:rPr>
        <w:t xml:space="preserve">F. </w:t>
      </w:r>
      <w:proofErr w:type="spellStart"/>
      <w:r w:rsidRPr="00367557">
        <w:rPr>
          <w:rFonts w:ascii="Arial" w:hAnsi="Arial" w:cs="Arial"/>
          <w:lang w:val="en-US" w:eastAsia="en-US"/>
        </w:rPr>
        <w:t>Buchberger</w:t>
      </w:r>
      <w:proofErr w:type="spellEnd"/>
      <w:r w:rsidRPr="00367557">
        <w:rPr>
          <w:rFonts w:ascii="Arial" w:hAnsi="Arial" w:cs="Arial"/>
          <w:lang w:val="en-US" w:eastAsia="en-US"/>
        </w:rPr>
        <w:t xml:space="preserve">, B. P. Campos, D. </w:t>
      </w:r>
      <w:proofErr w:type="spellStart"/>
      <w:r w:rsidRPr="00367557">
        <w:rPr>
          <w:rFonts w:ascii="Arial" w:hAnsi="Arial" w:cs="Arial"/>
          <w:lang w:val="en-US" w:eastAsia="en-US"/>
        </w:rPr>
        <w:t>Kallos</w:t>
      </w:r>
      <w:proofErr w:type="spellEnd"/>
      <w:r w:rsidRPr="00367557">
        <w:rPr>
          <w:rFonts w:ascii="Arial" w:hAnsi="Arial" w:cs="Arial"/>
          <w:lang w:val="en-US" w:eastAsia="en-US"/>
        </w:rPr>
        <w:t>, J. Stephenson</w:t>
      </w:r>
      <w:r w:rsidRPr="00367557">
        <w:rPr>
          <w:rFonts w:ascii="Arial" w:hAnsi="Arial" w:cs="Arial"/>
          <w:lang w:eastAsia="en-US"/>
        </w:rPr>
        <w:t>. (2000).</w:t>
      </w:r>
      <w:r w:rsidRPr="00367557">
        <w:rPr>
          <w:rFonts w:ascii="Arial" w:eastAsia="TimesNewRoman" w:hAnsi="Arial" w:cs="Arial"/>
        </w:rPr>
        <w:t xml:space="preserve"> </w:t>
      </w:r>
      <w:r w:rsidRPr="00367557">
        <w:rPr>
          <w:rFonts w:ascii="Arial" w:hAnsi="Arial" w:cs="Arial"/>
          <w:bCs/>
          <w:lang w:val="en-US" w:eastAsia="en-US"/>
        </w:rPr>
        <w:t>Green paper on teacher education in Europe - High</w:t>
      </w:r>
      <w:r w:rsidRPr="00367557">
        <w:rPr>
          <w:rFonts w:ascii="Arial" w:hAnsi="Arial" w:cs="Arial"/>
          <w:lang w:val="en-US" w:eastAsia="en-US"/>
        </w:rPr>
        <w:t xml:space="preserve"> </w:t>
      </w:r>
      <w:r w:rsidRPr="00367557">
        <w:rPr>
          <w:rFonts w:ascii="Arial" w:hAnsi="Arial" w:cs="Arial"/>
          <w:bCs/>
          <w:lang w:val="en-US" w:eastAsia="en-US"/>
        </w:rPr>
        <w:t>Quality</w:t>
      </w:r>
      <w:r w:rsidRPr="00367557">
        <w:rPr>
          <w:rFonts w:ascii="Arial" w:hAnsi="Arial" w:cs="Arial"/>
          <w:lang w:val="en-US" w:eastAsia="en-US"/>
        </w:rPr>
        <w:t xml:space="preserve"> </w:t>
      </w:r>
      <w:r w:rsidRPr="00367557">
        <w:rPr>
          <w:rFonts w:ascii="Arial" w:hAnsi="Arial" w:cs="Arial"/>
          <w:bCs/>
          <w:lang w:val="en-US" w:eastAsia="en-US"/>
        </w:rPr>
        <w:t>Teacher</w:t>
      </w:r>
      <w:r w:rsidRPr="00367557">
        <w:rPr>
          <w:rFonts w:ascii="Arial" w:hAnsi="Arial" w:cs="Arial"/>
          <w:lang w:val="en-US" w:eastAsia="en-US"/>
        </w:rPr>
        <w:t xml:space="preserve"> </w:t>
      </w:r>
      <w:r w:rsidRPr="00367557">
        <w:rPr>
          <w:rFonts w:ascii="Arial" w:hAnsi="Arial" w:cs="Arial"/>
          <w:bCs/>
          <w:lang w:val="en-US" w:eastAsia="en-US"/>
        </w:rPr>
        <w:t>Education</w:t>
      </w:r>
      <w:r w:rsidRPr="00367557">
        <w:rPr>
          <w:rFonts w:ascii="Arial" w:hAnsi="Arial" w:cs="Arial"/>
          <w:lang w:val="en-US" w:eastAsia="en-US"/>
        </w:rPr>
        <w:t xml:space="preserve"> </w:t>
      </w:r>
      <w:r w:rsidRPr="00367557">
        <w:rPr>
          <w:rFonts w:ascii="Arial" w:hAnsi="Arial" w:cs="Arial"/>
          <w:bCs/>
          <w:lang w:val="en-US" w:eastAsia="en-US"/>
        </w:rPr>
        <w:t>for</w:t>
      </w:r>
      <w:r w:rsidRPr="00367557">
        <w:rPr>
          <w:rFonts w:ascii="Arial" w:hAnsi="Arial" w:cs="Arial"/>
          <w:lang w:val="en-US" w:eastAsia="en-US"/>
        </w:rPr>
        <w:t xml:space="preserve"> </w:t>
      </w:r>
      <w:r w:rsidRPr="00367557">
        <w:rPr>
          <w:rFonts w:ascii="Arial" w:hAnsi="Arial" w:cs="Arial"/>
          <w:bCs/>
          <w:lang w:val="en-US" w:eastAsia="en-US"/>
        </w:rPr>
        <w:t>High</w:t>
      </w:r>
      <w:r w:rsidRPr="00367557">
        <w:rPr>
          <w:rFonts w:ascii="Arial" w:hAnsi="Arial" w:cs="Arial"/>
          <w:lang w:val="en-US" w:eastAsia="en-US"/>
        </w:rPr>
        <w:t xml:space="preserve"> </w:t>
      </w:r>
      <w:r w:rsidRPr="00367557">
        <w:rPr>
          <w:rFonts w:ascii="Arial" w:hAnsi="Arial" w:cs="Arial"/>
          <w:bCs/>
          <w:lang w:val="en-US" w:eastAsia="en-US"/>
        </w:rPr>
        <w:t>Quality</w:t>
      </w:r>
      <w:r w:rsidRPr="00367557">
        <w:rPr>
          <w:rFonts w:ascii="Arial" w:hAnsi="Arial" w:cs="Arial"/>
          <w:lang w:val="en-US" w:eastAsia="en-US"/>
        </w:rPr>
        <w:t xml:space="preserve"> </w:t>
      </w:r>
      <w:r w:rsidRPr="00367557">
        <w:rPr>
          <w:rFonts w:ascii="Arial" w:hAnsi="Arial" w:cs="Arial"/>
          <w:bCs/>
          <w:lang w:val="en-US" w:eastAsia="en-US"/>
        </w:rPr>
        <w:t>Education</w:t>
      </w:r>
      <w:r w:rsidRPr="00367557">
        <w:rPr>
          <w:rFonts w:ascii="Arial" w:hAnsi="Arial" w:cs="Arial"/>
          <w:lang w:val="en-US" w:eastAsia="en-US"/>
        </w:rPr>
        <w:t xml:space="preserve"> </w:t>
      </w:r>
      <w:r w:rsidRPr="00367557">
        <w:rPr>
          <w:rFonts w:ascii="Arial" w:hAnsi="Arial" w:cs="Arial"/>
          <w:bCs/>
          <w:lang w:val="en-US" w:eastAsia="en-US"/>
        </w:rPr>
        <w:t>and</w:t>
      </w:r>
      <w:r w:rsidRPr="00367557">
        <w:rPr>
          <w:rFonts w:ascii="Arial" w:hAnsi="Arial" w:cs="Arial"/>
          <w:lang w:val="en-US" w:eastAsia="en-US"/>
        </w:rPr>
        <w:t xml:space="preserve"> </w:t>
      </w:r>
      <w:r w:rsidRPr="00367557">
        <w:rPr>
          <w:rFonts w:ascii="Arial" w:hAnsi="Arial" w:cs="Arial"/>
          <w:bCs/>
          <w:lang w:val="en-US" w:eastAsia="en-US"/>
        </w:rPr>
        <w:t xml:space="preserve">Training, </w:t>
      </w:r>
      <w:r w:rsidRPr="00367557">
        <w:rPr>
          <w:rFonts w:ascii="Arial" w:hAnsi="Arial" w:cs="Arial"/>
          <w:lang w:val="en-US" w:eastAsia="en-US"/>
        </w:rPr>
        <w:t>Thematic Network on Teacher Education in Europe</w:t>
      </w:r>
      <w:r w:rsidRPr="00367557">
        <w:rPr>
          <w:rFonts w:ascii="Arial" w:hAnsi="Arial" w:cs="Arial"/>
          <w:lang w:eastAsia="en-US"/>
        </w:rPr>
        <w:t>.</w:t>
      </w:r>
      <w:r w:rsidRPr="00367557">
        <w:rPr>
          <w:rFonts w:ascii="Arial" w:hAnsi="Arial" w:cs="Arial"/>
          <w:lang w:val="en-US" w:eastAsia="en-US"/>
        </w:rPr>
        <w:t xml:space="preserve"> </w:t>
      </w:r>
      <w:proofErr w:type="spellStart"/>
      <w:r w:rsidRPr="00367557">
        <w:rPr>
          <w:rFonts w:ascii="Arial" w:hAnsi="Arial" w:cs="Arial"/>
          <w:lang w:val="en-US" w:eastAsia="en-US"/>
        </w:rPr>
        <w:t>Fakultetsnämnden</w:t>
      </w:r>
      <w:proofErr w:type="spellEnd"/>
      <w:r w:rsidRPr="00367557">
        <w:rPr>
          <w:rFonts w:ascii="Arial" w:hAnsi="Arial" w:cs="Arial"/>
          <w:lang w:val="en-US" w:eastAsia="en-US"/>
        </w:rPr>
        <w:t xml:space="preserve"> </w:t>
      </w:r>
      <w:proofErr w:type="spellStart"/>
      <w:r w:rsidRPr="00367557">
        <w:rPr>
          <w:rFonts w:ascii="Arial" w:hAnsi="Arial" w:cs="Arial"/>
          <w:lang w:val="en-US" w:eastAsia="en-US"/>
        </w:rPr>
        <w:t>för</w:t>
      </w:r>
      <w:proofErr w:type="spellEnd"/>
      <w:r w:rsidRPr="00367557">
        <w:rPr>
          <w:rFonts w:ascii="Arial" w:hAnsi="Arial" w:cs="Arial"/>
          <w:lang w:val="en-US" w:eastAsia="en-US"/>
        </w:rPr>
        <w:t xml:space="preserve"> </w:t>
      </w:r>
      <w:proofErr w:type="spellStart"/>
      <w:r w:rsidRPr="00367557">
        <w:rPr>
          <w:rFonts w:ascii="Arial" w:hAnsi="Arial" w:cs="Arial"/>
          <w:lang w:val="en-US" w:eastAsia="en-US"/>
        </w:rPr>
        <w:t>lärarutbildning</w:t>
      </w:r>
      <w:proofErr w:type="spellEnd"/>
      <w:r w:rsidRPr="00367557">
        <w:rPr>
          <w:rFonts w:ascii="Arial" w:hAnsi="Arial" w:cs="Arial"/>
          <w:lang w:eastAsia="en-US"/>
        </w:rPr>
        <w:t>.</w:t>
      </w:r>
      <w:r w:rsidRPr="00367557">
        <w:rPr>
          <w:rFonts w:ascii="Arial" w:hAnsi="Arial" w:cs="Arial"/>
          <w:lang w:val="en-US" w:eastAsia="en-US"/>
        </w:rPr>
        <w:t xml:space="preserve"> </w:t>
      </w:r>
      <w:proofErr w:type="spellStart"/>
      <w:r w:rsidRPr="00367557">
        <w:rPr>
          <w:rFonts w:ascii="Arial" w:hAnsi="Arial" w:cs="Arial"/>
          <w:lang w:val="en-US" w:eastAsia="en-US"/>
        </w:rPr>
        <w:t>Umeå</w:t>
      </w:r>
      <w:proofErr w:type="spellEnd"/>
      <w:r w:rsidRPr="00367557">
        <w:rPr>
          <w:rFonts w:ascii="Arial" w:hAnsi="Arial" w:cs="Arial"/>
          <w:lang w:val="en-US" w:eastAsia="en-US"/>
        </w:rPr>
        <w:t xml:space="preserve"> </w:t>
      </w:r>
      <w:proofErr w:type="spellStart"/>
      <w:r w:rsidRPr="00367557">
        <w:rPr>
          <w:rFonts w:ascii="Arial" w:hAnsi="Arial" w:cs="Arial"/>
          <w:lang w:val="en-US" w:eastAsia="en-US"/>
        </w:rPr>
        <w:t>universitet</w:t>
      </w:r>
      <w:proofErr w:type="spellEnd"/>
      <w:r w:rsidRPr="00367557">
        <w:rPr>
          <w:rFonts w:ascii="Arial" w:hAnsi="Arial" w:cs="Arial"/>
          <w:lang w:eastAsia="en-US"/>
        </w:rPr>
        <w:t>.</w:t>
      </w:r>
      <w:r w:rsidRPr="00367557">
        <w:rPr>
          <w:rFonts w:ascii="Arial" w:hAnsi="Arial" w:cs="Arial"/>
          <w:lang w:val="en-US" w:eastAsia="en-US"/>
        </w:rPr>
        <w:t xml:space="preserve"> ISBN 91-973904-0-2,</w:t>
      </w:r>
      <w:r w:rsidRPr="00367557">
        <w:rPr>
          <w:rFonts w:ascii="Arial" w:hAnsi="Arial" w:cs="Arial"/>
          <w:lang w:eastAsia="en-US"/>
        </w:rPr>
        <w:t xml:space="preserve"> </w:t>
      </w:r>
      <w:proofErr w:type="spellStart"/>
      <w:r w:rsidRPr="00367557">
        <w:rPr>
          <w:rFonts w:ascii="Arial" w:hAnsi="Arial" w:cs="Arial"/>
          <w:lang w:val="en-US" w:eastAsia="en-US"/>
        </w:rPr>
        <w:t>Umeå</w:t>
      </w:r>
      <w:proofErr w:type="spellEnd"/>
      <w:r w:rsidRPr="00367557">
        <w:rPr>
          <w:rFonts w:ascii="Arial" w:hAnsi="Arial" w:cs="Arial"/>
          <w:lang w:eastAsia="en-US"/>
        </w:rPr>
        <w:t>.</w:t>
      </w:r>
    </w:p>
    <w:sectPr w:rsidR="00367557" w:rsidRPr="00367557" w:rsidSect="005422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auto"/>
    <w:notTrueType/>
    <w:pitch w:val="default"/>
    <w:sig w:usb0="00000007" w:usb1="08070000" w:usb2="00000010" w:usb3="00000000" w:csb0="0002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5195"/>
    <w:multiLevelType w:val="hybridMultilevel"/>
    <w:tmpl w:val="333E268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8052C5D"/>
    <w:multiLevelType w:val="hybridMultilevel"/>
    <w:tmpl w:val="4D7871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AD6EDE"/>
    <w:multiLevelType w:val="hybridMultilevel"/>
    <w:tmpl w:val="F1167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F11F5C"/>
    <w:multiLevelType w:val="hybridMultilevel"/>
    <w:tmpl w:val="75AA5DFE"/>
    <w:lvl w:ilvl="0" w:tplc="042F000B">
      <w:start w:val="1"/>
      <w:numFmt w:val="bullet"/>
      <w:lvlText w:val=""/>
      <w:lvlJc w:val="left"/>
      <w:pPr>
        <w:ind w:left="1080" w:hanging="360"/>
      </w:pPr>
      <w:rPr>
        <w:rFonts w:ascii="Wingdings" w:hAnsi="Wingdings"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
    <w:nsid w:val="747D22F7"/>
    <w:multiLevelType w:val="hybridMultilevel"/>
    <w:tmpl w:val="51660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A60186"/>
    <w:multiLevelType w:val="hybridMultilevel"/>
    <w:tmpl w:val="46A0BFC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B243F3"/>
    <w:rsid w:val="00001E59"/>
    <w:rsid w:val="00003094"/>
    <w:rsid w:val="00003117"/>
    <w:rsid w:val="00003524"/>
    <w:rsid w:val="00003D3F"/>
    <w:rsid w:val="00012463"/>
    <w:rsid w:val="0002060E"/>
    <w:rsid w:val="000230EB"/>
    <w:rsid w:val="00023758"/>
    <w:rsid w:val="00024696"/>
    <w:rsid w:val="00031CF0"/>
    <w:rsid w:val="00032D39"/>
    <w:rsid w:val="000355F5"/>
    <w:rsid w:val="00041377"/>
    <w:rsid w:val="000469BF"/>
    <w:rsid w:val="00056E2E"/>
    <w:rsid w:val="000605D3"/>
    <w:rsid w:val="000630D3"/>
    <w:rsid w:val="00077804"/>
    <w:rsid w:val="00081083"/>
    <w:rsid w:val="00084D76"/>
    <w:rsid w:val="000874F5"/>
    <w:rsid w:val="00090698"/>
    <w:rsid w:val="000924DA"/>
    <w:rsid w:val="00096BED"/>
    <w:rsid w:val="00097108"/>
    <w:rsid w:val="000A1EC6"/>
    <w:rsid w:val="000A3598"/>
    <w:rsid w:val="000A567F"/>
    <w:rsid w:val="000B22C9"/>
    <w:rsid w:val="000B283D"/>
    <w:rsid w:val="000B5AD5"/>
    <w:rsid w:val="000B72BA"/>
    <w:rsid w:val="000C3174"/>
    <w:rsid w:val="000C4E50"/>
    <w:rsid w:val="000C781A"/>
    <w:rsid w:val="000D4E79"/>
    <w:rsid w:val="000E1225"/>
    <w:rsid w:val="000E583E"/>
    <w:rsid w:val="000E5BB0"/>
    <w:rsid w:val="000F5A85"/>
    <w:rsid w:val="000F789B"/>
    <w:rsid w:val="00103A84"/>
    <w:rsid w:val="00107DC1"/>
    <w:rsid w:val="00121321"/>
    <w:rsid w:val="0012190E"/>
    <w:rsid w:val="00121EFC"/>
    <w:rsid w:val="001263B6"/>
    <w:rsid w:val="00126A7D"/>
    <w:rsid w:val="00130C10"/>
    <w:rsid w:val="00133105"/>
    <w:rsid w:val="001334AD"/>
    <w:rsid w:val="00141EBD"/>
    <w:rsid w:val="00146436"/>
    <w:rsid w:val="00150F55"/>
    <w:rsid w:val="00157A8D"/>
    <w:rsid w:val="00163EEB"/>
    <w:rsid w:val="001811A0"/>
    <w:rsid w:val="0018336A"/>
    <w:rsid w:val="001917A8"/>
    <w:rsid w:val="001926C2"/>
    <w:rsid w:val="001960EA"/>
    <w:rsid w:val="001963F6"/>
    <w:rsid w:val="001A002D"/>
    <w:rsid w:val="001B0442"/>
    <w:rsid w:val="001B0E09"/>
    <w:rsid w:val="001B4135"/>
    <w:rsid w:val="001B5CAE"/>
    <w:rsid w:val="001C2B64"/>
    <w:rsid w:val="001C3C64"/>
    <w:rsid w:val="001C42B4"/>
    <w:rsid w:val="001C4454"/>
    <w:rsid w:val="001C4746"/>
    <w:rsid w:val="001C731C"/>
    <w:rsid w:val="001D10FA"/>
    <w:rsid w:val="001E012A"/>
    <w:rsid w:val="001E20B8"/>
    <w:rsid w:val="001E52FE"/>
    <w:rsid w:val="001E6F00"/>
    <w:rsid w:val="001F1348"/>
    <w:rsid w:val="001F2B83"/>
    <w:rsid w:val="001F349B"/>
    <w:rsid w:val="00200993"/>
    <w:rsid w:val="00203C7A"/>
    <w:rsid w:val="00205A77"/>
    <w:rsid w:val="002067DE"/>
    <w:rsid w:val="002076E1"/>
    <w:rsid w:val="0021103D"/>
    <w:rsid w:val="0021178F"/>
    <w:rsid w:val="00211DB7"/>
    <w:rsid w:val="0021543D"/>
    <w:rsid w:val="002231E2"/>
    <w:rsid w:val="00225015"/>
    <w:rsid w:val="0023551A"/>
    <w:rsid w:val="00236113"/>
    <w:rsid w:val="00242481"/>
    <w:rsid w:val="002468CC"/>
    <w:rsid w:val="00247631"/>
    <w:rsid w:val="00250409"/>
    <w:rsid w:val="002535DE"/>
    <w:rsid w:val="00254AE3"/>
    <w:rsid w:val="00256663"/>
    <w:rsid w:val="00264E60"/>
    <w:rsid w:val="00267701"/>
    <w:rsid w:val="0026796C"/>
    <w:rsid w:val="002747EB"/>
    <w:rsid w:val="002768C2"/>
    <w:rsid w:val="00282023"/>
    <w:rsid w:val="0028776C"/>
    <w:rsid w:val="0029159C"/>
    <w:rsid w:val="0029471A"/>
    <w:rsid w:val="0029567C"/>
    <w:rsid w:val="00296895"/>
    <w:rsid w:val="002A0FB4"/>
    <w:rsid w:val="002A1E07"/>
    <w:rsid w:val="002A32D1"/>
    <w:rsid w:val="002B3F27"/>
    <w:rsid w:val="002B43A9"/>
    <w:rsid w:val="002B6E93"/>
    <w:rsid w:val="002C232B"/>
    <w:rsid w:val="002C3748"/>
    <w:rsid w:val="002C6B2B"/>
    <w:rsid w:val="002E1FB8"/>
    <w:rsid w:val="002E49C1"/>
    <w:rsid w:val="002F1A9C"/>
    <w:rsid w:val="002F29FC"/>
    <w:rsid w:val="002F7625"/>
    <w:rsid w:val="00302791"/>
    <w:rsid w:val="00306189"/>
    <w:rsid w:val="00306ABD"/>
    <w:rsid w:val="00306F3D"/>
    <w:rsid w:val="00307A6B"/>
    <w:rsid w:val="00311207"/>
    <w:rsid w:val="00312922"/>
    <w:rsid w:val="003213EB"/>
    <w:rsid w:val="00322FFC"/>
    <w:rsid w:val="0032315F"/>
    <w:rsid w:val="0032606E"/>
    <w:rsid w:val="003332FD"/>
    <w:rsid w:val="0033471E"/>
    <w:rsid w:val="00335F12"/>
    <w:rsid w:val="00335FF9"/>
    <w:rsid w:val="00346661"/>
    <w:rsid w:val="003478F4"/>
    <w:rsid w:val="003528C4"/>
    <w:rsid w:val="003620BA"/>
    <w:rsid w:val="00364E35"/>
    <w:rsid w:val="00367557"/>
    <w:rsid w:val="003675D3"/>
    <w:rsid w:val="00370640"/>
    <w:rsid w:val="00373EB7"/>
    <w:rsid w:val="00376D2B"/>
    <w:rsid w:val="00384365"/>
    <w:rsid w:val="00384817"/>
    <w:rsid w:val="00397392"/>
    <w:rsid w:val="003A063B"/>
    <w:rsid w:val="003B4E53"/>
    <w:rsid w:val="003B6060"/>
    <w:rsid w:val="003B61F4"/>
    <w:rsid w:val="003C0586"/>
    <w:rsid w:val="003C477C"/>
    <w:rsid w:val="003D0B73"/>
    <w:rsid w:val="003D3E7E"/>
    <w:rsid w:val="003E0A87"/>
    <w:rsid w:val="003E13B6"/>
    <w:rsid w:val="003F451D"/>
    <w:rsid w:val="004011F3"/>
    <w:rsid w:val="00417961"/>
    <w:rsid w:val="004256CB"/>
    <w:rsid w:val="004374E4"/>
    <w:rsid w:val="00440836"/>
    <w:rsid w:val="0044153F"/>
    <w:rsid w:val="00451A16"/>
    <w:rsid w:val="00451D17"/>
    <w:rsid w:val="004627A9"/>
    <w:rsid w:val="00463ED7"/>
    <w:rsid w:val="0046550C"/>
    <w:rsid w:val="00482BB9"/>
    <w:rsid w:val="00482DD1"/>
    <w:rsid w:val="00485F5F"/>
    <w:rsid w:val="004864D1"/>
    <w:rsid w:val="00490E98"/>
    <w:rsid w:val="00492F57"/>
    <w:rsid w:val="00493482"/>
    <w:rsid w:val="00493657"/>
    <w:rsid w:val="004A04A9"/>
    <w:rsid w:val="004A5A95"/>
    <w:rsid w:val="004A61C5"/>
    <w:rsid w:val="004B1B41"/>
    <w:rsid w:val="004B7191"/>
    <w:rsid w:val="004D29E6"/>
    <w:rsid w:val="004D63CF"/>
    <w:rsid w:val="004E1489"/>
    <w:rsid w:val="004E493F"/>
    <w:rsid w:val="0050037B"/>
    <w:rsid w:val="00502349"/>
    <w:rsid w:val="005031DC"/>
    <w:rsid w:val="0051396F"/>
    <w:rsid w:val="00514F33"/>
    <w:rsid w:val="00515C5E"/>
    <w:rsid w:val="0051712F"/>
    <w:rsid w:val="005234E0"/>
    <w:rsid w:val="00524420"/>
    <w:rsid w:val="005273FE"/>
    <w:rsid w:val="005277D0"/>
    <w:rsid w:val="005323E8"/>
    <w:rsid w:val="00532522"/>
    <w:rsid w:val="005377F2"/>
    <w:rsid w:val="00542230"/>
    <w:rsid w:val="005618A4"/>
    <w:rsid w:val="00566367"/>
    <w:rsid w:val="00566515"/>
    <w:rsid w:val="0056722A"/>
    <w:rsid w:val="0057174D"/>
    <w:rsid w:val="00573442"/>
    <w:rsid w:val="0057430A"/>
    <w:rsid w:val="005750E3"/>
    <w:rsid w:val="00575F67"/>
    <w:rsid w:val="00576331"/>
    <w:rsid w:val="00576505"/>
    <w:rsid w:val="00577254"/>
    <w:rsid w:val="00577DF0"/>
    <w:rsid w:val="00581298"/>
    <w:rsid w:val="00586E43"/>
    <w:rsid w:val="00591DCC"/>
    <w:rsid w:val="005967AF"/>
    <w:rsid w:val="005A1302"/>
    <w:rsid w:val="005A25F3"/>
    <w:rsid w:val="005A7BFA"/>
    <w:rsid w:val="005B4C74"/>
    <w:rsid w:val="005B58A2"/>
    <w:rsid w:val="005C043A"/>
    <w:rsid w:val="005D4D13"/>
    <w:rsid w:val="005D72CC"/>
    <w:rsid w:val="005E0977"/>
    <w:rsid w:val="005E28C5"/>
    <w:rsid w:val="005E55A9"/>
    <w:rsid w:val="005E7206"/>
    <w:rsid w:val="005E7C1D"/>
    <w:rsid w:val="005E7F03"/>
    <w:rsid w:val="005F0407"/>
    <w:rsid w:val="005F127B"/>
    <w:rsid w:val="005F6C32"/>
    <w:rsid w:val="00603F52"/>
    <w:rsid w:val="00604308"/>
    <w:rsid w:val="00614CE7"/>
    <w:rsid w:val="00614E7D"/>
    <w:rsid w:val="00631D3B"/>
    <w:rsid w:val="00634ADF"/>
    <w:rsid w:val="00635BEE"/>
    <w:rsid w:val="00635C0C"/>
    <w:rsid w:val="0064297A"/>
    <w:rsid w:val="00647E4C"/>
    <w:rsid w:val="00651BA1"/>
    <w:rsid w:val="00656CB3"/>
    <w:rsid w:val="00676811"/>
    <w:rsid w:val="00677AC5"/>
    <w:rsid w:val="0068130E"/>
    <w:rsid w:val="00681FBA"/>
    <w:rsid w:val="0069043B"/>
    <w:rsid w:val="0069112E"/>
    <w:rsid w:val="00692912"/>
    <w:rsid w:val="006943B5"/>
    <w:rsid w:val="0069763A"/>
    <w:rsid w:val="006979F3"/>
    <w:rsid w:val="006A367C"/>
    <w:rsid w:val="006B2658"/>
    <w:rsid w:val="006B2A9B"/>
    <w:rsid w:val="006B4F30"/>
    <w:rsid w:val="006B7BAC"/>
    <w:rsid w:val="006C1D89"/>
    <w:rsid w:val="006C3AF0"/>
    <w:rsid w:val="006C68D0"/>
    <w:rsid w:val="006D1E9D"/>
    <w:rsid w:val="006D24EE"/>
    <w:rsid w:val="006D5C18"/>
    <w:rsid w:val="006E0EC9"/>
    <w:rsid w:val="006E54B2"/>
    <w:rsid w:val="006F0BFF"/>
    <w:rsid w:val="006F1C7D"/>
    <w:rsid w:val="006F5080"/>
    <w:rsid w:val="006F6D67"/>
    <w:rsid w:val="006F746E"/>
    <w:rsid w:val="006F78C1"/>
    <w:rsid w:val="006F7DA5"/>
    <w:rsid w:val="007000A6"/>
    <w:rsid w:val="007136F7"/>
    <w:rsid w:val="00714023"/>
    <w:rsid w:val="00723126"/>
    <w:rsid w:val="0072670B"/>
    <w:rsid w:val="00732FA1"/>
    <w:rsid w:val="00737D93"/>
    <w:rsid w:val="00740310"/>
    <w:rsid w:val="007403C5"/>
    <w:rsid w:val="0074582E"/>
    <w:rsid w:val="00746911"/>
    <w:rsid w:val="007555CF"/>
    <w:rsid w:val="00757DD3"/>
    <w:rsid w:val="0076510A"/>
    <w:rsid w:val="00765582"/>
    <w:rsid w:val="00770DFE"/>
    <w:rsid w:val="00777F5E"/>
    <w:rsid w:val="00784588"/>
    <w:rsid w:val="0078620C"/>
    <w:rsid w:val="00786441"/>
    <w:rsid w:val="007864C2"/>
    <w:rsid w:val="00786881"/>
    <w:rsid w:val="007872F0"/>
    <w:rsid w:val="00795CC7"/>
    <w:rsid w:val="0079624F"/>
    <w:rsid w:val="007A6A29"/>
    <w:rsid w:val="007B0D53"/>
    <w:rsid w:val="007B1A20"/>
    <w:rsid w:val="007B60E1"/>
    <w:rsid w:val="007C3CE5"/>
    <w:rsid w:val="007C5BB7"/>
    <w:rsid w:val="007C70D7"/>
    <w:rsid w:val="007D054B"/>
    <w:rsid w:val="007D12BE"/>
    <w:rsid w:val="007D4C70"/>
    <w:rsid w:val="007E7D7F"/>
    <w:rsid w:val="007F0A12"/>
    <w:rsid w:val="007F37EE"/>
    <w:rsid w:val="007F4E72"/>
    <w:rsid w:val="00804156"/>
    <w:rsid w:val="0083077E"/>
    <w:rsid w:val="00830894"/>
    <w:rsid w:val="00833004"/>
    <w:rsid w:val="008334F2"/>
    <w:rsid w:val="00835657"/>
    <w:rsid w:val="0084013D"/>
    <w:rsid w:val="00843FD5"/>
    <w:rsid w:val="008460C1"/>
    <w:rsid w:val="00847A01"/>
    <w:rsid w:val="00855D46"/>
    <w:rsid w:val="00855E5E"/>
    <w:rsid w:val="008668CC"/>
    <w:rsid w:val="00870EF0"/>
    <w:rsid w:val="0087585F"/>
    <w:rsid w:val="00877719"/>
    <w:rsid w:val="008850BD"/>
    <w:rsid w:val="00885EC1"/>
    <w:rsid w:val="00887125"/>
    <w:rsid w:val="00887E2F"/>
    <w:rsid w:val="008A3B52"/>
    <w:rsid w:val="008A52EA"/>
    <w:rsid w:val="008A531C"/>
    <w:rsid w:val="008B106D"/>
    <w:rsid w:val="008B2A16"/>
    <w:rsid w:val="008B4638"/>
    <w:rsid w:val="008B5FB6"/>
    <w:rsid w:val="008B7EDB"/>
    <w:rsid w:val="008C16E3"/>
    <w:rsid w:val="008C6893"/>
    <w:rsid w:val="008D3229"/>
    <w:rsid w:val="008D62C6"/>
    <w:rsid w:val="008D6DCE"/>
    <w:rsid w:val="008E27CD"/>
    <w:rsid w:val="008E7CC5"/>
    <w:rsid w:val="008F25EB"/>
    <w:rsid w:val="008F2749"/>
    <w:rsid w:val="008F2E81"/>
    <w:rsid w:val="0090320B"/>
    <w:rsid w:val="009055DA"/>
    <w:rsid w:val="009073EE"/>
    <w:rsid w:val="00910BF2"/>
    <w:rsid w:val="009170D9"/>
    <w:rsid w:val="00917C17"/>
    <w:rsid w:val="0092052A"/>
    <w:rsid w:val="00920EBF"/>
    <w:rsid w:val="009220F4"/>
    <w:rsid w:val="00930932"/>
    <w:rsid w:val="00932DF5"/>
    <w:rsid w:val="00934B0F"/>
    <w:rsid w:val="00944E5E"/>
    <w:rsid w:val="00946ED1"/>
    <w:rsid w:val="00953477"/>
    <w:rsid w:val="009556EB"/>
    <w:rsid w:val="00957242"/>
    <w:rsid w:val="00961004"/>
    <w:rsid w:val="009611D0"/>
    <w:rsid w:val="00963BD4"/>
    <w:rsid w:val="0097595C"/>
    <w:rsid w:val="00980AF0"/>
    <w:rsid w:val="0098217D"/>
    <w:rsid w:val="0098230E"/>
    <w:rsid w:val="00990CA0"/>
    <w:rsid w:val="0099162E"/>
    <w:rsid w:val="00995EF9"/>
    <w:rsid w:val="00996746"/>
    <w:rsid w:val="00996BDA"/>
    <w:rsid w:val="00997EFA"/>
    <w:rsid w:val="009A1CDF"/>
    <w:rsid w:val="009A2DB7"/>
    <w:rsid w:val="009A3277"/>
    <w:rsid w:val="009B229A"/>
    <w:rsid w:val="009B3893"/>
    <w:rsid w:val="009B6ABD"/>
    <w:rsid w:val="009C0360"/>
    <w:rsid w:val="009D5BE4"/>
    <w:rsid w:val="009E4977"/>
    <w:rsid w:val="009E604E"/>
    <w:rsid w:val="009E613F"/>
    <w:rsid w:val="009E6D00"/>
    <w:rsid w:val="009F1101"/>
    <w:rsid w:val="009F599A"/>
    <w:rsid w:val="00A027D5"/>
    <w:rsid w:val="00A04706"/>
    <w:rsid w:val="00A13C4E"/>
    <w:rsid w:val="00A201B0"/>
    <w:rsid w:val="00A20B3F"/>
    <w:rsid w:val="00A2474D"/>
    <w:rsid w:val="00A36A1A"/>
    <w:rsid w:val="00A373D6"/>
    <w:rsid w:val="00A406D5"/>
    <w:rsid w:val="00A51395"/>
    <w:rsid w:val="00A51A06"/>
    <w:rsid w:val="00A534E0"/>
    <w:rsid w:val="00A540B3"/>
    <w:rsid w:val="00A56103"/>
    <w:rsid w:val="00A56164"/>
    <w:rsid w:val="00A5667E"/>
    <w:rsid w:val="00A602C1"/>
    <w:rsid w:val="00A61377"/>
    <w:rsid w:val="00A7248C"/>
    <w:rsid w:val="00A85490"/>
    <w:rsid w:val="00A8702C"/>
    <w:rsid w:val="00A90A7E"/>
    <w:rsid w:val="00A90F72"/>
    <w:rsid w:val="00A93DF1"/>
    <w:rsid w:val="00AA06A1"/>
    <w:rsid w:val="00AA282B"/>
    <w:rsid w:val="00AA7991"/>
    <w:rsid w:val="00AB4FCE"/>
    <w:rsid w:val="00AB7239"/>
    <w:rsid w:val="00AC46DA"/>
    <w:rsid w:val="00AC4DA4"/>
    <w:rsid w:val="00AC6420"/>
    <w:rsid w:val="00AD37D4"/>
    <w:rsid w:val="00AD3FCD"/>
    <w:rsid w:val="00AD4884"/>
    <w:rsid w:val="00AD6019"/>
    <w:rsid w:val="00AD75AE"/>
    <w:rsid w:val="00AE00BE"/>
    <w:rsid w:val="00AE17B3"/>
    <w:rsid w:val="00AE274A"/>
    <w:rsid w:val="00AE4AB1"/>
    <w:rsid w:val="00AE609A"/>
    <w:rsid w:val="00AF7316"/>
    <w:rsid w:val="00B00D5C"/>
    <w:rsid w:val="00B01FAA"/>
    <w:rsid w:val="00B02D39"/>
    <w:rsid w:val="00B039F3"/>
    <w:rsid w:val="00B069FE"/>
    <w:rsid w:val="00B119A4"/>
    <w:rsid w:val="00B12028"/>
    <w:rsid w:val="00B163FC"/>
    <w:rsid w:val="00B243F3"/>
    <w:rsid w:val="00B24ECC"/>
    <w:rsid w:val="00B31BC5"/>
    <w:rsid w:val="00B33B92"/>
    <w:rsid w:val="00B403C7"/>
    <w:rsid w:val="00B470AD"/>
    <w:rsid w:val="00B47FD4"/>
    <w:rsid w:val="00B509CB"/>
    <w:rsid w:val="00B61AF9"/>
    <w:rsid w:val="00B62279"/>
    <w:rsid w:val="00B67CC0"/>
    <w:rsid w:val="00B67F1A"/>
    <w:rsid w:val="00B77C80"/>
    <w:rsid w:val="00B80DD9"/>
    <w:rsid w:val="00B8348C"/>
    <w:rsid w:val="00B85AD9"/>
    <w:rsid w:val="00B862C3"/>
    <w:rsid w:val="00B93079"/>
    <w:rsid w:val="00B97ADA"/>
    <w:rsid w:val="00B97F86"/>
    <w:rsid w:val="00BA0209"/>
    <w:rsid w:val="00BA255A"/>
    <w:rsid w:val="00BA6F26"/>
    <w:rsid w:val="00BC1BE9"/>
    <w:rsid w:val="00BC5333"/>
    <w:rsid w:val="00BE0830"/>
    <w:rsid w:val="00BE0BA6"/>
    <w:rsid w:val="00BE6187"/>
    <w:rsid w:val="00BF060E"/>
    <w:rsid w:val="00BF27A3"/>
    <w:rsid w:val="00BF692D"/>
    <w:rsid w:val="00BF7B5E"/>
    <w:rsid w:val="00C00D47"/>
    <w:rsid w:val="00C02EDA"/>
    <w:rsid w:val="00C1649A"/>
    <w:rsid w:val="00C16C59"/>
    <w:rsid w:val="00C17214"/>
    <w:rsid w:val="00C238FA"/>
    <w:rsid w:val="00C277C1"/>
    <w:rsid w:val="00C321A3"/>
    <w:rsid w:val="00C3417D"/>
    <w:rsid w:val="00C34CA1"/>
    <w:rsid w:val="00C357F6"/>
    <w:rsid w:val="00C407B2"/>
    <w:rsid w:val="00C478D0"/>
    <w:rsid w:val="00C546A2"/>
    <w:rsid w:val="00C55B88"/>
    <w:rsid w:val="00C56057"/>
    <w:rsid w:val="00C603BE"/>
    <w:rsid w:val="00C6339C"/>
    <w:rsid w:val="00C6567A"/>
    <w:rsid w:val="00C75310"/>
    <w:rsid w:val="00C76CC7"/>
    <w:rsid w:val="00C77A7A"/>
    <w:rsid w:val="00C808A9"/>
    <w:rsid w:val="00C81818"/>
    <w:rsid w:val="00C85C81"/>
    <w:rsid w:val="00C875D6"/>
    <w:rsid w:val="00C9329F"/>
    <w:rsid w:val="00C94013"/>
    <w:rsid w:val="00C95453"/>
    <w:rsid w:val="00CA14E1"/>
    <w:rsid w:val="00CA326B"/>
    <w:rsid w:val="00CA68D0"/>
    <w:rsid w:val="00CB08D0"/>
    <w:rsid w:val="00CB19FF"/>
    <w:rsid w:val="00CB5676"/>
    <w:rsid w:val="00CB5EA2"/>
    <w:rsid w:val="00CB5F42"/>
    <w:rsid w:val="00CB7314"/>
    <w:rsid w:val="00CC7D69"/>
    <w:rsid w:val="00CD457C"/>
    <w:rsid w:val="00CD5A24"/>
    <w:rsid w:val="00CD6426"/>
    <w:rsid w:val="00CD64AE"/>
    <w:rsid w:val="00CF14C7"/>
    <w:rsid w:val="00CF4087"/>
    <w:rsid w:val="00D00348"/>
    <w:rsid w:val="00D06EBD"/>
    <w:rsid w:val="00D07095"/>
    <w:rsid w:val="00D260DC"/>
    <w:rsid w:val="00D27922"/>
    <w:rsid w:val="00D315E8"/>
    <w:rsid w:val="00D31A52"/>
    <w:rsid w:val="00D42B20"/>
    <w:rsid w:val="00D568F3"/>
    <w:rsid w:val="00D61C55"/>
    <w:rsid w:val="00D62DCD"/>
    <w:rsid w:val="00D73021"/>
    <w:rsid w:val="00D761B1"/>
    <w:rsid w:val="00D8002B"/>
    <w:rsid w:val="00D85F7F"/>
    <w:rsid w:val="00D87A17"/>
    <w:rsid w:val="00D906F2"/>
    <w:rsid w:val="00D908CE"/>
    <w:rsid w:val="00D95275"/>
    <w:rsid w:val="00DA0E9E"/>
    <w:rsid w:val="00DA4437"/>
    <w:rsid w:val="00DA5EC8"/>
    <w:rsid w:val="00DA6761"/>
    <w:rsid w:val="00DC378D"/>
    <w:rsid w:val="00DD1315"/>
    <w:rsid w:val="00DF2BDA"/>
    <w:rsid w:val="00E05956"/>
    <w:rsid w:val="00E0595F"/>
    <w:rsid w:val="00E072A5"/>
    <w:rsid w:val="00E0772B"/>
    <w:rsid w:val="00E220D3"/>
    <w:rsid w:val="00E23377"/>
    <w:rsid w:val="00E256C4"/>
    <w:rsid w:val="00E26CD7"/>
    <w:rsid w:val="00E327C7"/>
    <w:rsid w:val="00E32C52"/>
    <w:rsid w:val="00E41C2F"/>
    <w:rsid w:val="00E44FBB"/>
    <w:rsid w:val="00E45864"/>
    <w:rsid w:val="00E503B5"/>
    <w:rsid w:val="00E50AC9"/>
    <w:rsid w:val="00E50FFA"/>
    <w:rsid w:val="00E51EF0"/>
    <w:rsid w:val="00E52034"/>
    <w:rsid w:val="00E5296F"/>
    <w:rsid w:val="00E53C39"/>
    <w:rsid w:val="00E56551"/>
    <w:rsid w:val="00E725A6"/>
    <w:rsid w:val="00E73142"/>
    <w:rsid w:val="00E76411"/>
    <w:rsid w:val="00E76552"/>
    <w:rsid w:val="00E76AAB"/>
    <w:rsid w:val="00E81C20"/>
    <w:rsid w:val="00E82715"/>
    <w:rsid w:val="00E84B06"/>
    <w:rsid w:val="00E858C8"/>
    <w:rsid w:val="00E91AED"/>
    <w:rsid w:val="00EA376F"/>
    <w:rsid w:val="00EC5398"/>
    <w:rsid w:val="00EC66DA"/>
    <w:rsid w:val="00EC6D34"/>
    <w:rsid w:val="00ED0E09"/>
    <w:rsid w:val="00ED26E0"/>
    <w:rsid w:val="00ED5E3A"/>
    <w:rsid w:val="00EE11AF"/>
    <w:rsid w:val="00EE15AE"/>
    <w:rsid w:val="00EE2A9E"/>
    <w:rsid w:val="00EE45BF"/>
    <w:rsid w:val="00EE5EDF"/>
    <w:rsid w:val="00EF6339"/>
    <w:rsid w:val="00F039E3"/>
    <w:rsid w:val="00F03D34"/>
    <w:rsid w:val="00F055B9"/>
    <w:rsid w:val="00F20DD3"/>
    <w:rsid w:val="00F23778"/>
    <w:rsid w:val="00F27D1C"/>
    <w:rsid w:val="00F35664"/>
    <w:rsid w:val="00F365E5"/>
    <w:rsid w:val="00F36D9A"/>
    <w:rsid w:val="00F45442"/>
    <w:rsid w:val="00F47883"/>
    <w:rsid w:val="00F479A9"/>
    <w:rsid w:val="00F602CB"/>
    <w:rsid w:val="00F61DE5"/>
    <w:rsid w:val="00F662BF"/>
    <w:rsid w:val="00F662DB"/>
    <w:rsid w:val="00F668D4"/>
    <w:rsid w:val="00F67EC0"/>
    <w:rsid w:val="00F70D2D"/>
    <w:rsid w:val="00F7208A"/>
    <w:rsid w:val="00F72985"/>
    <w:rsid w:val="00F84DD1"/>
    <w:rsid w:val="00F85602"/>
    <w:rsid w:val="00F87A5B"/>
    <w:rsid w:val="00F901AB"/>
    <w:rsid w:val="00F944A7"/>
    <w:rsid w:val="00F94B88"/>
    <w:rsid w:val="00F970B3"/>
    <w:rsid w:val="00FA32A4"/>
    <w:rsid w:val="00FA72C4"/>
    <w:rsid w:val="00FC3AE6"/>
    <w:rsid w:val="00FC460E"/>
    <w:rsid w:val="00FC5650"/>
    <w:rsid w:val="00FC5D42"/>
    <w:rsid w:val="00FC69FC"/>
    <w:rsid w:val="00FC757C"/>
    <w:rsid w:val="00FD0CCB"/>
    <w:rsid w:val="00FD1E14"/>
    <w:rsid w:val="00FD761E"/>
    <w:rsid w:val="00FD770F"/>
    <w:rsid w:val="00FD7C44"/>
    <w:rsid w:val="00FE0398"/>
    <w:rsid w:val="00FE3A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057"/>
  </w:style>
  <w:style w:type="paragraph" w:styleId="Heading1">
    <w:name w:val="heading 1"/>
    <w:basedOn w:val="Normal"/>
    <w:next w:val="Normal"/>
    <w:link w:val="Heading1Char"/>
    <w:uiPriority w:val="9"/>
    <w:qFormat/>
    <w:rsid w:val="00D315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15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696"/>
    <w:rPr>
      <w:color w:val="0000FF"/>
      <w:u w:val="single"/>
    </w:rPr>
  </w:style>
  <w:style w:type="character" w:customStyle="1" w:styleId="ff3">
    <w:name w:val="ff3"/>
    <w:basedOn w:val="DefaultParagraphFont"/>
    <w:rsid w:val="0057430A"/>
  </w:style>
  <w:style w:type="character" w:customStyle="1" w:styleId="ff1">
    <w:name w:val="ff1"/>
    <w:basedOn w:val="DefaultParagraphFont"/>
    <w:rsid w:val="0057430A"/>
  </w:style>
  <w:style w:type="paragraph" w:styleId="ListParagraph">
    <w:name w:val="List Paragraph"/>
    <w:basedOn w:val="Normal"/>
    <w:uiPriority w:val="34"/>
    <w:qFormat/>
    <w:rsid w:val="00885EC1"/>
    <w:pPr>
      <w:ind w:left="720"/>
      <w:contextualSpacing/>
    </w:pPr>
  </w:style>
  <w:style w:type="table" w:styleId="TableGrid">
    <w:name w:val="Table Grid"/>
    <w:basedOn w:val="TableNormal"/>
    <w:uiPriority w:val="59"/>
    <w:rsid w:val="008B5F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8B5FB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rsid w:val="008B5FB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1Char">
    <w:name w:val="Heading 1 Char"/>
    <w:basedOn w:val="DefaultParagraphFont"/>
    <w:link w:val="Heading1"/>
    <w:uiPriority w:val="9"/>
    <w:rsid w:val="00D315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15E8"/>
    <w:rPr>
      <w:rFonts w:asciiTheme="majorHAnsi" w:eastAsiaTheme="majorEastAsia" w:hAnsiTheme="majorHAnsi" w:cstheme="majorBidi"/>
      <w:b/>
      <w:bCs/>
      <w:color w:val="4F81BD" w:themeColor="accent1"/>
      <w:sz w:val="26"/>
      <w:szCs w:val="26"/>
    </w:rPr>
  </w:style>
  <w:style w:type="paragraph" w:customStyle="1" w:styleId="ListBullet1">
    <w:name w:val="List Bullet 1"/>
    <w:basedOn w:val="Normal"/>
    <w:next w:val="Normal"/>
    <w:rsid w:val="00F944A7"/>
    <w:pPr>
      <w:autoSpaceDE w:val="0"/>
      <w:autoSpaceDN w:val="0"/>
      <w:adjustRightInd w:val="0"/>
      <w:spacing w:after="0" w:line="240" w:lineRule="auto"/>
      <w:jc w:val="both"/>
    </w:pPr>
    <w:rPr>
      <w:rFonts w:ascii="Times New Roman" w:eastAsia="Times New Roman" w:hAnsi="Times New Roman" w:cs="Times New Roman"/>
      <w:sz w:val="24"/>
      <w:szCs w:val="24"/>
      <w:lang w:val="en-GB" w:eastAsia="en-GB"/>
    </w:rPr>
  </w:style>
  <w:style w:type="table" w:styleId="MediumShading1-Accent3">
    <w:name w:val="Medium Shading 1 Accent 3"/>
    <w:basedOn w:val="TableNormal"/>
    <w:uiPriority w:val="63"/>
    <w:rsid w:val="00E256C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E256C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2-Accent3">
    <w:name w:val="Medium Grid 2 Accent 3"/>
    <w:basedOn w:val="TableNormal"/>
    <w:uiPriority w:val="68"/>
    <w:rsid w:val="00E256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ghtShading-Accent3">
    <w:name w:val="Light Shading Accent 3"/>
    <w:basedOn w:val="TableNormal"/>
    <w:uiPriority w:val="60"/>
    <w:rsid w:val="00E256C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6">
    <w:name w:val="Light Grid Accent 6"/>
    <w:basedOn w:val="TableNormal"/>
    <w:uiPriority w:val="62"/>
    <w:rsid w:val="00E256C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6">
    <w:name w:val="Light List Accent 6"/>
    <w:basedOn w:val="TableNormal"/>
    <w:uiPriority w:val="61"/>
    <w:rsid w:val="00E256C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List2-Accent3">
    <w:name w:val="Medium List 2 Accent 3"/>
    <w:basedOn w:val="TableNormal"/>
    <w:uiPriority w:val="66"/>
    <w:rsid w:val="00E256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Shading-Accent5">
    <w:name w:val="Colorful Shading Accent 5"/>
    <w:basedOn w:val="TableNormal"/>
    <w:uiPriority w:val="71"/>
    <w:rsid w:val="00E256C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6">
    <w:name w:val="Medium List 1 Accent 6"/>
    <w:basedOn w:val="TableNormal"/>
    <w:uiPriority w:val="65"/>
    <w:rsid w:val="00E256C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List-Accent3">
    <w:name w:val="Light List Accent 3"/>
    <w:basedOn w:val="TableNormal"/>
    <w:uiPriority w:val="61"/>
    <w:rsid w:val="00E256C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6">
    <w:name w:val="Light Shading Accent 6"/>
    <w:basedOn w:val="TableNormal"/>
    <w:uiPriority w:val="60"/>
    <w:rsid w:val="00E256C4"/>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FollowedHyperlink">
    <w:name w:val="FollowedHyperlink"/>
    <w:basedOn w:val="DefaultParagraphFont"/>
    <w:uiPriority w:val="99"/>
    <w:semiHidden/>
    <w:unhideWhenUsed/>
    <w:rsid w:val="003675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15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15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696"/>
    <w:rPr>
      <w:color w:val="0000FF"/>
      <w:u w:val="single"/>
    </w:rPr>
  </w:style>
  <w:style w:type="character" w:customStyle="1" w:styleId="ff3">
    <w:name w:val="ff3"/>
    <w:basedOn w:val="DefaultParagraphFont"/>
    <w:rsid w:val="0057430A"/>
  </w:style>
  <w:style w:type="character" w:customStyle="1" w:styleId="ff1">
    <w:name w:val="ff1"/>
    <w:basedOn w:val="DefaultParagraphFont"/>
    <w:rsid w:val="0057430A"/>
  </w:style>
  <w:style w:type="paragraph" w:styleId="ListParagraph">
    <w:name w:val="List Paragraph"/>
    <w:basedOn w:val="Normal"/>
    <w:uiPriority w:val="34"/>
    <w:qFormat/>
    <w:rsid w:val="00885EC1"/>
    <w:pPr>
      <w:ind w:left="720"/>
      <w:contextualSpacing/>
    </w:pPr>
  </w:style>
  <w:style w:type="table" w:styleId="TableGrid">
    <w:name w:val="Table Grid"/>
    <w:basedOn w:val="TableNormal"/>
    <w:uiPriority w:val="59"/>
    <w:rsid w:val="008B5F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8B5FB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rsid w:val="008B5FB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1Char">
    <w:name w:val="Heading 1 Char"/>
    <w:basedOn w:val="DefaultParagraphFont"/>
    <w:link w:val="Heading1"/>
    <w:uiPriority w:val="9"/>
    <w:rsid w:val="00D315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15E8"/>
    <w:rPr>
      <w:rFonts w:asciiTheme="majorHAnsi" w:eastAsiaTheme="majorEastAsia" w:hAnsiTheme="majorHAnsi" w:cstheme="majorBidi"/>
      <w:b/>
      <w:bCs/>
      <w:color w:val="4F81BD" w:themeColor="accent1"/>
      <w:sz w:val="26"/>
      <w:szCs w:val="26"/>
    </w:rPr>
  </w:style>
  <w:style w:type="paragraph" w:customStyle="1" w:styleId="ListBullet1">
    <w:name w:val="List Bullet 1"/>
    <w:basedOn w:val="Normal"/>
    <w:next w:val="Normal"/>
    <w:rsid w:val="00F944A7"/>
    <w:pPr>
      <w:autoSpaceDE w:val="0"/>
      <w:autoSpaceDN w:val="0"/>
      <w:adjustRightInd w:val="0"/>
      <w:spacing w:after="0" w:line="240" w:lineRule="auto"/>
      <w:jc w:val="both"/>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302002">
      <w:marLeft w:val="0"/>
      <w:marRight w:val="0"/>
      <w:marTop w:val="0"/>
      <w:marBottom w:val="0"/>
      <w:divBdr>
        <w:top w:val="none" w:sz="0" w:space="0" w:color="auto"/>
        <w:left w:val="none" w:sz="0" w:space="0" w:color="auto"/>
        <w:bottom w:val="none" w:sz="0" w:space="0" w:color="auto"/>
        <w:right w:val="none" w:sz="0" w:space="0" w:color="auto"/>
      </w:divBdr>
      <w:divsChild>
        <w:div w:id="518004499">
          <w:marLeft w:val="0"/>
          <w:marRight w:val="0"/>
          <w:marTop w:val="0"/>
          <w:marBottom w:val="0"/>
          <w:divBdr>
            <w:top w:val="none" w:sz="0" w:space="0" w:color="auto"/>
            <w:left w:val="none" w:sz="0" w:space="0" w:color="auto"/>
            <w:bottom w:val="none" w:sz="0" w:space="0" w:color="auto"/>
            <w:right w:val="none" w:sz="0" w:space="0" w:color="auto"/>
          </w:divBdr>
          <w:divsChild>
            <w:div w:id="1243029237">
              <w:marLeft w:val="0"/>
              <w:marRight w:val="0"/>
              <w:marTop w:val="0"/>
              <w:marBottom w:val="0"/>
              <w:divBdr>
                <w:top w:val="none" w:sz="0" w:space="0" w:color="auto"/>
                <w:left w:val="none" w:sz="0" w:space="0" w:color="auto"/>
                <w:bottom w:val="none" w:sz="0" w:space="0" w:color="auto"/>
                <w:right w:val="none" w:sz="0" w:space="0" w:color="auto"/>
              </w:divBdr>
              <w:divsChild>
                <w:div w:id="2007509460">
                  <w:marLeft w:val="0"/>
                  <w:marRight w:val="0"/>
                  <w:marTop w:val="0"/>
                  <w:marBottom w:val="0"/>
                  <w:divBdr>
                    <w:top w:val="none" w:sz="0" w:space="0" w:color="auto"/>
                    <w:left w:val="none" w:sz="0" w:space="0" w:color="auto"/>
                    <w:bottom w:val="none" w:sz="0" w:space="0" w:color="auto"/>
                    <w:right w:val="none" w:sz="0" w:space="0" w:color="auto"/>
                  </w:divBdr>
                  <w:divsChild>
                    <w:div w:id="1735619962">
                      <w:marLeft w:val="0"/>
                      <w:marRight w:val="0"/>
                      <w:marTop w:val="0"/>
                      <w:marBottom w:val="0"/>
                      <w:divBdr>
                        <w:top w:val="none" w:sz="0" w:space="0" w:color="auto"/>
                        <w:left w:val="none" w:sz="0" w:space="0" w:color="auto"/>
                        <w:bottom w:val="none" w:sz="0" w:space="0" w:color="auto"/>
                        <w:right w:val="none" w:sz="0" w:space="0" w:color="auto"/>
                      </w:divBdr>
                      <w:divsChild>
                        <w:div w:id="1820070125">
                          <w:marLeft w:val="0"/>
                          <w:marRight w:val="0"/>
                          <w:marTop w:val="0"/>
                          <w:marBottom w:val="0"/>
                          <w:divBdr>
                            <w:top w:val="none" w:sz="0" w:space="0" w:color="auto"/>
                            <w:left w:val="none" w:sz="0" w:space="0" w:color="auto"/>
                            <w:bottom w:val="none" w:sz="0" w:space="0" w:color="auto"/>
                            <w:right w:val="none" w:sz="0" w:space="0" w:color="auto"/>
                          </w:divBdr>
                        </w:div>
                        <w:div w:id="1827476943">
                          <w:marLeft w:val="0"/>
                          <w:marRight w:val="0"/>
                          <w:marTop w:val="0"/>
                          <w:marBottom w:val="0"/>
                          <w:divBdr>
                            <w:top w:val="none" w:sz="0" w:space="0" w:color="auto"/>
                            <w:left w:val="none" w:sz="0" w:space="0" w:color="auto"/>
                            <w:bottom w:val="none" w:sz="0" w:space="0" w:color="auto"/>
                            <w:right w:val="none" w:sz="0" w:space="0" w:color="auto"/>
                          </w:divBdr>
                        </w:div>
                        <w:div w:id="1136528348">
                          <w:marLeft w:val="0"/>
                          <w:marRight w:val="0"/>
                          <w:marTop w:val="0"/>
                          <w:marBottom w:val="0"/>
                          <w:divBdr>
                            <w:top w:val="none" w:sz="0" w:space="0" w:color="auto"/>
                            <w:left w:val="none" w:sz="0" w:space="0" w:color="auto"/>
                            <w:bottom w:val="none" w:sz="0" w:space="0" w:color="auto"/>
                            <w:right w:val="none" w:sz="0" w:space="0" w:color="auto"/>
                          </w:divBdr>
                        </w:div>
                        <w:div w:id="2096855570">
                          <w:marLeft w:val="0"/>
                          <w:marRight w:val="0"/>
                          <w:marTop w:val="0"/>
                          <w:marBottom w:val="0"/>
                          <w:divBdr>
                            <w:top w:val="none" w:sz="0" w:space="0" w:color="auto"/>
                            <w:left w:val="none" w:sz="0" w:space="0" w:color="auto"/>
                            <w:bottom w:val="none" w:sz="0" w:space="0" w:color="auto"/>
                            <w:right w:val="none" w:sz="0" w:space="0" w:color="auto"/>
                          </w:divBdr>
                        </w:div>
                        <w:div w:id="1134565933">
                          <w:marLeft w:val="0"/>
                          <w:marRight w:val="0"/>
                          <w:marTop w:val="0"/>
                          <w:marBottom w:val="0"/>
                          <w:divBdr>
                            <w:top w:val="none" w:sz="0" w:space="0" w:color="auto"/>
                            <w:left w:val="none" w:sz="0" w:space="0" w:color="auto"/>
                            <w:bottom w:val="none" w:sz="0" w:space="0" w:color="auto"/>
                            <w:right w:val="none" w:sz="0" w:space="0" w:color="auto"/>
                          </w:divBdr>
                        </w:div>
                        <w:div w:id="773791964">
                          <w:marLeft w:val="0"/>
                          <w:marRight w:val="0"/>
                          <w:marTop w:val="0"/>
                          <w:marBottom w:val="0"/>
                          <w:divBdr>
                            <w:top w:val="none" w:sz="0" w:space="0" w:color="auto"/>
                            <w:left w:val="none" w:sz="0" w:space="0" w:color="auto"/>
                            <w:bottom w:val="none" w:sz="0" w:space="0" w:color="auto"/>
                            <w:right w:val="none" w:sz="0" w:space="0" w:color="auto"/>
                          </w:divBdr>
                        </w:div>
                        <w:div w:id="957180669">
                          <w:marLeft w:val="0"/>
                          <w:marRight w:val="0"/>
                          <w:marTop w:val="0"/>
                          <w:marBottom w:val="0"/>
                          <w:divBdr>
                            <w:top w:val="none" w:sz="0" w:space="0" w:color="auto"/>
                            <w:left w:val="none" w:sz="0" w:space="0" w:color="auto"/>
                            <w:bottom w:val="none" w:sz="0" w:space="0" w:color="auto"/>
                            <w:right w:val="none" w:sz="0" w:space="0" w:color="auto"/>
                          </w:divBdr>
                        </w:div>
                        <w:div w:id="135995321">
                          <w:marLeft w:val="0"/>
                          <w:marRight w:val="0"/>
                          <w:marTop w:val="0"/>
                          <w:marBottom w:val="0"/>
                          <w:divBdr>
                            <w:top w:val="none" w:sz="0" w:space="0" w:color="auto"/>
                            <w:left w:val="none" w:sz="0" w:space="0" w:color="auto"/>
                            <w:bottom w:val="none" w:sz="0" w:space="0" w:color="auto"/>
                            <w:right w:val="none" w:sz="0" w:space="0" w:color="auto"/>
                          </w:divBdr>
                        </w:div>
                        <w:div w:id="237787232">
                          <w:marLeft w:val="0"/>
                          <w:marRight w:val="0"/>
                          <w:marTop w:val="0"/>
                          <w:marBottom w:val="0"/>
                          <w:divBdr>
                            <w:top w:val="none" w:sz="0" w:space="0" w:color="auto"/>
                            <w:left w:val="none" w:sz="0" w:space="0" w:color="auto"/>
                            <w:bottom w:val="none" w:sz="0" w:space="0" w:color="auto"/>
                            <w:right w:val="none" w:sz="0" w:space="0" w:color="auto"/>
                          </w:divBdr>
                        </w:div>
                        <w:div w:id="1793594899">
                          <w:marLeft w:val="0"/>
                          <w:marRight w:val="0"/>
                          <w:marTop w:val="0"/>
                          <w:marBottom w:val="0"/>
                          <w:divBdr>
                            <w:top w:val="none" w:sz="0" w:space="0" w:color="auto"/>
                            <w:left w:val="none" w:sz="0" w:space="0" w:color="auto"/>
                            <w:bottom w:val="none" w:sz="0" w:space="0" w:color="auto"/>
                            <w:right w:val="none" w:sz="0" w:space="0" w:color="auto"/>
                          </w:divBdr>
                        </w:div>
                        <w:div w:id="2006853796">
                          <w:marLeft w:val="0"/>
                          <w:marRight w:val="0"/>
                          <w:marTop w:val="0"/>
                          <w:marBottom w:val="0"/>
                          <w:divBdr>
                            <w:top w:val="none" w:sz="0" w:space="0" w:color="auto"/>
                            <w:left w:val="none" w:sz="0" w:space="0" w:color="auto"/>
                            <w:bottom w:val="none" w:sz="0" w:space="0" w:color="auto"/>
                            <w:right w:val="none" w:sz="0" w:space="0" w:color="auto"/>
                          </w:divBdr>
                        </w:div>
                        <w:div w:id="7532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f.ugd.edu.mk/index.php?option=com_content&amp;view=article&amp;id=53&amp;Itemid=56&amp;lang=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3A696-8F03-4A34-ACB7-C2A766B9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4674</Words>
  <Characters>26643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31255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Bocvarova</dc:creator>
  <cp:lastModifiedBy>Sonja Petrovska</cp:lastModifiedBy>
  <cp:revision>13</cp:revision>
  <cp:lastPrinted>2011-05-16T13:33:00Z</cp:lastPrinted>
  <dcterms:created xsi:type="dcterms:W3CDTF">2011-11-10T14:43:00Z</dcterms:created>
  <dcterms:modified xsi:type="dcterms:W3CDTF">2012-12-13T14:44:00Z</dcterms:modified>
</cp:coreProperties>
</file>