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0F1FE4" w:rsidR="00B428F2" w:rsidP="000F1FE4" w:rsidRDefault="00A07EBA" w14:paraId="51CF6BD1" wp14:textId="77777777">
      <w:pPr>
        <w:pStyle w:val="NoSpacing"/>
        <w:jc w:val="center"/>
        <w:rPr>
          <w:rFonts w:ascii="Times New Roman" w:hAnsi="Times New Roman"/>
          <w:b/>
          <w:sz w:val="24"/>
          <w:szCs w:val="24"/>
        </w:rPr>
      </w:pPr>
      <w:proofErr w:type="spellStart"/>
      <w:r w:rsidRPr="000F1FE4">
        <w:rPr>
          <w:rFonts w:ascii="Times New Roman" w:hAnsi="Times New Roman"/>
          <w:b/>
          <w:sz w:val="24"/>
          <w:szCs w:val="24"/>
        </w:rPr>
        <w:t>Hypoglicemia</w:t>
      </w:r>
      <w:proofErr w:type="spellEnd"/>
      <w:r w:rsidRPr="000F1FE4">
        <w:rPr>
          <w:rFonts w:ascii="Times New Roman" w:hAnsi="Times New Roman"/>
          <w:b/>
          <w:sz w:val="24"/>
          <w:szCs w:val="24"/>
        </w:rPr>
        <w:t xml:space="preserve"> in cesarean section – case report</w:t>
      </w:r>
    </w:p>
    <w:p xmlns:wp14="http://schemas.microsoft.com/office/word/2010/wordml" w:rsidRPr="000F1FE4" w:rsidR="005D4C77" w:rsidP="000F1FE4" w:rsidRDefault="005D4C77" w14:paraId="672A6659" wp14:textId="77777777">
      <w:pPr>
        <w:pStyle w:val="NoSpacing"/>
        <w:jc w:val="both"/>
        <w:rPr>
          <w:rFonts w:ascii="Times New Roman" w:hAnsi="Times New Roman"/>
          <w:sz w:val="24"/>
          <w:szCs w:val="24"/>
        </w:rPr>
      </w:pPr>
    </w:p>
    <w:p xmlns:wp14="http://schemas.microsoft.com/office/word/2010/wordml" w:rsidRPr="000F1FE4" w:rsidR="005D4C77" w:rsidP="000F1FE4" w:rsidRDefault="005D4C77" w14:paraId="45E2B626" wp14:textId="77777777">
      <w:pPr>
        <w:pStyle w:val="NoSpacing"/>
        <w:jc w:val="both"/>
        <w:rPr>
          <w:rFonts w:ascii="Times New Roman" w:hAnsi="Times New Roman"/>
          <w:sz w:val="24"/>
          <w:szCs w:val="24"/>
        </w:rPr>
      </w:pPr>
      <w:r w:rsidRPr="000F1FE4">
        <w:rPr>
          <w:rFonts w:ascii="Times New Roman" w:hAnsi="Times New Roman"/>
          <w:b/>
          <w:sz w:val="24"/>
          <w:szCs w:val="24"/>
        </w:rPr>
        <w:t xml:space="preserve">D-r </w:t>
      </w:r>
      <w:r w:rsidRPr="000F1FE4" w:rsidR="00B428F2">
        <w:rPr>
          <w:rFonts w:ascii="Times New Roman" w:hAnsi="Times New Roman"/>
          <w:b/>
          <w:sz w:val="24"/>
          <w:szCs w:val="24"/>
        </w:rPr>
        <w:t>M.</w:t>
      </w:r>
      <w:r w:rsidRPr="000F1FE4" w:rsidR="009D70C0">
        <w:rPr>
          <w:rFonts w:ascii="Times New Roman" w:hAnsi="Times New Roman"/>
          <w:b/>
          <w:sz w:val="24"/>
          <w:szCs w:val="24"/>
        </w:rPr>
        <w:t xml:space="preserve"> </w:t>
      </w:r>
      <w:r w:rsidRPr="000F1FE4" w:rsidR="00B428F2">
        <w:rPr>
          <w:rFonts w:ascii="Times New Roman" w:hAnsi="Times New Roman"/>
          <w:b/>
          <w:sz w:val="24"/>
          <w:szCs w:val="24"/>
        </w:rPr>
        <w:t>Lazarevski</w:t>
      </w:r>
      <w:r w:rsidRPr="000F1FE4">
        <w:rPr>
          <w:rFonts w:ascii="Times New Roman" w:hAnsi="Times New Roman"/>
          <w:b/>
          <w:sz w:val="24"/>
          <w:szCs w:val="24"/>
          <w:vertAlign w:val="superscript"/>
        </w:rPr>
        <w:t>1</w:t>
      </w:r>
      <w:r w:rsidRPr="000F1FE4">
        <w:rPr>
          <w:rFonts w:ascii="Times New Roman" w:hAnsi="Times New Roman"/>
          <w:sz w:val="24"/>
          <w:szCs w:val="24"/>
        </w:rPr>
        <w:t>; D-r R. Zikova</w:t>
      </w:r>
      <w:r w:rsidRPr="000F1FE4">
        <w:rPr>
          <w:rFonts w:ascii="Times New Roman" w:hAnsi="Times New Roman"/>
          <w:sz w:val="24"/>
          <w:szCs w:val="24"/>
          <w:vertAlign w:val="superscript"/>
        </w:rPr>
        <w:t>1</w:t>
      </w:r>
      <w:r w:rsidRPr="000F1FE4">
        <w:rPr>
          <w:rFonts w:ascii="Times New Roman" w:hAnsi="Times New Roman"/>
          <w:sz w:val="24"/>
          <w:szCs w:val="24"/>
        </w:rPr>
        <w:t>; D-r A.Mihailova</w:t>
      </w:r>
      <w:r w:rsidRPr="000F1FE4">
        <w:rPr>
          <w:rFonts w:ascii="Times New Roman" w:hAnsi="Times New Roman"/>
          <w:sz w:val="24"/>
          <w:szCs w:val="24"/>
          <w:vertAlign w:val="superscript"/>
        </w:rPr>
        <w:t>1</w:t>
      </w:r>
      <w:r w:rsidRPr="000F1FE4">
        <w:rPr>
          <w:rFonts w:ascii="Times New Roman" w:hAnsi="Times New Roman"/>
          <w:sz w:val="24"/>
          <w:szCs w:val="24"/>
        </w:rPr>
        <w:t>; D-r N. Delipetrova</w:t>
      </w:r>
      <w:r w:rsidRPr="000F1FE4">
        <w:rPr>
          <w:rFonts w:ascii="Times New Roman" w:hAnsi="Times New Roman"/>
          <w:sz w:val="24"/>
          <w:szCs w:val="24"/>
          <w:vertAlign w:val="superscript"/>
        </w:rPr>
        <w:t>1</w:t>
      </w:r>
      <w:r w:rsidR="000F1FE4">
        <w:rPr>
          <w:rFonts w:ascii="Times New Roman" w:hAnsi="Times New Roman"/>
          <w:sz w:val="24"/>
          <w:szCs w:val="24"/>
        </w:rPr>
        <w:t xml:space="preserve">; PhD M. </w:t>
      </w:r>
      <w:proofErr w:type="spellStart"/>
      <w:r w:rsidRPr="000F1FE4">
        <w:rPr>
          <w:rFonts w:ascii="Times New Roman" w:hAnsi="Times New Roman"/>
          <w:sz w:val="24"/>
          <w:szCs w:val="24"/>
        </w:rPr>
        <w:t>Mojsova</w:t>
      </w:r>
      <w:proofErr w:type="spellEnd"/>
      <w:r w:rsidRPr="000F1FE4">
        <w:rPr>
          <w:rFonts w:ascii="Times New Roman" w:hAnsi="Times New Roman"/>
          <w:sz w:val="24"/>
          <w:szCs w:val="24"/>
        </w:rPr>
        <w:t xml:space="preserve"> Mijovska</w:t>
      </w:r>
      <w:r w:rsidRPr="000F1FE4">
        <w:rPr>
          <w:rFonts w:ascii="Times New Roman" w:hAnsi="Times New Roman"/>
          <w:sz w:val="24"/>
          <w:szCs w:val="24"/>
          <w:vertAlign w:val="superscript"/>
        </w:rPr>
        <w:t>2</w:t>
      </w:r>
      <w:r w:rsidRPr="000F1FE4">
        <w:rPr>
          <w:rFonts w:ascii="Times New Roman" w:hAnsi="Times New Roman"/>
          <w:sz w:val="24"/>
          <w:szCs w:val="24"/>
        </w:rPr>
        <w:t xml:space="preserve">; </w:t>
      </w:r>
      <w:r w:rsidRPr="000F1FE4" w:rsidR="00340825">
        <w:rPr>
          <w:rFonts w:ascii="Times New Roman" w:hAnsi="Times New Roman"/>
          <w:sz w:val="24"/>
          <w:szCs w:val="24"/>
        </w:rPr>
        <w:t xml:space="preserve"> PhD T. Trojik</w:t>
      </w:r>
      <w:r w:rsidRPr="000F1FE4" w:rsidR="00340825">
        <w:rPr>
          <w:rFonts w:ascii="Times New Roman" w:hAnsi="Times New Roman"/>
          <w:sz w:val="24"/>
          <w:szCs w:val="24"/>
          <w:vertAlign w:val="superscript"/>
        </w:rPr>
        <w:t>3</w:t>
      </w:r>
      <w:r w:rsidRPr="000F1FE4" w:rsidR="002131C4">
        <w:rPr>
          <w:rFonts w:ascii="Times New Roman" w:hAnsi="Times New Roman"/>
          <w:sz w:val="24"/>
          <w:szCs w:val="24"/>
        </w:rPr>
        <w:t>; PhD B.Eftimova</w:t>
      </w:r>
      <w:r w:rsidRPr="000F1FE4" w:rsidR="002131C4">
        <w:rPr>
          <w:rFonts w:ascii="Times New Roman" w:hAnsi="Times New Roman"/>
          <w:sz w:val="24"/>
          <w:szCs w:val="24"/>
          <w:vertAlign w:val="superscript"/>
        </w:rPr>
        <w:t>1</w:t>
      </w:r>
      <w:r w:rsidRPr="000F1FE4" w:rsidR="002131C4">
        <w:rPr>
          <w:rFonts w:ascii="Times New Roman" w:hAnsi="Times New Roman"/>
          <w:sz w:val="24"/>
          <w:szCs w:val="24"/>
        </w:rPr>
        <w:t>;</w:t>
      </w:r>
    </w:p>
    <w:p xmlns:wp14="http://schemas.microsoft.com/office/word/2010/wordml" w:rsidRPr="000F1FE4" w:rsidR="00340825" w:rsidP="000F1FE4" w:rsidRDefault="005D4C77" w14:paraId="6CFF5B4D" wp14:textId="77777777">
      <w:pPr>
        <w:pStyle w:val="NoSpacing"/>
        <w:jc w:val="both"/>
        <w:rPr>
          <w:rFonts w:ascii="Times New Roman" w:hAnsi="Times New Roman"/>
          <w:sz w:val="24"/>
          <w:szCs w:val="24"/>
        </w:rPr>
      </w:pPr>
      <w:r w:rsidRPr="000F1FE4">
        <w:rPr>
          <w:rFonts w:ascii="Times New Roman" w:hAnsi="Times New Roman"/>
          <w:sz w:val="24"/>
          <w:szCs w:val="24"/>
          <w:vertAlign w:val="superscript"/>
        </w:rPr>
        <w:t>1</w:t>
      </w:r>
      <w:r w:rsidRPr="000F1FE4" w:rsidR="00B428F2">
        <w:rPr>
          <w:rFonts w:ascii="Times New Roman" w:hAnsi="Times New Roman"/>
          <w:sz w:val="24"/>
          <w:szCs w:val="24"/>
        </w:rPr>
        <w:t>Dep</w:t>
      </w:r>
      <w:r w:rsidRPr="000F1FE4">
        <w:rPr>
          <w:rFonts w:ascii="Times New Roman" w:hAnsi="Times New Roman"/>
          <w:sz w:val="24"/>
          <w:szCs w:val="24"/>
        </w:rPr>
        <w:t xml:space="preserve">artment </w:t>
      </w:r>
      <w:r w:rsidRPr="000F1FE4" w:rsidR="009D70C0">
        <w:rPr>
          <w:rFonts w:ascii="Times New Roman" w:hAnsi="Times New Roman"/>
          <w:sz w:val="24"/>
          <w:szCs w:val="24"/>
        </w:rPr>
        <w:t xml:space="preserve"> </w:t>
      </w:r>
      <w:r w:rsidRPr="000F1FE4" w:rsidR="00B428F2">
        <w:rPr>
          <w:rFonts w:ascii="Times New Roman" w:hAnsi="Times New Roman"/>
          <w:sz w:val="24"/>
          <w:szCs w:val="24"/>
        </w:rPr>
        <w:t>of</w:t>
      </w:r>
      <w:r w:rsidRPr="000F1FE4" w:rsidR="004C61E7">
        <w:rPr>
          <w:rFonts w:ascii="Times New Roman" w:hAnsi="Times New Roman"/>
          <w:sz w:val="24"/>
          <w:szCs w:val="24"/>
        </w:rPr>
        <w:t xml:space="preserve"> Anesthesia,</w:t>
      </w:r>
      <w:r w:rsidRPr="000F1FE4" w:rsidR="009D70C0">
        <w:rPr>
          <w:rFonts w:ascii="Times New Roman" w:hAnsi="Times New Roman"/>
          <w:sz w:val="24"/>
          <w:szCs w:val="24"/>
        </w:rPr>
        <w:t xml:space="preserve"> </w:t>
      </w:r>
      <w:r w:rsidRPr="000F1FE4" w:rsidR="004C61E7">
        <w:rPr>
          <w:rFonts w:ascii="Times New Roman" w:hAnsi="Times New Roman"/>
          <w:sz w:val="24"/>
          <w:szCs w:val="24"/>
        </w:rPr>
        <w:t xml:space="preserve">reanimation and </w:t>
      </w:r>
      <w:r w:rsidRPr="000F1FE4">
        <w:rPr>
          <w:rFonts w:ascii="Times New Roman" w:hAnsi="Times New Roman"/>
          <w:sz w:val="24"/>
          <w:szCs w:val="24"/>
        </w:rPr>
        <w:t>intensive care</w:t>
      </w:r>
      <w:r w:rsidRPr="000F1FE4" w:rsidR="004C61E7">
        <w:rPr>
          <w:rFonts w:ascii="Times New Roman" w:hAnsi="Times New Roman"/>
          <w:sz w:val="24"/>
          <w:szCs w:val="24"/>
        </w:rPr>
        <w:t>,</w:t>
      </w:r>
      <w:r w:rsidRPr="000F1FE4" w:rsidR="009D70C0">
        <w:rPr>
          <w:rFonts w:ascii="Times New Roman" w:hAnsi="Times New Roman"/>
          <w:sz w:val="24"/>
          <w:szCs w:val="24"/>
        </w:rPr>
        <w:t xml:space="preserve"> </w:t>
      </w:r>
      <w:r w:rsidRPr="000F1FE4" w:rsidR="004C61E7">
        <w:rPr>
          <w:rFonts w:ascii="Times New Roman" w:hAnsi="Times New Roman"/>
          <w:sz w:val="24"/>
          <w:szCs w:val="24"/>
        </w:rPr>
        <w:t>C</w:t>
      </w:r>
      <w:r w:rsidRPr="000F1FE4" w:rsidR="00B428F2">
        <w:rPr>
          <w:rFonts w:ascii="Times New Roman" w:hAnsi="Times New Roman"/>
          <w:sz w:val="24"/>
          <w:szCs w:val="24"/>
        </w:rPr>
        <w:t>linical Hospital</w:t>
      </w:r>
      <w:r w:rsidRPr="000F1FE4" w:rsidR="004C61E7">
        <w:rPr>
          <w:rFonts w:ascii="Times New Roman" w:hAnsi="Times New Roman"/>
          <w:sz w:val="24"/>
          <w:szCs w:val="24"/>
        </w:rPr>
        <w:t xml:space="preserve"> </w:t>
      </w:r>
      <w:r w:rsidRPr="000F1FE4" w:rsidR="00B428F2">
        <w:rPr>
          <w:rFonts w:ascii="Times New Roman" w:hAnsi="Times New Roman"/>
          <w:sz w:val="24"/>
          <w:szCs w:val="24"/>
        </w:rPr>
        <w:t>-</w:t>
      </w:r>
      <w:r w:rsidRPr="000F1FE4" w:rsidR="004C61E7">
        <w:rPr>
          <w:rFonts w:ascii="Times New Roman" w:hAnsi="Times New Roman"/>
          <w:sz w:val="24"/>
          <w:szCs w:val="24"/>
        </w:rPr>
        <w:t xml:space="preserve"> </w:t>
      </w:r>
      <w:proofErr w:type="spellStart"/>
      <w:r w:rsidRPr="000F1FE4" w:rsidR="00B428F2">
        <w:rPr>
          <w:rFonts w:ascii="Times New Roman" w:hAnsi="Times New Roman"/>
          <w:sz w:val="24"/>
          <w:szCs w:val="24"/>
        </w:rPr>
        <w:t>S</w:t>
      </w:r>
      <w:r w:rsidRPr="000F1FE4" w:rsidR="009D70C0">
        <w:rPr>
          <w:rFonts w:ascii="Times New Roman" w:hAnsi="Times New Roman"/>
          <w:sz w:val="24"/>
          <w:szCs w:val="24"/>
        </w:rPr>
        <w:t>h</w:t>
      </w:r>
      <w:r w:rsidRPr="000F1FE4" w:rsidR="00B428F2">
        <w:rPr>
          <w:rFonts w:ascii="Times New Roman" w:hAnsi="Times New Roman"/>
          <w:sz w:val="24"/>
          <w:szCs w:val="24"/>
        </w:rPr>
        <w:t>tip</w:t>
      </w:r>
      <w:proofErr w:type="spellEnd"/>
      <w:r w:rsidRPr="000F1FE4" w:rsidR="00B428F2">
        <w:rPr>
          <w:rFonts w:ascii="Times New Roman" w:hAnsi="Times New Roman"/>
          <w:sz w:val="24"/>
          <w:szCs w:val="24"/>
        </w:rPr>
        <w:t>,</w:t>
      </w:r>
      <w:r w:rsidRPr="000F1FE4" w:rsidR="009D70C0">
        <w:rPr>
          <w:rFonts w:ascii="Times New Roman" w:hAnsi="Times New Roman"/>
          <w:sz w:val="24"/>
          <w:szCs w:val="24"/>
        </w:rPr>
        <w:t xml:space="preserve"> </w:t>
      </w:r>
      <w:r w:rsidRPr="000F1FE4" w:rsidR="004C61E7">
        <w:rPr>
          <w:rFonts w:ascii="Times New Roman" w:hAnsi="Times New Roman"/>
          <w:sz w:val="24"/>
          <w:szCs w:val="24"/>
        </w:rPr>
        <w:t xml:space="preserve"> </w:t>
      </w:r>
      <w:r w:rsidRPr="000F1FE4" w:rsidR="00B428F2">
        <w:rPr>
          <w:rFonts w:ascii="Times New Roman" w:hAnsi="Times New Roman"/>
          <w:sz w:val="24"/>
          <w:szCs w:val="24"/>
        </w:rPr>
        <w:t>R</w:t>
      </w:r>
      <w:r w:rsidRPr="000F1FE4">
        <w:rPr>
          <w:rFonts w:ascii="Times New Roman" w:hAnsi="Times New Roman"/>
          <w:sz w:val="24"/>
          <w:szCs w:val="24"/>
        </w:rPr>
        <w:t xml:space="preserve">epublic </w:t>
      </w:r>
      <w:r w:rsidRPr="000F1FE4" w:rsidR="00B428F2">
        <w:rPr>
          <w:rFonts w:ascii="Times New Roman" w:hAnsi="Times New Roman"/>
          <w:sz w:val="24"/>
          <w:szCs w:val="24"/>
        </w:rPr>
        <w:t xml:space="preserve">of </w:t>
      </w:r>
      <w:r w:rsidRPr="000F1FE4" w:rsidR="004C61E7">
        <w:rPr>
          <w:rFonts w:ascii="Times New Roman" w:hAnsi="Times New Roman"/>
          <w:sz w:val="24"/>
          <w:szCs w:val="24"/>
        </w:rPr>
        <w:t xml:space="preserve">North </w:t>
      </w:r>
      <w:r w:rsidRPr="000F1FE4" w:rsidR="00B428F2">
        <w:rPr>
          <w:rFonts w:ascii="Times New Roman" w:hAnsi="Times New Roman"/>
          <w:sz w:val="24"/>
          <w:szCs w:val="24"/>
        </w:rPr>
        <w:t>Macedonia</w:t>
      </w:r>
      <w:r w:rsidRPr="000F1FE4" w:rsidR="007B13A9">
        <w:rPr>
          <w:rFonts w:ascii="Times New Roman" w:hAnsi="Times New Roman"/>
          <w:sz w:val="24"/>
          <w:szCs w:val="24"/>
        </w:rPr>
        <w:t>;</w:t>
      </w:r>
      <w:r w:rsidRPr="000F1FE4">
        <w:rPr>
          <w:rFonts w:ascii="Times New Roman" w:hAnsi="Times New Roman"/>
          <w:sz w:val="24"/>
          <w:szCs w:val="24"/>
          <w:vertAlign w:val="superscript"/>
        </w:rPr>
        <w:t>2</w:t>
      </w:r>
      <w:r w:rsidRPr="000F1FE4">
        <w:rPr>
          <w:rFonts w:ascii="Times New Roman" w:hAnsi="Times New Roman"/>
          <w:sz w:val="24"/>
          <w:szCs w:val="24"/>
        </w:rPr>
        <w:t>Clinic of anesthesia, reanimat</w:t>
      </w:r>
      <w:r w:rsidRPr="000F1FE4" w:rsidR="000F1FE4">
        <w:rPr>
          <w:rFonts w:ascii="Times New Roman" w:hAnsi="Times New Roman"/>
          <w:sz w:val="24"/>
          <w:szCs w:val="24"/>
        </w:rPr>
        <w:t>ion and intensive care – Skopje,</w:t>
      </w:r>
      <w:r w:rsidRPr="000F1FE4">
        <w:rPr>
          <w:rFonts w:ascii="Times New Roman" w:hAnsi="Times New Roman"/>
          <w:sz w:val="24"/>
          <w:szCs w:val="24"/>
        </w:rPr>
        <w:t xml:space="preserve"> Republic of North Macedonia.</w:t>
      </w:r>
      <w:r w:rsidRPr="000F1FE4" w:rsidR="00340825">
        <w:rPr>
          <w:rFonts w:ascii="Times New Roman" w:hAnsi="Times New Roman"/>
          <w:sz w:val="24"/>
          <w:szCs w:val="24"/>
          <w:vertAlign w:val="superscript"/>
        </w:rPr>
        <w:t>3</w:t>
      </w:r>
      <w:r w:rsidRPr="000F1FE4" w:rsidR="00340825">
        <w:rPr>
          <w:rFonts w:ascii="Times New Roman" w:hAnsi="Times New Roman"/>
          <w:sz w:val="24"/>
          <w:szCs w:val="24"/>
        </w:rPr>
        <w:t xml:space="preserve"> Department  of Anesthesia,</w:t>
      </w:r>
      <w:r w:rsidRPr="000F1FE4" w:rsidR="000F1FE4">
        <w:rPr>
          <w:rFonts w:ascii="Times New Roman" w:hAnsi="Times New Roman"/>
          <w:sz w:val="24"/>
          <w:szCs w:val="24"/>
        </w:rPr>
        <w:t xml:space="preserve"> reanimation and intensive care,</w:t>
      </w:r>
      <w:r w:rsidRPr="000F1FE4" w:rsidR="00340825">
        <w:rPr>
          <w:rFonts w:ascii="Times New Roman" w:hAnsi="Times New Roman"/>
          <w:sz w:val="24"/>
          <w:szCs w:val="24"/>
        </w:rPr>
        <w:t xml:space="preserve"> City hospital 8</w:t>
      </w:r>
      <w:r w:rsidRPr="000F1FE4" w:rsidR="00340825">
        <w:rPr>
          <w:rFonts w:ascii="Times New Roman" w:hAnsi="Times New Roman"/>
          <w:sz w:val="24"/>
          <w:szCs w:val="24"/>
          <w:vertAlign w:val="superscript"/>
        </w:rPr>
        <w:t>th</w:t>
      </w:r>
      <w:r w:rsidRPr="000F1FE4" w:rsidR="000F1FE4">
        <w:rPr>
          <w:rFonts w:ascii="Times New Roman" w:hAnsi="Times New Roman"/>
          <w:sz w:val="24"/>
          <w:szCs w:val="24"/>
        </w:rPr>
        <w:t xml:space="preserve"> September – Skopje,</w:t>
      </w:r>
      <w:r w:rsidRPr="000F1FE4" w:rsidR="00340825">
        <w:rPr>
          <w:rFonts w:ascii="Times New Roman" w:hAnsi="Times New Roman"/>
          <w:sz w:val="24"/>
          <w:szCs w:val="24"/>
        </w:rPr>
        <w:t xml:space="preserve"> Republic of North Macedonia.</w:t>
      </w:r>
    </w:p>
    <w:p xmlns:wp14="http://schemas.microsoft.com/office/word/2010/wordml" w:rsidRPr="000F1FE4" w:rsidR="00F77E86" w:rsidP="000F1FE4" w:rsidRDefault="00A07EBA" w14:paraId="571B5BC9" wp14:textId="4F9DF01D">
      <w:pPr>
        <w:pStyle w:val="NoSpacing"/>
        <w:jc w:val="both"/>
        <w:rPr>
          <w:rFonts w:ascii="Times New Roman" w:hAnsi="Times New Roman"/>
          <w:sz w:val="24"/>
          <w:szCs w:val="24"/>
        </w:rPr>
      </w:pPr>
      <w:r w:rsidRPr="49447984" w:rsidR="49447984">
        <w:rPr>
          <w:rFonts w:ascii="Times New Roman" w:hAnsi="Times New Roman"/>
          <w:b w:val="1"/>
          <w:bCs w:val="1"/>
          <w:sz w:val="24"/>
          <w:szCs w:val="24"/>
        </w:rPr>
        <w:t>Introduction</w:t>
      </w:r>
      <w:r w:rsidRPr="49447984" w:rsidR="49447984">
        <w:rPr>
          <w:rFonts w:ascii="Times New Roman" w:hAnsi="Times New Roman"/>
          <w:sz w:val="24"/>
          <w:szCs w:val="24"/>
        </w:rPr>
        <w:t xml:space="preserve"> Gestational diabetes is a metabolic disorder which develops often in the second or third trimester and disappears after giving birth in most cases. Hypoglycemia is an acute complication of gestational diabetes and is an urgent situation where early recognition and adequate treatment are essential for saving the mothers and the newborn life. However, recognizing the signs of hypoglycemia is more difficult in patients with deep sedation or general anesthesia. </w:t>
      </w:r>
    </w:p>
    <w:p xmlns:wp14="http://schemas.microsoft.com/office/word/2010/wordml" w:rsidRPr="000F1FE4" w:rsidR="00165F4B" w:rsidP="000F1FE4" w:rsidRDefault="000F1FE4" w14:paraId="715BFBEB" wp14:textId="1FB640CC">
      <w:pPr>
        <w:pStyle w:val="NoSpacing"/>
        <w:jc w:val="both"/>
        <w:rPr>
          <w:rFonts w:ascii="Times New Roman" w:hAnsi="Times New Roman"/>
          <w:sz w:val="24"/>
          <w:szCs w:val="24"/>
        </w:rPr>
      </w:pPr>
      <w:r w:rsidRPr="49447984" w:rsidR="49447984">
        <w:rPr>
          <w:rFonts w:ascii="Times New Roman" w:hAnsi="Times New Roman"/>
          <w:b w:val="1"/>
          <w:bCs w:val="1"/>
          <w:sz w:val="24"/>
          <w:szCs w:val="24"/>
        </w:rPr>
        <w:t xml:space="preserve">Material and </w:t>
      </w:r>
      <w:proofErr w:type="gramStart"/>
      <w:r w:rsidRPr="49447984" w:rsidR="49447984">
        <w:rPr>
          <w:rFonts w:ascii="Times New Roman" w:hAnsi="Times New Roman"/>
          <w:b w:val="1"/>
          <w:bCs w:val="1"/>
          <w:sz w:val="24"/>
          <w:szCs w:val="24"/>
        </w:rPr>
        <w:t>Methods</w:t>
      </w:r>
      <w:r w:rsidRPr="49447984" w:rsidR="49447984">
        <w:rPr>
          <w:rFonts w:ascii="Times New Roman" w:hAnsi="Times New Roman"/>
          <w:sz w:val="24"/>
          <w:szCs w:val="24"/>
        </w:rPr>
        <w:t xml:space="preserve">  Case</w:t>
      </w:r>
      <w:proofErr w:type="gramEnd"/>
      <w:r w:rsidRPr="49447984" w:rsidR="49447984">
        <w:rPr>
          <w:rFonts w:ascii="Times New Roman" w:hAnsi="Times New Roman"/>
          <w:sz w:val="24"/>
          <w:szCs w:val="24"/>
        </w:rPr>
        <w:t xml:space="preserve"> of 28 years old pregnant woman who was admitted in hospital with uterine contractions. It was the second pregnancy for the patient. In the first pregnancy, gestational diabetes was diagnosed, but it was badly regulated. Now, during the second pregnancy, insulin therapy was added, but the patient didn’t use the therapy regularly again. Preoperative glucose level was 9,6 mmol/l. The emergency cesarean section was performed in spinal anesthesia. When the surgeon started, the patient felt pain and ketamine 20mg </w:t>
      </w:r>
      <w:proofErr w:type="spellStart"/>
      <w:r w:rsidRPr="49447984" w:rsidR="49447984">
        <w:rPr>
          <w:rFonts w:ascii="Times New Roman" w:hAnsi="Times New Roman"/>
          <w:sz w:val="24"/>
          <w:szCs w:val="24"/>
        </w:rPr>
        <w:t>i.v.</w:t>
      </w:r>
      <w:proofErr w:type="spellEnd"/>
      <w:r w:rsidRPr="49447984" w:rsidR="49447984">
        <w:rPr>
          <w:rFonts w:ascii="Times New Roman" w:hAnsi="Times New Roman"/>
          <w:sz w:val="24"/>
          <w:szCs w:val="24"/>
        </w:rPr>
        <w:t xml:space="preserve"> was given. The patient was </w:t>
      </w:r>
      <w:proofErr w:type="spellStart"/>
      <w:r w:rsidRPr="49447984" w:rsidR="49447984">
        <w:rPr>
          <w:rFonts w:ascii="Times New Roman" w:hAnsi="Times New Roman"/>
          <w:sz w:val="24"/>
          <w:szCs w:val="24"/>
        </w:rPr>
        <w:t>hemodynamicly</w:t>
      </w:r>
      <w:proofErr w:type="spellEnd"/>
      <w:r w:rsidRPr="49447984" w:rsidR="49447984">
        <w:rPr>
          <w:rFonts w:ascii="Times New Roman" w:hAnsi="Times New Roman"/>
          <w:sz w:val="24"/>
          <w:szCs w:val="24"/>
        </w:rPr>
        <w:t xml:space="preserve"> stable during the surgery. The newborn baby was with Apgar score of 8-9. After removing of the placenta, the patient started with hemodynamic destabilization, with tachycardia, hypotension, dyspnea, pale skin and dry mouth. Because of ketamine administration before, there was no verbal contact with the patient. Immediately after that glycaemia was measured and the glucose level was 2,1 mmol/l. Hypoglycemia was corrected with 40 ml of Dextrose 35%. Dextrose 5%, colloids and 5 mg of ephedrine was administered for increasing on the blood pressure. The patient was transferred in ICU and the next day when the glycaemia was </w:t>
      </w:r>
      <w:proofErr w:type="gramStart"/>
      <w:r w:rsidRPr="49447984" w:rsidR="49447984">
        <w:rPr>
          <w:rFonts w:ascii="Times New Roman" w:hAnsi="Times New Roman"/>
          <w:sz w:val="24"/>
          <w:szCs w:val="24"/>
        </w:rPr>
        <w:t>regulated</w:t>
      </w:r>
      <w:proofErr w:type="gramEnd"/>
      <w:r w:rsidRPr="49447984" w:rsidR="49447984">
        <w:rPr>
          <w:rFonts w:ascii="Times New Roman" w:hAnsi="Times New Roman"/>
          <w:sz w:val="24"/>
          <w:szCs w:val="24"/>
        </w:rPr>
        <w:t xml:space="preserve"> she was transferred in the obstetric department. </w:t>
      </w:r>
    </w:p>
    <w:p xmlns:wp14="http://schemas.microsoft.com/office/word/2010/wordml" w:rsidRPr="000F1FE4" w:rsidR="00306FB9" w:rsidP="000F1FE4" w:rsidRDefault="00B428F2" w14:paraId="22164F12" wp14:textId="5C8D0320">
      <w:pPr>
        <w:pStyle w:val="NoSpacing"/>
        <w:jc w:val="both"/>
        <w:rPr>
          <w:rFonts w:ascii="Times New Roman" w:hAnsi="Times New Roman"/>
          <w:sz w:val="24"/>
          <w:szCs w:val="24"/>
        </w:rPr>
      </w:pPr>
      <w:r w:rsidRPr="49447984" w:rsidR="49447984">
        <w:rPr>
          <w:rFonts w:ascii="Times New Roman" w:hAnsi="Times New Roman"/>
          <w:b w:val="1"/>
          <w:bCs w:val="1"/>
          <w:sz w:val="24"/>
          <w:szCs w:val="24"/>
        </w:rPr>
        <w:t xml:space="preserve">Conclusion </w:t>
      </w:r>
      <w:r w:rsidRPr="49447984" w:rsidR="49447984">
        <w:rPr>
          <w:rFonts w:ascii="Times New Roman" w:hAnsi="Times New Roman"/>
          <w:sz w:val="24"/>
          <w:szCs w:val="24"/>
        </w:rPr>
        <w:t xml:space="preserve">– This case report needs to show that the perioperative patient monitoring and the recognition of early clinical signs are essential for preventing and handling with the possible complications. </w:t>
      </w:r>
    </w:p>
    <w:p xmlns:wp14="http://schemas.microsoft.com/office/word/2010/wordml" w:rsidRPr="000F1FE4" w:rsidR="00B428F2" w:rsidP="000F1FE4" w:rsidRDefault="00B428F2" w14:paraId="6F66DEC2" wp14:textId="77777777">
      <w:pPr>
        <w:pStyle w:val="NoSpacing"/>
        <w:jc w:val="both"/>
        <w:rPr>
          <w:rFonts w:ascii="Times New Roman" w:hAnsi="Times New Roman"/>
          <w:sz w:val="24"/>
          <w:szCs w:val="24"/>
        </w:rPr>
      </w:pPr>
      <w:r w:rsidRPr="000F1FE4">
        <w:rPr>
          <w:rFonts w:ascii="Times New Roman" w:hAnsi="Times New Roman"/>
          <w:b/>
          <w:sz w:val="24"/>
          <w:szCs w:val="24"/>
        </w:rPr>
        <w:t>Key words</w:t>
      </w:r>
      <w:r w:rsidRPr="000F1FE4" w:rsidR="009D70C0">
        <w:rPr>
          <w:rFonts w:ascii="Times New Roman" w:hAnsi="Times New Roman"/>
          <w:sz w:val="24"/>
          <w:szCs w:val="24"/>
        </w:rPr>
        <w:t xml:space="preserve"> </w:t>
      </w:r>
      <w:r w:rsidRPr="000F1FE4" w:rsidR="00EF5D63">
        <w:rPr>
          <w:rFonts w:ascii="Times New Roman" w:hAnsi="Times New Roman"/>
          <w:sz w:val="24"/>
          <w:szCs w:val="24"/>
        </w:rPr>
        <w:t>–</w:t>
      </w:r>
      <w:r w:rsidRPr="000F1FE4" w:rsidR="009D70C0">
        <w:rPr>
          <w:rFonts w:ascii="Times New Roman" w:hAnsi="Times New Roman"/>
          <w:sz w:val="24"/>
          <w:szCs w:val="24"/>
        </w:rPr>
        <w:t xml:space="preserve"> </w:t>
      </w:r>
      <w:r w:rsidRPr="000F1FE4" w:rsidR="00EF5D63">
        <w:rPr>
          <w:rFonts w:ascii="Times New Roman" w:hAnsi="Times New Roman"/>
          <w:sz w:val="24"/>
          <w:szCs w:val="24"/>
        </w:rPr>
        <w:t xml:space="preserve">Gestational diabetes, cesarean section, hypoglycemia, </w:t>
      </w:r>
      <w:r w:rsidRPr="000F1FE4" w:rsidR="00306FB9">
        <w:rPr>
          <w:rFonts w:ascii="Times New Roman" w:hAnsi="Times New Roman"/>
          <w:sz w:val="24"/>
          <w:szCs w:val="24"/>
        </w:rPr>
        <w:t>obstetric anesthesia.</w:t>
      </w:r>
      <w:r w:rsidRPr="000F1FE4" w:rsidR="005D4C77">
        <w:rPr>
          <w:rFonts w:ascii="Times New Roman" w:hAnsi="Times New Roman"/>
          <w:sz w:val="24"/>
          <w:szCs w:val="24"/>
        </w:rPr>
        <w:t xml:space="preserve">  </w:t>
      </w:r>
    </w:p>
    <w:sectPr w:rsidRPr="000F1FE4" w:rsidR="00B428F2">
      <w:pgSz w:w="12240" w:h="15840" w:orient="portrait"/>
      <w:pgMar w:top="1440" w:right="1440" w:bottom="1440"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web"/>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1E7"/>
    <w:rsid w:val="000F1FE4"/>
    <w:rsid w:val="00165F4B"/>
    <w:rsid w:val="00171B6A"/>
    <w:rsid w:val="002131C4"/>
    <w:rsid w:val="00225994"/>
    <w:rsid w:val="002B4C06"/>
    <w:rsid w:val="00306FB9"/>
    <w:rsid w:val="00340825"/>
    <w:rsid w:val="003C7F35"/>
    <w:rsid w:val="004C61E7"/>
    <w:rsid w:val="0058573C"/>
    <w:rsid w:val="00590F2B"/>
    <w:rsid w:val="005D4C77"/>
    <w:rsid w:val="00674694"/>
    <w:rsid w:val="00772450"/>
    <w:rsid w:val="007B13A9"/>
    <w:rsid w:val="00981630"/>
    <w:rsid w:val="009D70C0"/>
    <w:rsid w:val="00A07EBA"/>
    <w:rsid w:val="00A14E5C"/>
    <w:rsid w:val="00AC44D5"/>
    <w:rsid w:val="00AF4C1C"/>
    <w:rsid w:val="00B428F2"/>
    <w:rsid w:val="00B85E53"/>
    <w:rsid w:val="00C048B8"/>
    <w:rsid w:val="00D56370"/>
    <w:rsid w:val="00D97FF9"/>
    <w:rsid w:val="00DA1DD7"/>
    <w:rsid w:val="00EB3A74"/>
    <w:rsid w:val="00EF5D63"/>
    <w:rsid w:val="00F005D8"/>
    <w:rsid w:val="00F77E86"/>
    <w:rsid w:val="00F80BE0"/>
    <w:rsid w:val="00F957F6"/>
    <w:rsid w:val="494479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503A4C"/>
  <w15:chartTrackingRefBased/>
  <w15:docId w15:val="{C1BB5283-F821-2F45-AA10-3D8E185926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spacing w:after="200" w:line="276" w:lineRule="auto"/>
    </w:pPr>
    <w:rPr>
      <w:rFonts w:ascii="Calibri" w:hAnsi="Calibri" w:eastAsia="Calibri"/>
      <w:sz w:val="22"/>
      <w:szCs w:val="22"/>
      <w:lang w:val="en-US" w:eastAsia="ar-SA"/>
    </w:rPr>
  </w:style>
  <w:style w:type="character" w:styleId="DefaultParagraphFont" w:default="1">
    <w:name w:val="Default Paragraph Font"/>
    <w:aliases w:val="Numatytasis pastraipos šriftas,Fuente de párrafo predeter."/>
    <w:uiPriority w:val="1"/>
    <w:semiHidden/>
    <w:unhideWhenUsed/>
  </w:style>
  <w:style w:type="table" w:styleId="TableNormal" w:default="1">
    <w:name w:val="Normal Table"/>
    <w:aliases w:val="Įprastoji lentelė,Tabla normal"/>
    <w:uiPriority w:val="99"/>
    <w:semiHidden/>
    <w:unhideWhenUsed/>
    <w:tblPr>
      <w:tblInd w:w="0" w:type="dxa"/>
      <w:tblCellMar>
        <w:top w:w="0" w:type="dxa"/>
        <w:left w:w="108" w:type="dxa"/>
        <w:bottom w:w="0" w:type="dxa"/>
        <w:right w:w="108" w:type="dxa"/>
      </w:tblCellMar>
    </w:tblPr>
  </w:style>
  <w:style w:type="numbering" w:styleId="NoList" w:default="1">
    <w:name w:val="No List"/>
    <w:aliases w:val="Sąrašo nėra,Sin lista"/>
    <w:uiPriority w:val="99"/>
    <w:semiHidden/>
    <w:unhideWhenUsed/>
  </w:style>
  <w:style w:type="paragraph" w:styleId="Heading" w:customStyle="1">
    <w:name w:val="Heading"/>
    <w:basedOn w:val="Normal"/>
    <w:next w:val="BodyText"/>
    <w:pPr>
      <w:keepNext/>
      <w:spacing w:before="240" w:after="120"/>
    </w:pPr>
    <w:rPr>
      <w:rFonts w:ascii="Arial" w:hAnsi="Arial" w:eastAsia="Microsoft YaHei"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pPr>
      <w:suppressLineNumbers/>
    </w:pPr>
    <w:rPr>
      <w:rFonts w:cs="Arial"/>
    </w:rPr>
  </w:style>
  <w:style w:type="paragraph" w:styleId="NoSpacing">
    <w:name w:val="No Spacing"/>
    <w:uiPriority w:val="1"/>
    <w:qFormat/>
    <w:rsid w:val="002131C4"/>
    <w:pPr>
      <w:suppressAutoHyphens/>
    </w:pPr>
    <w:rPr>
      <w:rFonts w:ascii="Calibri" w:hAnsi="Calibri" w:eastAsia="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Biljana Eftimova</dc:creator>
  <keywords/>
  <lastModifiedBy>Natali Delipetrova</lastModifiedBy>
  <revision>3</revision>
  <lastPrinted>1900-01-01T08:00:00.0000000Z</lastPrinted>
  <dcterms:created xsi:type="dcterms:W3CDTF">2022-03-10T12:48:00.0000000Z</dcterms:created>
  <dcterms:modified xsi:type="dcterms:W3CDTF">2022-03-10T12:53:12.3475804Z</dcterms:modified>
</coreProperties>
</file>