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7A" w:rsidRDefault="0047590F" w:rsidP="007C33E3">
      <w:pPr>
        <w:jc w:val="center"/>
        <w:rPr>
          <w:rFonts w:ascii="Times New Roman" w:hAnsi="Times New Roman" w:cs="Times New Roman"/>
          <w:b/>
          <w:color w:val="202124"/>
          <w:sz w:val="24"/>
          <w:szCs w:val="24"/>
          <w:shd w:val="clear" w:color="auto" w:fill="FFFFFF"/>
          <w:lang w:val="mk-MK"/>
        </w:rPr>
      </w:pPr>
      <w:r w:rsidRPr="0047590F">
        <w:rPr>
          <w:rFonts w:ascii="Times New Roman" w:hAnsi="Times New Roman" w:cs="Times New Roman"/>
          <w:b/>
          <w:color w:val="202124"/>
          <w:sz w:val="24"/>
          <w:szCs w:val="24"/>
          <w:shd w:val="clear" w:color="auto" w:fill="FFFFFF"/>
        </w:rPr>
        <w:t>Anesthesia in a patient with intracerebral hemorrhage – Case report</w:t>
      </w:r>
    </w:p>
    <w:p w:rsidR="007B190F" w:rsidRPr="007B190F" w:rsidRDefault="007B190F" w:rsidP="007C33E3">
      <w:pPr>
        <w:jc w:val="center"/>
        <w:rPr>
          <w:rFonts w:ascii="Times New Roman" w:hAnsi="Times New Roman" w:cs="Times New Roman"/>
          <w:b/>
          <w:color w:val="202124"/>
          <w:sz w:val="24"/>
          <w:szCs w:val="24"/>
          <w:shd w:val="clear" w:color="auto" w:fill="FFFFFF"/>
          <w:lang w:val="mk-MK"/>
        </w:rPr>
      </w:pPr>
    </w:p>
    <w:p w:rsidR="00B807F2" w:rsidRPr="00340825" w:rsidRDefault="00B807F2" w:rsidP="00B807F2">
      <w:pPr>
        <w:rPr>
          <w:rFonts w:ascii="Times New Roman" w:hAnsi="Times New Roman"/>
          <w:sz w:val="24"/>
          <w:szCs w:val="24"/>
        </w:rPr>
      </w:pPr>
      <w:r w:rsidRPr="00B807F2">
        <w:rPr>
          <w:rFonts w:ascii="Times New Roman" w:hAnsi="Times New Roman"/>
          <w:b/>
          <w:bCs/>
          <w:sz w:val="24"/>
          <w:szCs w:val="24"/>
        </w:rPr>
        <w:t>D-r R. Zikova</w:t>
      </w:r>
      <w:r w:rsidRPr="00B807F2">
        <w:rPr>
          <w:rFonts w:ascii="Times New Roman" w:hAnsi="Times New Roman"/>
          <w:b/>
          <w:bCs/>
          <w:sz w:val="24"/>
          <w:szCs w:val="24"/>
          <w:vertAlign w:val="superscript"/>
        </w:rPr>
        <w:t>1</w:t>
      </w:r>
      <w:r>
        <w:rPr>
          <w:rFonts w:ascii="Times New Roman" w:hAnsi="Times New Roman"/>
          <w:bCs/>
          <w:sz w:val="24"/>
          <w:szCs w:val="24"/>
        </w:rPr>
        <w:t xml:space="preserve">; </w:t>
      </w:r>
      <w:r w:rsidRPr="00B807F2">
        <w:rPr>
          <w:rFonts w:ascii="Times New Roman" w:hAnsi="Times New Roman"/>
          <w:bCs/>
          <w:sz w:val="24"/>
          <w:szCs w:val="24"/>
        </w:rPr>
        <w:t>D-r M. Lazarevski</w:t>
      </w:r>
      <w:r>
        <w:rPr>
          <w:rFonts w:ascii="Times New Roman" w:hAnsi="Times New Roman"/>
          <w:bCs/>
          <w:sz w:val="24"/>
          <w:szCs w:val="24"/>
          <w:vertAlign w:val="superscript"/>
        </w:rPr>
        <w:t>1</w:t>
      </w:r>
      <w:r>
        <w:rPr>
          <w:rFonts w:ascii="Times New Roman" w:hAnsi="Times New Roman"/>
          <w:bCs/>
          <w:sz w:val="24"/>
          <w:szCs w:val="24"/>
        </w:rPr>
        <w:t>;</w:t>
      </w:r>
      <w:r w:rsidR="00E77226">
        <w:rPr>
          <w:rFonts w:ascii="Times New Roman" w:hAnsi="Times New Roman"/>
          <w:bCs/>
          <w:sz w:val="24"/>
          <w:szCs w:val="24"/>
          <w:lang w:val="mk-MK"/>
        </w:rPr>
        <w:t xml:space="preserve"> </w:t>
      </w:r>
      <w:r w:rsidR="00E77226">
        <w:rPr>
          <w:rFonts w:ascii="Times New Roman" w:hAnsi="Times New Roman"/>
          <w:bCs/>
          <w:sz w:val="24"/>
          <w:szCs w:val="24"/>
        </w:rPr>
        <w:t xml:space="preserve">D-r M.Mihailov; </w:t>
      </w:r>
      <w:r>
        <w:rPr>
          <w:rFonts w:ascii="Times New Roman" w:hAnsi="Times New Roman"/>
          <w:bCs/>
          <w:sz w:val="24"/>
          <w:szCs w:val="24"/>
          <w:lang w:val="mk-MK"/>
        </w:rPr>
        <w:t xml:space="preserve"> </w:t>
      </w:r>
      <w:r>
        <w:rPr>
          <w:rFonts w:ascii="Times New Roman" w:hAnsi="Times New Roman"/>
          <w:bCs/>
          <w:sz w:val="24"/>
          <w:szCs w:val="24"/>
        </w:rPr>
        <w:t>D-r A.Mihailova</w:t>
      </w:r>
      <w:r>
        <w:rPr>
          <w:rFonts w:ascii="Times New Roman" w:hAnsi="Times New Roman"/>
          <w:bCs/>
          <w:sz w:val="24"/>
          <w:szCs w:val="24"/>
          <w:vertAlign w:val="superscript"/>
        </w:rPr>
        <w:t>1</w:t>
      </w:r>
      <w:r>
        <w:rPr>
          <w:rFonts w:ascii="Times New Roman" w:hAnsi="Times New Roman"/>
          <w:bCs/>
          <w:sz w:val="24"/>
          <w:szCs w:val="24"/>
        </w:rPr>
        <w:t>; D-r N. Delipetrova</w:t>
      </w:r>
      <w:r>
        <w:rPr>
          <w:rFonts w:ascii="Times New Roman" w:hAnsi="Times New Roman"/>
          <w:bCs/>
          <w:sz w:val="24"/>
          <w:szCs w:val="24"/>
          <w:vertAlign w:val="superscript"/>
        </w:rPr>
        <w:t>1</w:t>
      </w:r>
      <w:r>
        <w:rPr>
          <w:rFonts w:ascii="Times New Roman" w:hAnsi="Times New Roman"/>
          <w:b/>
          <w:bCs/>
          <w:sz w:val="24"/>
          <w:szCs w:val="24"/>
        </w:rPr>
        <w:t xml:space="preserve">; </w:t>
      </w:r>
      <w:r>
        <w:rPr>
          <w:rFonts w:ascii="Times New Roman" w:hAnsi="Times New Roman"/>
          <w:bCs/>
          <w:sz w:val="24"/>
          <w:szCs w:val="24"/>
        </w:rPr>
        <w:t>PhD M. Mojsova Mijovska</w:t>
      </w:r>
      <w:r>
        <w:rPr>
          <w:rFonts w:ascii="Times New Roman" w:hAnsi="Times New Roman"/>
          <w:bCs/>
          <w:sz w:val="24"/>
          <w:szCs w:val="24"/>
          <w:vertAlign w:val="superscript"/>
        </w:rPr>
        <w:t>2</w:t>
      </w:r>
      <w:r>
        <w:rPr>
          <w:rFonts w:ascii="Times New Roman" w:hAnsi="Times New Roman"/>
          <w:bCs/>
          <w:sz w:val="24"/>
          <w:szCs w:val="24"/>
        </w:rPr>
        <w:t>; PhD B.Eftimova</w:t>
      </w:r>
      <w:r>
        <w:rPr>
          <w:rFonts w:ascii="Times New Roman" w:hAnsi="Times New Roman"/>
          <w:bCs/>
          <w:sz w:val="24"/>
          <w:szCs w:val="24"/>
          <w:vertAlign w:val="superscript"/>
        </w:rPr>
        <w:t>1</w:t>
      </w:r>
      <w:r>
        <w:rPr>
          <w:rFonts w:ascii="Times New Roman" w:hAnsi="Times New Roman"/>
          <w:sz w:val="24"/>
          <w:szCs w:val="24"/>
        </w:rPr>
        <w:t>; PhD T. Trojik</w:t>
      </w:r>
      <w:r>
        <w:rPr>
          <w:rFonts w:ascii="Times New Roman" w:hAnsi="Times New Roman"/>
          <w:sz w:val="24"/>
          <w:szCs w:val="24"/>
          <w:vertAlign w:val="superscript"/>
        </w:rPr>
        <w:t>3</w:t>
      </w:r>
    </w:p>
    <w:p w:rsidR="00B807F2" w:rsidRDefault="00B807F2" w:rsidP="00B807F2">
      <w:pPr>
        <w:rPr>
          <w:rFonts w:ascii="Times New Roman" w:hAnsi="Times New Roman"/>
          <w:sz w:val="24"/>
          <w:szCs w:val="24"/>
        </w:rPr>
      </w:pPr>
      <w:r>
        <w:rPr>
          <w:rFonts w:ascii="Times New Roman" w:hAnsi="Times New Roman"/>
          <w:sz w:val="24"/>
          <w:szCs w:val="24"/>
          <w:vertAlign w:val="superscript"/>
        </w:rPr>
        <w:t>1</w:t>
      </w:r>
      <w:r w:rsidRPr="005D4C77">
        <w:rPr>
          <w:rFonts w:ascii="Times New Roman" w:hAnsi="Times New Roman"/>
          <w:sz w:val="24"/>
          <w:szCs w:val="24"/>
        </w:rPr>
        <w:t>Dep</w:t>
      </w:r>
      <w:r>
        <w:rPr>
          <w:rFonts w:ascii="Times New Roman" w:hAnsi="Times New Roman"/>
          <w:sz w:val="24"/>
          <w:szCs w:val="24"/>
        </w:rPr>
        <w:t>artment  of Anesthesia, reanimation and intensive care, Clinical Hospital - Shtip,  Republic of North Macedonia</w:t>
      </w:r>
    </w:p>
    <w:p w:rsidR="00B807F2" w:rsidRDefault="00B807F2" w:rsidP="00B807F2">
      <w:pP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Clinic of anesthesia, reanimation and intensive care – Skopje; Republic of North Macedonia.</w:t>
      </w:r>
    </w:p>
    <w:p w:rsidR="009F2A95" w:rsidRDefault="00B807F2" w:rsidP="009F2A95">
      <w:pP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w:t>
      </w:r>
      <w:r w:rsidRPr="005D4C77">
        <w:rPr>
          <w:rFonts w:ascii="Times New Roman" w:hAnsi="Times New Roman"/>
          <w:sz w:val="24"/>
          <w:szCs w:val="24"/>
        </w:rPr>
        <w:t>Dep</w:t>
      </w:r>
      <w:r>
        <w:rPr>
          <w:rFonts w:ascii="Times New Roman" w:hAnsi="Times New Roman"/>
          <w:sz w:val="24"/>
          <w:szCs w:val="24"/>
        </w:rPr>
        <w:t>artment  of Anesthesia, reanimation and intensive care; City hospital 8</w:t>
      </w:r>
      <w:r w:rsidRPr="00340825">
        <w:rPr>
          <w:rFonts w:ascii="Times New Roman" w:hAnsi="Times New Roman"/>
          <w:sz w:val="24"/>
          <w:szCs w:val="24"/>
          <w:vertAlign w:val="superscript"/>
        </w:rPr>
        <w:t>th</w:t>
      </w:r>
      <w:r>
        <w:rPr>
          <w:rFonts w:ascii="Times New Roman" w:hAnsi="Times New Roman"/>
          <w:sz w:val="24"/>
          <w:szCs w:val="24"/>
        </w:rPr>
        <w:t xml:space="preserve"> September – Skopje; Republic of North Macedonia.</w:t>
      </w:r>
    </w:p>
    <w:p w:rsidR="009F2A95" w:rsidRDefault="0047590F" w:rsidP="009F2A95">
      <w:pPr>
        <w:rPr>
          <w:rFonts w:ascii="Times New Roman" w:hAnsi="Times New Roman" w:cs="Times New Roman"/>
          <w:sz w:val="24"/>
          <w:szCs w:val="24"/>
        </w:rPr>
      </w:pPr>
      <w:r w:rsidRPr="0047590F">
        <w:rPr>
          <w:rFonts w:ascii="Times New Roman" w:hAnsi="Times New Roman" w:cs="Times New Roman"/>
          <w:b/>
          <w:sz w:val="24"/>
          <w:szCs w:val="24"/>
        </w:rPr>
        <w:t>Introduction</w:t>
      </w:r>
      <w:r w:rsidRPr="0047590F">
        <w:rPr>
          <w:rFonts w:ascii="Times New Roman" w:hAnsi="Times New Roman" w:cs="Times New Roman"/>
          <w:sz w:val="24"/>
          <w:szCs w:val="24"/>
        </w:rPr>
        <w:t>: Cerebral hemorrhages are at high risk for patients due to the urgency of the condition, brain damage, with a mortality rate of about 62%, and 50% of survivors with permanent disabilities. Therefore, timely diagnosis and urgent surgical treatment are of great importance for the outcome of patients.</w:t>
      </w:r>
    </w:p>
    <w:p w:rsidR="009F2A95" w:rsidRDefault="009D0CC3" w:rsidP="00C8007A">
      <w:pPr>
        <w:jc w:val="both"/>
        <w:rPr>
          <w:rFonts w:ascii="Times New Roman" w:hAnsi="Times New Roman" w:cs="Times New Roman"/>
          <w:sz w:val="24"/>
          <w:szCs w:val="24"/>
        </w:rPr>
      </w:pPr>
      <w:r w:rsidRPr="005951A9">
        <w:rPr>
          <w:rFonts w:ascii="Times New Roman" w:hAnsi="Times New Roman" w:cs="Times New Roman"/>
          <w:b/>
          <w:sz w:val="24"/>
          <w:szCs w:val="24"/>
        </w:rPr>
        <w:t>Matherials and Methods</w:t>
      </w:r>
      <w:r w:rsidR="0047590F" w:rsidRPr="0047590F">
        <w:rPr>
          <w:rFonts w:ascii="Times New Roman" w:hAnsi="Times New Roman" w:cs="Times New Roman"/>
          <w:sz w:val="24"/>
          <w:szCs w:val="24"/>
        </w:rPr>
        <w:t>: Patient, 50 years old, admitted to the emergency center, in severe general condition,</w:t>
      </w:r>
      <w:r>
        <w:rPr>
          <w:rFonts w:ascii="Times New Roman" w:hAnsi="Times New Roman" w:cs="Times New Roman"/>
          <w:sz w:val="24"/>
          <w:szCs w:val="24"/>
        </w:rPr>
        <w:t xml:space="preserve"> soporous , with self-breathing.</w:t>
      </w:r>
      <w:r>
        <w:rPr>
          <w:rFonts w:ascii="Times New Roman" w:hAnsi="Times New Roman" w:cs="Times New Roman"/>
          <w:sz w:val="24"/>
          <w:szCs w:val="24"/>
          <w:lang w:val="mk-MK"/>
        </w:rPr>
        <w:t xml:space="preserve"> </w:t>
      </w:r>
      <w:r w:rsidRPr="009D0CC3">
        <w:rPr>
          <w:rFonts w:ascii="Times New Roman" w:hAnsi="Times New Roman" w:cs="Times New Roman"/>
          <w:sz w:val="24"/>
          <w:szCs w:val="24"/>
          <w:lang w:val="mk-MK"/>
        </w:rPr>
        <w:t>Laboratory tests were performed which are neat and CTM on which massive intracerebral hemorrhage with penetration into the ventricular system was diagnosed.</w:t>
      </w:r>
      <w:r w:rsidR="006D2F43">
        <w:rPr>
          <w:rFonts w:ascii="Times New Roman" w:hAnsi="Times New Roman" w:cs="Times New Roman"/>
          <w:sz w:val="24"/>
          <w:szCs w:val="24"/>
        </w:rPr>
        <w:t xml:space="preserve"> </w:t>
      </w:r>
      <w:r w:rsidR="006D2F43" w:rsidRPr="006D2F43">
        <w:rPr>
          <w:rFonts w:ascii="Times New Roman" w:hAnsi="Times New Roman" w:cs="Times New Roman"/>
          <w:sz w:val="24"/>
          <w:szCs w:val="24"/>
        </w:rPr>
        <w:t>The patient was immediately admitted to the intensive care unit, where the condition worsened, ie Glasgow coma scale 4, dilated pupils, occurrence of decerebral movements and respiratory depression, after which he was intubated and transferred to the operating room.</w:t>
      </w:r>
      <w:r w:rsidR="006D2F43" w:rsidRPr="006D2F43">
        <w:rPr>
          <w:rFonts w:ascii="Times New Roman" w:hAnsi="Times New Roman" w:cs="Times New Roman"/>
          <w:sz w:val="24"/>
          <w:szCs w:val="24"/>
          <w:lang w:val="mk-MK"/>
        </w:rPr>
        <w:t>Preoperatively and intraoperatively with tachycardia, heart rate 150 / min and hypertension 220/120 mmHg.</w:t>
      </w:r>
      <w:r w:rsidR="00C8007A">
        <w:rPr>
          <w:rFonts w:ascii="Times New Roman" w:hAnsi="Times New Roman" w:cs="Times New Roman"/>
          <w:sz w:val="24"/>
          <w:szCs w:val="24"/>
        </w:rPr>
        <w:t>Anesthesia was</w:t>
      </w:r>
      <w:r w:rsidR="006D2F43" w:rsidRPr="006D2F43">
        <w:rPr>
          <w:rFonts w:ascii="Times New Roman" w:hAnsi="Times New Roman" w:cs="Times New Roman"/>
          <w:sz w:val="24"/>
          <w:szCs w:val="24"/>
        </w:rPr>
        <w:t xml:space="preserve"> administered with fentanyl, esmeron and sevoflurane.</w:t>
      </w:r>
      <w:r w:rsidR="00C8007A" w:rsidRPr="00C8007A">
        <w:rPr>
          <w:rFonts w:ascii="Times New Roman" w:hAnsi="Times New Roman" w:cs="Times New Roman"/>
          <w:sz w:val="24"/>
          <w:szCs w:val="24"/>
          <w:lang w:val="mk-MK"/>
        </w:rPr>
        <w:t>Hypertension was corrected with nitroglycerin, a perlingan</w:t>
      </w:r>
      <w:r w:rsidR="004D45FD">
        <w:rPr>
          <w:rFonts w:ascii="Times New Roman" w:hAnsi="Times New Roman" w:cs="Times New Roman"/>
          <w:sz w:val="24"/>
          <w:szCs w:val="24"/>
        </w:rPr>
        <w:t>i</w:t>
      </w:r>
      <w:r w:rsidR="00C8007A" w:rsidRPr="00C8007A">
        <w:rPr>
          <w:rFonts w:ascii="Times New Roman" w:hAnsi="Times New Roman" w:cs="Times New Roman"/>
          <w:sz w:val="24"/>
          <w:szCs w:val="24"/>
          <w:lang w:val="mk-MK"/>
        </w:rPr>
        <w:t>t titrated according to blood pressure value.</w:t>
      </w:r>
      <w:r w:rsidR="00E5717E" w:rsidRPr="00E5717E">
        <w:t xml:space="preserve"> </w:t>
      </w:r>
      <w:r w:rsidR="00E5717E" w:rsidRPr="00E5717E">
        <w:rPr>
          <w:rFonts w:ascii="Times New Roman" w:hAnsi="Times New Roman" w:cs="Times New Roman"/>
          <w:sz w:val="24"/>
          <w:szCs w:val="24"/>
          <w:lang w:val="mk-MK"/>
        </w:rPr>
        <w:t xml:space="preserve">Bleeding was present intraoperatively and 1 gram of tranexamic acid was given, as well as </w:t>
      </w:r>
      <w:r w:rsidR="00E5717E">
        <w:rPr>
          <w:rFonts w:ascii="Times New Roman" w:hAnsi="Times New Roman" w:cs="Times New Roman"/>
          <w:sz w:val="24"/>
          <w:szCs w:val="24"/>
        </w:rPr>
        <w:t xml:space="preserve">two </w:t>
      </w:r>
      <w:r w:rsidR="00E5717E" w:rsidRPr="00E5717E">
        <w:rPr>
          <w:rFonts w:ascii="Times New Roman" w:hAnsi="Times New Roman" w:cs="Times New Roman"/>
          <w:sz w:val="24"/>
          <w:szCs w:val="24"/>
          <w:lang w:val="mk-MK"/>
        </w:rPr>
        <w:t>units of red blood cells</w:t>
      </w:r>
      <w:r w:rsidR="00E5717E">
        <w:rPr>
          <w:rFonts w:ascii="Times New Roman" w:hAnsi="Times New Roman" w:cs="Times New Roman"/>
          <w:sz w:val="24"/>
          <w:szCs w:val="24"/>
          <w:lang w:val="mk-MK"/>
        </w:rPr>
        <w:t xml:space="preserve"> </w:t>
      </w:r>
      <w:r w:rsidR="00E5717E">
        <w:rPr>
          <w:rFonts w:ascii="Times New Roman" w:hAnsi="Times New Roman" w:cs="Times New Roman"/>
          <w:sz w:val="24"/>
          <w:szCs w:val="24"/>
        </w:rPr>
        <w:t>were</w:t>
      </w:r>
      <w:r w:rsidR="00E5717E" w:rsidRPr="00E5717E">
        <w:rPr>
          <w:rFonts w:ascii="Times New Roman" w:hAnsi="Times New Roman" w:cs="Times New Roman"/>
          <w:sz w:val="24"/>
          <w:szCs w:val="24"/>
          <w:lang w:val="mk-MK"/>
        </w:rPr>
        <w:t xml:space="preserve"> transfused</w:t>
      </w:r>
      <w:r w:rsidR="00E5717E">
        <w:rPr>
          <w:rFonts w:ascii="Times New Roman" w:hAnsi="Times New Roman" w:cs="Times New Roman"/>
          <w:sz w:val="24"/>
          <w:szCs w:val="24"/>
        </w:rPr>
        <w:t xml:space="preserve"> </w:t>
      </w:r>
      <w:r w:rsidR="00E5717E" w:rsidRPr="00E5717E">
        <w:rPr>
          <w:rFonts w:ascii="Times New Roman" w:hAnsi="Times New Roman" w:cs="Times New Roman"/>
          <w:sz w:val="24"/>
          <w:szCs w:val="24"/>
          <w:lang w:val="mk-MK"/>
        </w:rPr>
        <w:t>and two units of fresh frozen plasma.</w:t>
      </w:r>
      <w:r w:rsidR="00E5717E" w:rsidRPr="00E5717E">
        <w:t xml:space="preserve"> </w:t>
      </w:r>
      <w:r w:rsidR="00E5717E" w:rsidRPr="00E5717E">
        <w:rPr>
          <w:rFonts w:ascii="Times New Roman" w:hAnsi="Times New Roman" w:cs="Times New Roman"/>
          <w:sz w:val="24"/>
          <w:szCs w:val="24"/>
          <w:lang w:val="mk-MK"/>
        </w:rPr>
        <w:t>Postoperative sedation with dormicum and fentanyl, on mechanical ventilation (IPPV), without satisfactory self-breathing, antihypertensive and anti-edematous therapy.</w:t>
      </w:r>
      <w:r w:rsidR="009055E1" w:rsidRPr="009055E1">
        <w:t xml:space="preserve"> </w:t>
      </w:r>
      <w:r w:rsidR="009055E1" w:rsidRPr="009055E1">
        <w:rPr>
          <w:rFonts w:ascii="Times New Roman" w:hAnsi="Times New Roman" w:cs="Times New Roman"/>
          <w:sz w:val="24"/>
          <w:szCs w:val="24"/>
          <w:lang w:val="mk-MK"/>
        </w:rPr>
        <w:t xml:space="preserve">A tracheotomy was performed after 10 days, still on mechanical ventilation and </w:t>
      </w:r>
      <w:r w:rsidR="009055E1">
        <w:rPr>
          <w:rFonts w:ascii="Times New Roman" w:hAnsi="Times New Roman" w:cs="Times New Roman"/>
          <w:sz w:val="24"/>
          <w:szCs w:val="24"/>
        </w:rPr>
        <w:t>mode</w:t>
      </w:r>
      <w:r w:rsidR="009055E1" w:rsidRPr="009055E1">
        <w:rPr>
          <w:rFonts w:ascii="Times New Roman" w:hAnsi="Times New Roman" w:cs="Times New Roman"/>
          <w:sz w:val="24"/>
          <w:szCs w:val="24"/>
          <w:lang w:val="mk-MK"/>
        </w:rPr>
        <w:t xml:space="preserve"> change, depending on occasional improvements and deteriorations during treatment.After two months, the condition improves, which results in satisfactory self-breathing, spontaneous closure of the tracheostomy opening, after which he is released in a stable general condition for home treatment.</w:t>
      </w:r>
    </w:p>
    <w:p w:rsidR="009F2A95" w:rsidRPr="009F2A95" w:rsidRDefault="00E12286" w:rsidP="00C8007A">
      <w:pPr>
        <w:jc w:val="both"/>
        <w:rPr>
          <w:rFonts w:ascii="Times New Roman" w:hAnsi="Times New Roman" w:cs="Times New Roman"/>
          <w:sz w:val="24"/>
          <w:szCs w:val="24"/>
        </w:rPr>
      </w:pPr>
      <w:r w:rsidRPr="00E12286">
        <w:rPr>
          <w:rFonts w:ascii="Times New Roman" w:hAnsi="Times New Roman" w:cs="Times New Roman"/>
          <w:b/>
          <w:sz w:val="24"/>
          <w:szCs w:val="24"/>
          <w:lang w:val="mk-MK"/>
        </w:rPr>
        <w:t>Conclusion</w:t>
      </w:r>
      <w:r w:rsidRPr="00E12286">
        <w:rPr>
          <w:rFonts w:ascii="Times New Roman" w:hAnsi="Times New Roman" w:cs="Times New Roman"/>
          <w:sz w:val="24"/>
          <w:szCs w:val="24"/>
          <w:lang w:val="mk-MK"/>
        </w:rPr>
        <w:t>: The development of modern diagnostic techniques, anesthesia, surgical methods, postoperative treatment, care and rehabilitation have a positive outcome in neurosurgical patients.</w:t>
      </w:r>
    </w:p>
    <w:p w:rsidR="009D0CC3" w:rsidRPr="009D0CC3" w:rsidRDefault="00E12286" w:rsidP="0047590F">
      <w:pPr>
        <w:jc w:val="both"/>
        <w:rPr>
          <w:rFonts w:ascii="Times New Roman" w:hAnsi="Times New Roman" w:cs="Times New Roman"/>
          <w:sz w:val="24"/>
          <w:szCs w:val="24"/>
        </w:rPr>
      </w:pPr>
      <w:r w:rsidRPr="00E12286">
        <w:rPr>
          <w:b/>
        </w:rPr>
        <w:t xml:space="preserve"> </w:t>
      </w:r>
      <w:r w:rsidRPr="00E12286">
        <w:rPr>
          <w:rFonts w:ascii="Times New Roman" w:hAnsi="Times New Roman" w:cs="Times New Roman"/>
          <w:b/>
          <w:sz w:val="24"/>
          <w:szCs w:val="24"/>
          <w:lang w:val="mk-MK"/>
        </w:rPr>
        <w:t>Keywords</w:t>
      </w:r>
      <w:r w:rsidRPr="00E12286">
        <w:rPr>
          <w:rFonts w:ascii="Times New Roman" w:hAnsi="Times New Roman" w:cs="Times New Roman"/>
          <w:sz w:val="24"/>
          <w:szCs w:val="24"/>
          <w:lang w:val="mk-MK"/>
        </w:rPr>
        <w:t>: cerebral hemorrhage, hypertension</w:t>
      </w:r>
      <w:r w:rsidR="007F237F">
        <w:rPr>
          <w:rFonts w:ascii="Times New Roman" w:hAnsi="Times New Roman" w:cs="Times New Roman"/>
          <w:sz w:val="24"/>
          <w:szCs w:val="24"/>
          <w:lang w:val="mk-MK"/>
        </w:rPr>
        <w:t>,</w:t>
      </w:r>
      <w:r w:rsidRPr="00E12286">
        <w:rPr>
          <w:rFonts w:ascii="Times New Roman" w:hAnsi="Times New Roman" w:cs="Times New Roman"/>
          <w:sz w:val="24"/>
          <w:szCs w:val="24"/>
          <w:lang w:val="mk-MK"/>
        </w:rPr>
        <w:t xml:space="preserve"> decerebral movements</w:t>
      </w:r>
      <w:r w:rsidR="007F237F">
        <w:rPr>
          <w:rFonts w:ascii="Times New Roman" w:hAnsi="Times New Roman" w:cs="Times New Roman"/>
          <w:sz w:val="24"/>
          <w:szCs w:val="24"/>
          <w:lang w:val="mk-MK"/>
        </w:rPr>
        <w:t xml:space="preserve">, </w:t>
      </w:r>
      <w:r w:rsidR="007F237F" w:rsidRPr="007F237F">
        <w:rPr>
          <w:rFonts w:ascii="Times New Roman" w:hAnsi="Times New Roman" w:cs="Times New Roman"/>
          <w:sz w:val="24"/>
          <w:szCs w:val="24"/>
          <w:lang w:val="mk-MK"/>
        </w:rPr>
        <w:t>neurosurgical anesthesia</w:t>
      </w:r>
    </w:p>
    <w:sectPr w:rsidR="009D0CC3" w:rsidRPr="009D0CC3" w:rsidSect="004E32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CD" w:rsidRDefault="00AC3CCD" w:rsidP="0047590F">
      <w:pPr>
        <w:spacing w:after="0" w:line="240" w:lineRule="auto"/>
      </w:pPr>
      <w:r>
        <w:separator/>
      </w:r>
    </w:p>
  </w:endnote>
  <w:endnote w:type="continuationSeparator" w:id="0">
    <w:p w:rsidR="00AC3CCD" w:rsidRDefault="00AC3CCD" w:rsidP="0047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CD" w:rsidRDefault="00AC3CCD" w:rsidP="0047590F">
      <w:pPr>
        <w:spacing w:after="0" w:line="240" w:lineRule="auto"/>
      </w:pPr>
      <w:r>
        <w:separator/>
      </w:r>
    </w:p>
  </w:footnote>
  <w:footnote w:type="continuationSeparator" w:id="0">
    <w:p w:rsidR="00AC3CCD" w:rsidRDefault="00AC3CCD" w:rsidP="00475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7590F"/>
    <w:rsid w:val="0047590F"/>
    <w:rsid w:val="004D45FD"/>
    <w:rsid w:val="004E3298"/>
    <w:rsid w:val="005364E5"/>
    <w:rsid w:val="005951A9"/>
    <w:rsid w:val="006445B2"/>
    <w:rsid w:val="00684FC0"/>
    <w:rsid w:val="006D2F43"/>
    <w:rsid w:val="007B190F"/>
    <w:rsid w:val="007C33E3"/>
    <w:rsid w:val="007F237F"/>
    <w:rsid w:val="0086788B"/>
    <w:rsid w:val="00891A99"/>
    <w:rsid w:val="009055E1"/>
    <w:rsid w:val="009D0CC3"/>
    <w:rsid w:val="009F2A95"/>
    <w:rsid w:val="00A01F60"/>
    <w:rsid w:val="00AC3CCD"/>
    <w:rsid w:val="00B807F2"/>
    <w:rsid w:val="00C8007A"/>
    <w:rsid w:val="00E12286"/>
    <w:rsid w:val="00E5717E"/>
    <w:rsid w:val="00E7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90F"/>
  </w:style>
  <w:style w:type="paragraph" w:styleId="Footer">
    <w:name w:val="footer"/>
    <w:basedOn w:val="Normal"/>
    <w:link w:val="FooterChar"/>
    <w:uiPriority w:val="99"/>
    <w:semiHidden/>
    <w:unhideWhenUsed/>
    <w:rsid w:val="00475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90F"/>
  </w:style>
</w:styles>
</file>

<file path=word/webSettings.xml><?xml version="1.0" encoding="utf-8"?>
<w:webSettings xmlns:r="http://schemas.openxmlformats.org/officeDocument/2006/relationships" xmlns:w="http://schemas.openxmlformats.org/wordprocessingml/2006/main">
  <w:divs>
    <w:div w:id="49689489">
      <w:bodyDiv w:val="1"/>
      <w:marLeft w:val="0"/>
      <w:marRight w:val="0"/>
      <w:marTop w:val="0"/>
      <w:marBottom w:val="0"/>
      <w:divBdr>
        <w:top w:val="none" w:sz="0" w:space="0" w:color="auto"/>
        <w:left w:val="none" w:sz="0" w:space="0" w:color="auto"/>
        <w:bottom w:val="none" w:sz="0" w:space="0" w:color="auto"/>
        <w:right w:val="none" w:sz="0" w:space="0" w:color="auto"/>
      </w:divBdr>
    </w:div>
    <w:div w:id="144980481">
      <w:bodyDiv w:val="1"/>
      <w:marLeft w:val="0"/>
      <w:marRight w:val="0"/>
      <w:marTop w:val="0"/>
      <w:marBottom w:val="0"/>
      <w:divBdr>
        <w:top w:val="none" w:sz="0" w:space="0" w:color="auto"/>
        <w:left w:val="none" w:sz="0" w:space="0" w:color="auto"/>
        <w:bottom w:val="none" w:sz="0" w:space="0" w:color="auto"/>
        <w:right w:val="none" w:sz="0" w:space="0" w:color="auto"/>
      </w:divBdr>
    </w:div>
    <w:div w:id="407506131">
      <w:bodyDiv w:val="1"/>
      <w:marLeft w:val="0"/>
      <w:marRight w:val="0"/>
      <w:marTop w:val="0"/>
      <w:marBottom w:val="0"/>
      <w:divBdr>
        <w:top w:val="none" w:sz="0" w:space="0" w:color="auto"/>
        <w:left w:val="none" w:sz="0" w:space="0" w:color="auto"/>
        <w:bottom w:val="none" w:sz="0" w:space="0" w:color="auto"/>
        <w:right w:val="none" w:sz="0" w:space="0" w:color="auto"/>
      </w:divBdr>
    </w:div>
    <w:div w:id="978726398">
      <w:bodyDiv w:val="1"/>
      <w:marLeft w:val="0"/>
      <w:marRight w:val="0"/>
      <w:marTop w:val="0"/>
      <w:marBottom w:val="0"/>
      <w:divBdr>
        <w:top w:val="none" w:sz="0" w:space="0" w:color="auto"/>
        <w:left w:val="none" w:sz="0" w:space="0" w:color="auto"/>
        <w:bottom w:val="none" w:sz="0" w:space="0" w:color="auto"/>
        <w:right w:val="none" w:sz="0" w:space="0" w:color="auto"/>
      </w:divBdr>
    </w:div>
    <w:div w:id="10373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dc:creator>
  <cp:lastModifiedBy>Sashe</cp:lastModifiedBy>
  <cp:revision>13</cp:revision>
  <dcterms:created xsi:type="dcterms:W3CDTF">2021-11-05T14:55:00Z</dcterms:created>
  <dcterms:modified xsi:type="dcterms:W3CDTF">2021-11-05T17:56:00Z</dcterms:modified>
</cp:coreProperties>
</file>