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1D" w:rsidRPr="003A7B1D" w:rsidRDefault="003A7B1D" w:rsidP="003A7B1D">
      <w:pPr>
        <w:spacing w:after="0" w:line="240" w:lineRule="auto"/>
        <w:rPr>
          <w:rFonts w:ascii="Times New Roman" w:eastAsia="Times New Roman" w:hAnsi="Times New Roman" w:cs="Times New Roman"/>
          <w:sz w:val="24"/>
          <w:szCs w:val="24"/>
          <w:lang w:eastAsia="mk-MK"/>
        </w:rPr>
      </w:pPr>
      <w:r w:rsidRPr="003A7B1D">
        <w:rPr>
          <w:rFonts w:ascii="Times New Roman" w:eastAsia="Times New Roman" w:hAnsi="Times New Roman" w:cs="Times New Roman"/>
          <w:sz w:val="24"/>
          <w:szCs w:val="24"/>
          <w:lang w:eastAsia="mk-MK"/>
        </w:rPr>
        <w:t>DOI: 10.5593/sgem2012/s20.v5075</w:t>
      </w:r>
    </w:p>
    <w:p w:rsidR="003A7B1D" w:rsidRPr="003A7B1D" w:rsidRDefault="003A7B1D" w:rsidP="003A7B1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mk-MK"/>
        </w:rPr>
      </w:pPr>
      <w:r w:rsidRPr="003A7B1D">
        <w:rPr>
          <w:rFonts w:ascii="Times New Roman" w:eastAsia="Times New Roman" w:hAnsi="Times New Roman" w:cs="Times New Roman"/>
          <w:b/>
          <w:bCs/>
          <w:kern w:val="36"/>
          <w:sz w:val="48"/>
          <w:szCs w:val="48"/>
          <w:lang w:eastAsia="mk-MK"/>
        </w:rPr>
        <w:t>LOCATION OF A LANDFILL FOR HAZARDOUS WASTE IN THE REPUBLIC OF MACED</w:t>
      </w:r>
      <w:r w:rsidR="00235B01">
        <w:rPr>
          <w:rFonts w:ascii="Times New Roman" w:eastAsia="Times New Roman" w:hAnsi="Times New Roman" w:cs="Times New Roman"/>
          <w:b/>
          <w:bCs/>
          <w:kern w:val="36"/>
          <w:sz w:val="48"/>
          <w:szCs w:val="48"/>
          <w:lang w:eastAsia="mk-MK"/>
        </w:rPr>
        <w:t>ONIA - PLANNING AND DEVELOPMENT</w:t>
      </w:r>
      <w:bookmarkStart w:id="0" w:name="_GoBack"/>
      <w:bookmarkEnd w:id="0"/>
    </w:p>
    <w:p w:rsidR="003A7B1D" w:rsidRPr="003A7B1D" w:rsidRDefault="003A7B1D" w:rsidP="003A7B1D">
      <w:pPr>
        <w:spacing w:after="0" w:line="240" w:lineRule="auto"/>
        <w:rPr>
          <w:rFonts w:ascii="Times New Roman" w:eastAsia="Times New Roman" w:hAnsi="Times New Roman" w:cs="Times New Roman"/>
          <w:sz w:val="24"/>
          <w:szCs w:val="24"/>
          <w:lang w:eastAsia="mk-MK"/>
        </w:rPr>
      </w:pPr>
      <w:r w:rsidRPr="003A7B1D">
        <w:rPr>
          <w:rFonts w:ascii="Times New Roman" w:eastAsia="Times New Roman" w:hAnsi="Times New Roman" w:cs="Times New Roman"/>
          <w:sz w:val="24"/>
          <w:szCs w:val="24"/>
          <w:lang w:eastAsia="mk-MK"/>
        </w:rPr>
        <w:t>AUTHOR/S: R. K. STEFANOVSKA, Z. PANOV, B. DONEVA, T. SIJAKOVA IVANOVA</w:t>
      </w:r>
    </w:p>
    <w:p w:rsidR="003A7B1D" w:rsidRPr="003A7B1D" w:rsidRDefault="003A7B1D" w:rsidP="003A7B1D">
      <w:pPr>
        <w:spacing w:after="0" w:line="240" w:lineRule="auto"/>
        <w:rPr>
          <w:rFonts w:ascii="Times New Roman" w:eastAsia="Times New Roman" w:hAnsi="Times New Roman" w:cs="Times New Roman"/>
          <w:sz w:val="24"/>
          <w:szCs w:val="24"/>
          <w:lang w:eastAsia="mk-MK"/>
        </w:rPr>
      </w:pPr>
      <w:r w:rsidRPr="003A7B1D">
        <w:rPr>
          <w:rFonts w:ascii="Times New Roman" w:eastAsia="Times New Roman" w:hAnsi="Times New Roman" w:cs="Times New Roman"/>
          <w:sz w:val="24"/>
          <w:szCs w:val="24"/>
          <w:lang w:eastAsia="mk-MK"/>
        </w:rPr>
        <w:t xml:space="preserve">Wednesday 1 August 2012 by </w:t>
      </w:r>
      <w:hyperlink r:id="rId5" w:history="1">
        <w:r w:rsidRPr="003A7B1D">
          <w:rPr>
            <w:rFonts w:ascii="Times New Roman" w:eastAsia="Times New Roman" w:hAnsi="Times New Roman" w:cs="Times New Roman"/>
            <w:color w:val="0000FF"/>
            <w:sz w:val="24"/>
            <w:szCs w:val="24"/>
            <w:u w:val="single"/>
            <w:lang w:eastAsia="mk-MK"/>
          </w:rPr>
          <w:t>Libadmin2012</w:t>
        </w:r>
      </w:hyperlink>
      <w:r w:rsidRPr="003A7B1D">
        <w:rPr>
          <w:rFonts w:ascii="Times New Roman" w:eastAsia="Times New Roman" w:hAnsi="Times New Roman" w:cs="Times New Roman"/>
          <w:sz w:val="24"/>
          <w:szCs w:val="24"/>
          <w:lang w:eastAsia="mk-MK"/>
        </w:rPr>
        <w:t xml:space="preserve"> </w:t>
      </w:r>
    </w:p>
    <w:p w:rsidR="003A7B1D" w:rsidRPr="003A7B1D" w:rsidRDefault="003A7B1D" w:rsidP="003A7B1D">
      <w:pPr>
        <w:spacing w:before="100" w:beforeAutospacing="1" w:after="100" w:afterAutospacing="1" w:line="240" w:lineRule="auto"/>
        <w:rPr>
          <w:rFonts w:ascii="Times New Roman" w:eastAsia="Times New Roman" w:hAnsi="Times New Roman" w:cs="Times New Roman"/>
          <w:sz w:val="24"/>
          <w:szCs w:val="24"/>
          <w:lang w:eastAsia="mk-MK"/>
        </w:rPr>
      </w:pPr>
      <w:r w:rsidRPr="003A7B1D">
        <w:rPr>
          <w:rFonts w:ascii="Times New Roman" w:eastAsia="Times New Roman" w:hAnsi="Times New Roman" w:cs="Times New Roman"/>
          <w:b/>
          <w:bCs/>
          <w:sz w:val="24"/>
          <w:szCs w:val="24"/>
          <w:lang w:eastAsia="mk-MK"/>
        </w:rPr>
        <w:t>References</w:t>
      </w:r>
      <w:r w:rsidRPr="003A7B1D">
        <w:rPr>
          <w:rFonts w:ascii="Times New Roman" w:eastAsia="Times New Roman" w:hAnsi="Times New Roman" w:cs="Times New Roman"/>
          <w:sz w:val="24"/>
          <w:szCs w:val="24"/>
          <w:lang w:eastAsia="mk-MK"/>
        </w:rPr>
        <w:t xml:space="preserve">: 12th International Multidisciplinary Scientific GeoConference, </w:t>
      </w:r>
      <w:hyperlink r:id="rId6" w:history="1">
        <w:r w:rsidRPr="003A7B1D">
          <w:rPr>
            <w:rFonts w:ascii="Times New Roman" w:eastAsia="Times New Roman" w:hAnsi="Times New Roman" w:cs="Times New Roman"/>
            <w:color w:val="0000FF"/>
            <w:sz w:val="24"/>
            <w:szCs w:val="24"/>
            <w:u w:val="single"/>
            <w:lang w:eastAsia="mk-MK"/>
          </w:rPr>
          <w:t>www.sgem.org</w:t>
        </w:r>
      </w:hyperlink>
      <w:r w:rsidRPr="003A7B1D">
        <w:rPr>
          <w:rFonts w:ascii="Times New Roman" w:eastAsia="Times New Roman" w:hAnsi="Times New Roman" w:cs="Times New Roman"/>
          <w:sz w:val="24"/>
          <w:szCs w:val="24"/>
          <w:lang w:eastAsia="mk-MK"/>
        </w:rPr>
        <w:t>, SGEM2012 Conference Proceedings/ ISSN 1314-2704, June 17-23, 2012, Vol. 5, 557 - 562 pp</w:t>
      </w:r>
    </w:p>
    <w:p w:rsidR="003A7B1D" w:rsidRPr="003A7B1D" w:rsidRDefault="003A7B1D" w:rsidP="003A7B1D">
      <w:pPr>
        <w:spacing w:before="100" w:beforeAutospacing="1" w:after="100" w:afterAutospacing="1" w:line="240" w:lineRule="auto"/>
        <w:rPr>
          <w:rFonts w:ascii="Times New Roman" w:eastAsia="Times New Roman" w:hAnsi="Times New Roman" w:cs="Times New Roman"/>
          <w:sz w:val="24"/>
          <w:szCs w:val="24"/>
          <w:lang w:eastAsia="mk-MK"/>
        </w:rPr>
      </w:pPr>
      <w:r w:rsidRPr="003A7B1D">
        <w:rPr>
          <w:rFonts w:ascii="Times New Roman" w:eastAsia="Times New Roman" w:hAnsi="Times New Roman" w:cs="Times New Roman"/>
          <w:b/>
          <w:bCs/>
          <w:sz w:val="24"/>
          <w:szCs w:val="24"/>
          <w:lang w:eastAsia="mk-MK"/>
        </w:rPr>
        <w:t>ABSTRACT</w:t>
      </w:r>
      <w:r w:rsidRPr="003A7B1D">
        <w:rPr>
          <w:rFonts w:ascii="Times New Roman" w:eastAsia="Times New Roman" w:hAnsi="Times New Roman" w:cs="Times New Roman"/>
          <w:sz w:val="24"/>
          <w:szCs w:val="24"/>
          <w:lang w:eastAsia="mk-MK"/>
        </w:rPr>
        <w:t>:</w:t>
      </w:r>
    </w:p>
    <w:p w:rsidR="003A7B1D" w:rsidRPr="003A7B1D" w:rsidRDefault="003A7B1D" w:rsidP="003A7B1D">
      <w:pPr>
        <w:spacing w:before="100" w:beforeAutospacing="1" w:after="100" w:afterAutospacing="1" w:line="240" w:lineRule="auto"/>
        <w:rPr>
          <w:rFonts w:ascii="Times New Roman" w:eastAsia="Times New Roman" w:hAnsi="Times New Roman" w:cs="Times New Roman"/>
          <w:sz w:val="24"/>
          <w:szCs w:val="24"/>
          <w:lang w:eastAsia="mk-MK"/>
        </w:rPr>
      </w:pPr>
      <w:r w:rsidRPr="003A7B1D">
        <w:rPr>
          <w:rFonts w:ascii="Times New Roman" w:eastAsia="Times New Roman" w:hAnsi="Times New Roman" w:cs="Times New Roman"/>
          <w:sz w:val="24"/>
          <w:szCs w:val="24"/>
          <w:lang w:eastAsia="mk-MK"/>
        </w:rPr>
        <w:t>One of the basic problems in Macedonian industry is disposal of the hazardous waste from the mining industrial complexes. Choice of locations for deposition of the dangerous waste is priority for future development of Macedonian economy and it is a subject of many public hearing. Today we are witness daily debates, discussions, opinions of professional and political public, directly related to the location of future sites for the disposal of solid waste. This paper is an attempt to analyze the current state of the places - future sites for hazardous waste landfills, their importance of economically and from an ecological point of view. Minimizing the negative impact of landfills for solid waste is imperative for the further development of a region or area in the Republic of Macedonia.</w:t>
      </w:r>
    </w:p>
    <w:p w:rsidR="003A7B1D" w:rsidRPr="003A7B1D" w:rsidRDefault="003A7B1D" w:rsidP="003A7B1D">
      <w:pPr>
        <w:spacing w:before="100" w:beforeAutospacing="1" w:after="100" w:afterAutospacing="1" w:line="240" w:lineRule="auto"/>
        <w:rPr>
          <w:rFonts w:ascii="Times New Roman" w:eastAsia="Times New Roman" w:hAnsi="Times New Roman" w:cs="Times New Roman"/>
          <w:sz w:val="24"/>
          <w:szCs w:val="24"/>
          <w:lang w:eastAsia="mk-MK"/>
        </w:rPr>
      </w:pPr>
      <w:r w:rsidRPr="003A7B1D">
        <w:rPr>
          <w:rFonts w:ascii="Times New Roman" w:eastAsia="Times New Roman" w:hAnsi="Times New Roman" w:cs="Times New Roman"/>
          <w:b/>
          <w:bCs/>
          <w:sz w:val="24"/>
          <w:szCs w:val="24"/>
          <w:lang w:eastAsia="mk-MK"/>
        </w:rPr>
        <w:t>Keywords</w:t>
      </w:r>
      <w:r w:rsidRPr="003A7B1D">
        <w:rPr>
          <w:rFonts w:ascii="Times New Roman" w:eastAsia="Times New Roman" w:hAnsi="Times New Roman" w:cs="Times New Roman"/>
          <w:sz w:val="24"/>
          <w:szCs w:val="24"/>
          <w:lang w:eastAsia="mk-MK"/>
        </w:rPr>
        <w:t>: landfills, hazardous waste, location - allocation methods, choice</w:t>
      </w:r>
    </w:p>
    <w:p w:rsidR="00553840" w:rsidRDefault="00553840"/>
    <w:sectPr w:rsidR="00553840" w:rsidSect="009C71BC">
      <w:pgSz w:w="11906" w:h="16838"/>
      <w:pgMar w:top="1093"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1D"/>
    <w:rsid w:val="00235B01"/>
    <w:rsid w:val="003A7B1D"/>
    <w:rsid w:val="00553840"/>
    <w:rsid w:val="0062020E"/>
    <w:rsid w:val="009C71BC"/>
    <w:rsid w:val="00A4554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7B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B1D"/>
    <w:rPr>
      <w:rFonts w:ascii="Times New Roman" w:eastAsia="Times New Roman" w:hAnsi="Times New Roman" w:cs="Times New Roman"/>
      <w:b/>
      <w:bCs/>
      <w:kern w:val="36"/>
      <w:sz w:val="48"/>
      <w:szCs w:val="48"/>
      <w:lang w:eastAsia="mk-MK"/>
    </w:rPr>
  </w:style>
  <w:style w:type="character" w:customStyle="1" w:styleId="date">
    <w:name w:val="date"/>
    <w:basedOn w:val="DefaultParagraphFont"/>
    <w:rsid w:val="003A7B1D"/>
  </w:style>
  <w:style w:type="character" w:customStyle="1" w:styleId="auteurs">
    <w:name w:val="auteurs"/>
    <w:basedOn w:val="DefaultParagraphFont"/>
    <w:rsid w:val="003A7B1D"/>
  </w:style>
  <w:style w:type="character" w:customStyle="1" w:styleId="vcard">
    <w:name w:val="vcard"/>
    <w:basedOn w:val="DefaultParagraphFont"/>
    <w:rsid w:val="003A7B1D"/>
  </w:style>
  <w:style w:type="character" w:styleId="Hyperlink">
    <w:name w:val="Hyperlink"/>
    <w:basedOn w:val="DefaultParagraphFont"/>
    <w:uiPriority w:val="99"/>
    <w:semiHidden/>
    <w:unhideWhenUsed/>
    <w:rsid w:val="003A7B1D"/>
    <w:rPr>
      <w:color w:val="0000FF"/>
      <w:u w:val="single"/>
    </w:rPr>
  </w:style>
  <w:style w:type="paragraph" w:styleId="NormalWeb">
    <w:name w:val="Normal (Web)"/>
    <w:basedOn w:val="Normal"/>
    <w:uiPriority w:val="99"/>
    <w:semiHidden/>
    <w:unhideWhenUsed/>
    <w:rsid w:val="003A7B1D"/>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3A7B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7B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B1D"/>
    <w:rPr>
      <w:rFonts w:ascii="Times New Roman" w:eastAsia="Times New Roman" w:hAnsi="Times New Roman" w:cs="Times New Roman"/>
      <w:b/>
      <w:bCs/>
      <w:kern w:val="36"/>
      <w:sz w:val="48"/>
      <w:szCs w:val="48"/>
      <w:lang w:eastAsia="mk-MK"/>
    </w:rPr>
  </w:style>
  <w:style w:type="character" w:customStyle="1" w:styleId="date">
    <w:name w:val="date"/>
    <w:basedOn w:val="DefaultParagraphFont"/>
    <w:rsid w:val="003A7B1D"/>
  </w:style>
  <w:style w:type="character" w:customStyle="1" w:styleId="auteurs">
    <w:name w:val="auteurs"/>
    <w:basedOn w:val="DefaultParagraphFont"/>
    <w:rsid w:val="003A7B1D"/>
  </w:style>
  <w:style w:type="character" w:customStyle="1" w:styleId="vcard">
    <w:name w:val="vcard"/>
    <w:basedOn w:val="DefaultParagraphFont"/>
    <w:rsid w:val="003A7B1D"/>
  </w:style>
  <w:style w:type="character" w:styleId="Hyperlink">
    <w:name w:val="Hyperlink"/>
    <w:basedOn w:val="DefaultParagraphFont"/>
    <w:uiPriority w:val="99"/>
    <w:semiHidden/>
    <w:unhideWhenUsed/>
    <w:rsid w:val="003A7B1D"/>
    <w:rPr>
      <w:color w:val="0000FF"/>
      <w:u w:val="single"/>
    </w:rPr>
  </w:style>
  <w:style w:type="paragraph" w:styleId="NormalWeb">
    <w:name w:val="Normal (Web)"/>
    <w:basedOn w:val="Normal"/>
    <w:uiPriority w:val="99"/>
    <w:semiHidden/>
    <w:unhideWhenUsed/>
    <w:rsid w:val="003A7B1D"/>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3A7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3437">
      <w:bodyDiv w:val="1"/>
      <w:marLeft w:val="0"/>
      <w:marRight w:val="0"/>
      <w:marTop w:val="0"/>
      <w:marBottom w:val="0"/>
      <w:divBdr>
        <w:top w:val="none" w:sz="0" w:space="0" w:color="auto"/>
        <w:left w:val="none" w:sz="0" w:space="0" w:color="auto"/>
        <w:bottom w:val="none" w:sz="0" w:space="0" w:color="auto"/>
        <w:right w:val="none" w:sz="0" w:space="0" w:color="auto"/>
      </w:divBdr>
      <w:divsChild>
        <w:div w:id="1418674169">
          <w:marLeft w:val="0"/>
          <w:marRight w:val="0"/>
          <w:marTop w:val="0"/>
          <w:marBottom w:val="0"/>
          <w:divBdr>
            <w:top w:val="none" w:sz="0" w:space="0" w:color="auto"/>
            <w:left w:val="none" w:sz="0" w:space="0" w:color="auto"/>
            <w:bottom w:val="none" w:sz="0" w:space="0" w:color="auto"/>
            <w:right w:val="none" w:sz="0" w:space="0" w:color="auto"/>
          </w:divBdr>
          <w:divsChild>
            <w:div w:id="1672944762">
              <w:marLeft w:val="0"/>
              <w:marRight w:val="0"/>
              <w:marTop w:val="0"/>
              <w:marBottom w:val="0"/>
              <w:divBdr>
                <w:top w:val="none" w:sz="0" w:space="0" w:color="auto"/>
                <w:left w:val="none" w:sz="0" w:space="0" w:color="auto"/>
                <w:bottom w:val="none" w:sz="0" w:space="0" w:color="auto"/>
                <w:right w:val="none" w:sz="0" w:space="0" w:color="auto"/>
              </w:divBdr>
            </w:div>
            <w:div w:id="219485671">
              <w:marLeft w:val="0"/>
              <w:marRight w:val="0"/>
              <w:marTop w:val="0"/>
              <w:marBottom w:val="0"/>
              <w:divBdr>
                <w:top w:val="none" w:sz="0" w:space="0" w:color="auto"/>
                <w:left w:val="none" w:sz="0" w:space="0" w:color="auto"/>
                <w:bottom w:val="none" w:sz="0" w:space="0" w:color="auto"/>
                <w:right w:val="none" w:sz="0" w:space="0" w:color="auto"/>
              </w:divBdr>
            </w:div>
            <w:div w:id="1445953440">
              <w:marLeft w:val="0"/>
              <w:marRight w:val="0"/>
              <w:marTop w:val="0"/>
              <w:marBottom w:val="0"/>
              <w:divBdr>
                <w:top w:val="none" w:sz="0" w:space="0" w:color="auto"/>
                <w:left w:val="none" w:sz="0" w:space="0" w:color="auto"/>
                <w:bottom w:val="none" w:sz="0" w:space="0" w:color="auto"/>
                <w:right w:val="none" w:sz="0" w:space="0" w:color="auto"/>
              </w:divBdr>
            </w:div>
          </w:divsChild>
        </w:div>
        <w:div w:id="1229071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gem.org" TargetMode="External"/><Relationship Id="rId5" Type="http://schemas.openxmlformats.org/officeDocument/2006/relationships/hyperlink" Target="http://sgem.org/sgemlib/spip.php?auteur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zpanov</dc:creator>
  <cp:lastModifiedBy>zpanov</cp:lastModifiedBy>
  <cp:revision>2</cp:revision>
  <dcterms:created xsi:type="dcterms:W3CDTF">2012-11-26T00:13:00Z</dcterms:created>
  <dcterms:modified xsi:type="dcterms:W3CDTF">2012-11-26T00:14:00Z</dcterms:modified>
</cp:coreProperties>
</file>