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119" w:rsidRPr="00B0742D" w:rsidRDefault="00F74119" w:rsidP="00AC0DD4">
      <w:pPr>
        <w:pStyle w:val="Heading1"/>
        <w:tabs>
          <w:tab w:val="left" w:pos="2127"/>
        </w:tabs>
        <w:jc w:val="center"/>
        <w:rPr>
          <w:rFonts w:ascii="Arial" w:hAnsi="Arial" w:cs="Arial"/>
          <w:b w:val="0"/>
          <w:sz w:val="24"/>
          <w:szCs w:val="24"/>
          <w:lang w:val="en-US"/>
        </w:rPr>
      </w:pPr>
      <w:bookmarkStart w:id="0" w:name="_Toc373963505"/>
      <w:r w:rsidRPr="00B0742D">
        <w:rPr>
          <w:rFonts w:ascii="Arial" w:hAnsi="Arial" w:cs="Arial"/>
          <w:b w:val="0"/>
          <w:sz w:val="24"/>
          <w:szCs w:val="24"/>
          <w:lang w:val="en-US"/>
        </w:rPr>
        <w:t xml:space="preserve">Универзитет </w:t>
      </w:r>
      <w:r w:rsidRPr="00B0742D">
        <w:rPr>
          <w:rFonts w:ascii="Arial" w:hAnsi="Arial" w:cs="Arial"/>
          <w:b w:val="0"/>
          <w:sz w:val="24"/>
          <w:szCs w:val="24"/>
        </w:rPr>
        <w:t>„</w:t>
      </w:r>
      <w:r w:rsidRPr="00B0742D">
        <w:rPr>
          <w:rFonts w:ascii="Arial" w:hAnsi="Arial" w:cs="Arial"/>
          <w:b w:val="0"/>
          <w:sz w:val="24"/>
          <w:szCs w:val="24"/>
          <w:lang w:val="en-US"/>
        </w:rPr>
        <w:t>Гоце Делчев</w:t>
      </w:r>
      <w:proofErr w:type="gramStart"/>
      <w:r w:rsidRPr="00B0742D">
        <w:rPr>
          <w:rFonts w:ascii="Arial" w:hAnsi="Arial" w:cs="Arial"/>
          <w:b w:val="0"/>
          <w:sz w:val="24"/>
          <w:szCs w:val="24"/>
        </w:rPr>
        <w:t>“</w:t>
      </w:r>
      <w:r w:rsidR="000228DA" w:rsidRPr="00B0742D">
        <w:rPr>
          <w:rFonts w:ascii="Arial" w:hAnsi="Arial" w:cs="Arial"/>
          <w:b w:val="0"/>
          <w:sz w:val="24"/>
          <w:szCs w:val="24"/>
          <w:lang w:val="en-US"/>
        </w:rPr>
        <w:t xml:space="preserve"> </w:t>
      </w:r>
      <w:r w:rsidRPr="00B0742D">
        <w:rPr>
          <w:rFonts w:ascii="Arial" w:hAnsi="Arial" w:cs="Arial"/>
          <w:b w:val="0"/>
          <w:sz w:val="24"/>
          <w:szCs w:val="24"/>
          <w:lang w:val="en-US"/>
        </w:rPr>
        <w:t>-</w:t>
      </w:r>
      <w:proofErr w:type="gramEnd"/>
      <w:r w:rsidRPr="00B0742D">
        <w:rPr>
          <w:rFonts w:ascii="Arial" w:hAnsi="Arial" w:cs="Arial"/>
          <w:b w:val="0"/>
          <w:sz w:val="24"/>
          <w:szCs w:val="24"/>
          <w:lang w:val="en-US"/>
        </w:rPr>
        <w:t xml:space="preserve"> Штип</w:t>
      </w:r>
      <w:bookmarkEnd w:id="0"/>
    </w:p>
    <w:p w:rsidR="00F60997" w:rsidRPr="00B0742D" w:rsidRDefault="00F60997" w:rsidP="00F60997">
      <w:pPr>
        <w:pStyle w:val="Heading1"/>
        <w:jc w:val="center"/>
        <w:rPr>
          <w:rFonts w:ascii="Arial" w:hAnsi="Arial" w:cs="Arial"/>
          <w:b w:val="0"/>
          <w:sz w:val="24"/>
          <w:szCs w:val="24"/>
        </w:rPr>
      </w:pPr>
      <w:bookmarkStart w:id="1" w:name="_Toc373963506"/>
      <w:r w:rsidRPr="00B0742D">
        <w:rPr>
          <w:rFonts w:ascii="Arial" w:hAnsi="Arial" w:cs="Arial"/>
          <w:b w:val="0"/>
          <w:sz w:val="24"/>
          <w:szCs w:val="24"/>
        </w:rPr>
        <w:t xml:space="preserve">Факултет за медицински науки - </w:t>
      </w:r>
      <w:r w:rsidR="00F74119" w:rsidRPr="00B0742D">
        <w:rPr>
          <w:rFonts w:ascii="Arial" w:hAnsi="Arial" w:cs="Arial"/>
          <w:b w:val="0"/>
          <w:sz w:val="24"/>
          <w:szCs w:val="24"/>
          <w:lang w:val="en-US"/>
        </w:rPr>
        <w:t xml:space="preserve">Висока </w:t>
      </w:r>
      <w:r w:rsidR="000228DA" w:rsidRPr="00B0742D">
        <w:rPr>
          <w:rFonts w:ascii="Arial" w:hAnsi="Arial" w:cs="Arial"/>
          <w:b w:val="0"/>
          <w:sz w:val="24"/>
          <w:szCs w:val="24"/>
          <w:lang w:val="en-US"/>
        </w:rPr>
        <w:t>здравствена школа</w:t>
      </w:r>
      <w:bookmarkEnd w:id="1"/>
    </w:p>
    <w:p w:rsidR="00F74119" w:rsidRPr="000228DA" w:rsidRDefault="00F60997" w:rsidP="00F60997">
      <w:pPr>
        <w:pStyle w:val="Heading1"/>
        <w:jc w:val="center"/>
        <w:rPr>
          <w:rFonts w:ascii="Arial" w:hAnsi="Arial" w:cs="Arial"/>
          <w:lang w:val="en-US"/>
        </w:rPr>
      </w:pPr>
      <w:bookmarkStart w:id="2" w:name="_Toc373963507"/>
      <w:r w:rsidRPr="00B0742D">
        <w:rPr>
          <w:rFonts w:ascii="Arial" w:hAnsi="Arial" w:cs="Arial"/>
          <w:b w:val="0"/>
          <w:sz w:val="24"/>
          <w:szCs w:val="24"/>
        </w:rPr>
        <w:t xml:space="preserve">Втор </w:t>
      </w:r>
      <w:r w:rsidR="000228DA" w:rsidRPr="00B0742D">
        <w:rPr>
          <w:rFonts w:ascii="Arial" w:hAnsi="Arial" w:cs="Arial"/>
          <w:b w:val="0"/>
          <w:sz w:val="24"/>
          <w:szCs w:val="24"/>
        </w:rPr>
        <w:t>циклус специјалистички студии</w:t>
      </w:r>
      <w:r w:rsidR="00F74119" w:rsidRPr="00B0742D">
        <w:rPr>
          <w:rFonts w:ascii="Arial" w:hAnsi="Arial" w:cs="Arial"/>
          <w:b w:val="0"/>
          <w:sz w:val="24"/>
          <w:szCs w:val="24"/>
          <w:lang w:val="en-US"/>
        </w:rPr>
        <w:br/>
      </w:r>
      <w:r w:rsidR="00F74119" w:rsidRPr="000228DA">
        <w:rPr>
          <w:rFonts w:ascii="Arial" w:hAnsi="Arial" w:cs="Arial"/>
          <w:noProof/>
          <w:lang w:eastAsia="mk-MK"/>
        </w:rPr>
        <w:drawing>
          <wp:inline distT="0" distB="0" distL="0" distR="0">
            <wp:extent cx="2066925" cy="2066925"/>
            <wp:effectExtent l="19050" t="0" r="9525" b="0"/>
            <wp:docPr id="1" name="Picture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
                    <pic:cNvPicPr>
                      <a:picLocks noChangeAspect="1" noChangeArrowheads="1"/>
                    </pic:cNvPicPr>
                  </pic:nvPicPr>
                  <pic:blipFill>
                    <a:blip r:embed="rId9"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bookmarkEnd w:id="2"/>
    </w:p>
    <w:p w:rsidR="00F74119" w:rsidRPr="000228DA" w:rsidRDefault="00F74119" w:rsidP="00F74119">
      <w:pPr>
        <w:tabs>
          <w:tab w:val="left" w:pos="4065"/>
        </w:tabs>
        <w:outlineLvl w:val="0"/>
        <w:rPr>
          <w:rFonts w:ascii="Arial" w:hAnsi="Arial" w:cs="Arial"/>
        </w:rPr>
      </w:pPr>
      <w:r w:rsidRPr="000228DA">
        <w:rPr>
          <w:rFonts w:ascii="Arial" w:hAnsi="Arial" w:cs="Arial"/>
          <w:lang w:val="en-US"/>
        </w:rPr>
        <w:t xml:space="preserve">       </w:t>
      </w:r>
    </w:p>
    <w:p w:rsidR="00F60997" w:rsidRPr="000228DA" w:rsidRDefault="00F60997" w:rsidP="00F74119">
      <w:pPr>
        <w:tabs>
          <w:tab w:val="left" w:pos="4065"/>
        </w:tabs>
        <w:outlineLvl w:val="0"/>
        <w:rPr>
          <w:rFonts w:ascii="Arial" w:hAnsi="Arial" w:cs="Arial"/>
        </w:rPr>
      </w:pPr>
    </w:p>
    <w:p w:rsidR="00F60997" w:rsidRPr="000228DA" w:rsidRDefault="00F60997" w:rsidP="00F74119">
      <w:pPr>
        <w:tabs>
          <w:tab w:val="left" w:pos="4065"/>
        </w:tabs>
        <w:outlineLvl w:val="0"/>
        <w:rPr>
          <w:rFonts w:ascii="Arial" w:hAnsi="Arial" w:cs="Arial"/>
          <w:sz w:val="36"/>
          <w:szCs w:val="36"/>
        </w:rPr>
      </w:pPr>
    </w:p>
    <w:p w:rsidR="00F74119" w:rsidRPr="000228DA" w:rsidRDefault="00F74119" w:rsidP="00F74119">
      <w:pPr>
        <w:rPr>
          <w:rFonts w:ascii="Arial" w:hAnsi="Arial" w:cs="Arial"/>
        </w:rPr>
      </w:pPr>
    </w:p>
    <w:p w:rsidR="00F60997" w:rsidRPr="000228DA" w:rsidRDefault="00F60997" w:rsidP="00F60997">
      <w:pPr>
        <w:pStyle w:val="Heading1"/>
        <w:jc w:val="center"/>
        <w:rPr>
          <w:rFonts w:ascii="Arial" w:hAnsi="Arial" w:cs="Arial"/>
        </w:rPr>
      </w:pPr>
      <w:bookmarkStart w:id="3" w:name="_Toc373963508"/>
      <w:r w:rsidRPr="000228DA">
        <w:rPr>
          <w:rFonts w:ascii="Arial" w:hAnsi="Arial" w:cs="Arial"/>
        </w:rPr>
        <w:t>Фросина Петровска</w:t>
      </w:r>
      <w:bookmarkEnd w:id="3"/>
    </w:p>
    <w:p w:rsidR="00F60997" w:rsidRPr="000228DA" w:rsidRDefault="00F60997" w:rsidP="00F74119">
      <w:pPr>
        <w:rPr>
          <w:rFonts w:ascii="Arial" w:hAnsi="Arial" w:cs="Arial"/>
        </w:rPr>
      </w:pPr>
    </w:p>
    <w:p w:rsidR="00F60997" w:rsidRPr="000228DA" w:rsidRDefault="00F60997" w:rsidP="00F60997">
      <w:pPr>
        <w:rPr>
          <w:rFonts w:ascii="Arial" w:hAnsi="Arial" w:cs="Arial"/>
        </w:rPr>
      </w:pPr>
    </w:p>
    <w:p w:rsidR="00F74119" w:rsidRPr="000228DA" w:rsidRDefault="00C8691C" w:rsidP="00C8691C">
      <w:pPr>
        <w:pStyle w:val="Heading1"/>
        <w:spacing w:line="360" w:lineRule="auto"/>
        <w:jc w:val="center"/>
        <w:rPr>
          <w:rFonts w:ascii="Arial" w:hAnsi="Arial" w:cs="Arial"/>
        </w:rPr>
      </w:pPr>
      <w:bookmarkStart w:id="4" w:name="_Toc373963509"/>
      <w:r w:rsidRPr="000228DA">
        <w:rPr>
          <w:rFonts w:ascii="Arial" w:hAnsi="Arial" w:cs="Arial"/>
          <w:lang w:val="en-US"/>
        </w:rPr>
        <w:t>WUNDERLYCH SINDROM</w:t>
      </w:r>
      <w:r w:rsidR="00F74119" w:rsidRPr="000228DA">
        <w:rPr>
          <w:rFonts w:ascii="Arial" w:hAnsi="Arial" w:cs="Arial"/>
          <w:lang w:val="en-US"/>
        </w:rPr>
        <w:t xml:space="preserve"> – РАДИОЛОШКИ </w:t>
      </w:r>
      <w:r w:rsidR="00F74119" w:rsidRPr="000228DA">
        <w:rPr>
          <w:rFonts w:ascii="Arial" w:hAnsi="Arial" w:cs="Arial"/>
        </w:rPr>
        <w:t>АСПЕКТИ ЕХОС</w:t>
      </w:r>
      <w:r w:rsidRPr="000228DA">
        <w:rPr>
          <w:rFonts w:ascii="Arial" w:hAnsi="Arial" w:cs="Arial"/>
        </w:rPr>
        <w:t xml:space="preserve">ОНОГРАФСКИ И КТ КАРАКТЕРИСТИКИ </w:t>
      </w:r>
      <w:r w:rsidRPr="000228DA">
        <w:rPr>
          <w:rFonts w:ascii="Arial" w:hAnsi="Arial" w:cs="Arial"/>
          <w:lang w:val="en-US"/>
        </w:rPr>
        <w:t>–</w:t>
      </w:r>
      <w:r w:rsidRPr="000228DA">
        <w:rPr>
          <w:rFonts w:ascii="Arial" w:hAnsi="Arial" w:cs="Arial"/>
        </w:rPr>
        <w:t xml:space="preserve">                    </w:t>
      </w:r>
      <w:r w:rsidR="00F74119" w:rsidRPr="000228DA">
        <w:rPr>
          <w:rFonts w:ascii="Arial" w:hAnsi="Arial" w:cs="Arial"/>
        </w:rPr>
        <w:t xml:space="preserve"> </w:t>
      </w:r>
      <w:r w:rsidR="00F74119" w:rsidRPr="000228DA">
        <w:rPr>
          <w:rFonts w:ascii="Arial" w:hAnsi="Arial" w:cs="Arial"/>
          <w:sz w:val="24"/>
        </w:rPr>
        <w:t>ПРИКАЗ НА СЛУЧАЈ</w:t>
      </w:r>
      <w:r w:rsidRPr="000228DA">
        <w:rPr>
          <w:rFonts w:ascii="Arial" w:hAnsi="Arial" w:cs="Arial"/>
          <w:sz w:val="24"/>
          <w:lang w:val="en-US"/>
        </w:rPr>
        <w:t xml:space="preserve">, </w:t>
      </w:r>
      <w:r w:rsidRPr="000228DA">
        <w:rPr>
          <w:rFonts w:ascii="Arial" w:hAnsi="Arial" w:cs="Arial"/>
          <w:sz w:val="24"/>
        </w:rPr>
        <w:t>УЛОГА НА МЕДИЦИНСКА СЕСТРА ВО ПОДГОТОВКА, ТРЕТМАН, НЕГА НА ПАЦИЕНТ И НЕГОВО ЛЕКУВАЊЕ</w:t>
      </w:r>
      <w:bookmarkEnd w:id="4"/>
      <w:r w:rsidRPr="000228DA">
        <w:rPr>
          <w:rFonts w:ascii="Arial" w:hAnsi="Arial" w:cs="Arial"/>
          <w:sz w:val="24"/>
        </w:rPr>
        <w:t xml:space="preserve"> </w:t>
      </w:r>
    </w:p>
    <w:p w:rsidR="00F60997" w:rsidRPr="000228DA" w:rsidRDefault="00F60997" w:rsidP="00F60997">
      <w:pPr>
        <w:pStyle w:val="Heading1"/>
        <w:jc w:val="center"/>
        <w:rPr>
          <w:rFonts w:ascii="Arial" w:hAnsi="Arial" w:cs="Arial"/>
          <w:sz w:val="22"/>
        </w:rPr>
      </w:pPr>
    </w:p>
    <w:p w:rsidR="00F60997" w:rsidRPr="000228DA" w:rsidRDefault="00F60997" w:rsidP="00F60997">
      <w:pPr>
        <w:pStyle w:val="Heading1"/>
        <w:jc w:val="center"/>
        <w:rPr>
          <w:rFonts w:ascii="Arial" w:hAnsi="Arial" w:cs="Arial"/>
          <w:sz w:val="24"/>
        </w:rPr>
      </w:pPr>
      <w:bookmarkStart w:id="5" w:name="_Toc373963510"/>
      <w:r w:rsidRPr="000228DA">
        <w:rPr>
          <w:rFonts w:ascii="Arial" w:hAnsi="Arial" w:cs="Arial"/>
          <w:sz w:val="24"/>
        </w:rPr>
        <w:t>-СПЕЦИЈАЛИСТИЧКИ ТРУД-</w:t>
      </w:r>
      <w:bookmarkEnd w:id="5"/>
    </w:p>
    <w:p w:rsidR="00F74119" w:rsidRPr="000228DA" w:rsidRDefault="00F74119" w:rsidP="00F74119">
      <w:pPr>
        <w:tabs>
          <w:tab w:val="left" w:pos="2040"/>
        </w:tabs>
        <w:jc w:val="center"/>
        <w:rPr>
          <w:rFonts w:ascii="Arial" w:hAnsi="Arial" w:cs="Arial"/>
          <w:sz w:val="24"/>
          <w:szCs w:val="24"/>
          <w:lang w:val="en-US"/>
        </w:rPr>
      </w:pPr>
    </w:p>
    <w:p w:rsidR="00F74119" w:rsidRPr="000228DA" w:rsidRDefault="00F74119" w:rsidP="00F74119">
      <w:pPr>
        <w:tabs>
          <w:tab w:val="left" w:pos="2040"/>
        </w:tabs>
        <w:jc w:val="center"/>
        <w:rPr>
          <w:rFonts w:ascii="Arial" w:hAnsi="Arial" w:cs="Arial"/>
          <w:sz w:val="24"/>
          <w:szCs w:val="24"/>
        </w:rPr>
      </w:pPr>
    </w:p>
    <w:p w:rsidR="00F74119" w:rsidRPr="000228DA" w:rsidRDefault="00F74119" w:rsidP="00F74119">
      <w:pPr>
        <w:tabs>
          <w:tab w:val="left" w:pos="2040"/>
        </w:tabs>
        <w:jc w:val="center"/>
        <w:rPr>
          <w:rFonts w:ascii="Arial" w:hAnsi="Arial" w:cs="Arial"/>
          <w:sz w:val="24"/>
          <w:szCs w:val="24"/>
        </w:rPr>
      </w:pPr>
    </w:p>
    <w:p w:rsidR="00F74119" w:rsidRPr="000228DA" w:rsidRDefault="00F74119" w:rsidP="00F74119">
      <w:pPr>
        <w:tabs>
          <w:tab w:val="left" w:pos="2040"/>
        </w:tabs>
        <w:jc w:val="center"/>
        <w:rPr>
          <w:rFonts w:ascii="Arial" w:hAnsi="Arial" w:cs="Arial"/>
          <w:sz w:val="24"/>
          <w:szCs w:val="24"/>
        </w:rPr>
      </w:pPr>
    </w:p>
    <w:p w:rsidR="00F74119" w:rsidRPr="000228DA" w:rsidRDefault="00F74119" w:rsidP="00F60997">
      <w:pPr>
        <w:rPr>
          <w:rFonts w:ascii="Arial" w:hAnsi="Arial" w:cs="Arial"/>
          <w:sz w:val="24"/>
          <w:szCs w:val="24"/>
        </w:rPr>
      </w:pPr>
    </w:p>
    <w:p w:rsidR="00F74119" w:rsidRPr="000228DA" w:rsidRDefault="00F74119" w:rsidP="00F74119">
      <w:pPr>
        <w:tabs>
          <w:tab w:val="left" w:pos="2040"/>
        </w:tabs>
        <w:spacing w:line="360" w:lineRule="auto"/>
        <w:rPr>
          <w:rFonts w:ascii="Arial" w:hAnsi="Arial" w:cs="Arial"/>
          <w:b w:val="0"/>
          <w:sz w:val="24"/>
          <w:szCs w:val="24"/>
        </w:rPr>
      </w:pPr>
      <w:r w:rsidRPr="000228DA">
        <w:rPr>
          <w:rFonts w:ascii="Arial" w:hAnsi="Arial" w:cs="Arial"/>
          <w:b w:val="0"/>
          <w:sz w:val="24"/>
          <w:szCs w:val="24"/>
          <w:lang w:val="en-US"/>
        </w:rPr>
        <w:tab/>
        <w:t xml:space="preserve"> </w:t>
      </w:r>
    </w:p>
    <w:p w:rsidR="00F74119" w:rsidRPr="000228DA" w:rsidRDefault="00F74119" w:rsidP="00F74119">
      <w:pPr>
        <w:spacing w:line="360" w:lineRule="auto"/>
        <w:rPr>
          <w:rFonts w:ascii="Arial" w:hAnsi="Arial" w:cs="Arial"/>
          <w:sz w:val="24"/>
          <w:szCs w:val="24"/>
        </w:rPr>
      </w:pPr>
    </w:p>
    <w:p w:rsidR="00F60997" w:rsidRPr="000228DA" w:rsidRDefault="00F60997" w:rsidP="00F74119">
      <w:pPr>
        <w:spacing w:line="360" w:lineRule="auto"/>
        <w:jc w:val="center"/>
        <w:rPr>
          <w:rFonts w:ascii="Arial" w:hAnsi="Arial" w:cs="Arial"/>
          <w:b w:val="0"/>
          <w:sz w:val="18"/>
          <w:szCs w:val="24"/>
        </w:rPr>
      </w:pPr>
    </w:p>
    <w:p w:rsidR="00F60997" w:rsidRPr="000228DA" w:rsidRDefault="00F60997" w:rsidP="00C7171B">
      <w:pPr>
        <w:tabs>
          <w:tab w:val="left" w:pos="2127"/>
        </w:tabs>
        <w:spacing w:line="360" w:lineRule="auto"/>
        <w:jc w:val="center"/>
        <w:rPr>
          <w:rFonts w:ascii="Arial" w:hAnsi="Arial" w:cs="Arial"/>
          <w:b w:val="0"/>
          <w:sz w:val="18"/>
          <w:szCs w:val="24"/>
        </w:rPr>
      </w:pPr>
    </w:p>
    <w:p w:rsidR="00F74119" w:rsidRPr="00B0742D" w:rsidRDefault="00F74119" w:rsidP="00F74119">
      <w:pPr>
        <w:spacing w:line="360" w:lineRule="auto"/>
        <w:jc w:val="center"/>
        <w:rPr>
          <w:rFonts w:ascii="Arial" w:hAnsi="Arial" w:cs="Arial"/>
          <w:b w:val="0"/>
          <w:sz w:val="24"/>
          <w:szCs w:val="24"/>
        </w:rPr>
      </w:pPr>
      <w:r w:rsidRPr="00B0742D">
        <w:rPr>
          <w:rFonts w:ascii="Arial" w:hAnsi="Arial" w:cs="Arial"/>
          <w:b w:val="0"/>
          <w:sz w:val="24"/>
          <w:szCs w:val="24"/>
        </w:rPr>
        <w:t>Штип</w:t>
      </w:r>
      <w:r w:rsidR="000228DA" w:rsidRPr="00B0742D">
        <w:rPr>
          <w:rFonts w:ascii="Arial" w:hAnsi="Arial" w:cs="Arial"/>
          <w:b w:val="0"/>
          <w:sz w:val="24"/>
          <w:szCs w:val="24"/>
          <w:lang w:val="en-US"/>
        </w:rPr>
        <w:t>,</w:t>
      </w:r>
      <w:r w:rsidR="003D71B0">
        <w:rPr>
          <w:rFonts w:ascii="Arial" w:hAnsi="Arial" w:cs="Arial"/>
          <w:b w:val="0"/>
          <w:sz w:val="24"/>
          <w:szCs w:val="24"/>
        </w:rPr>
        <w:t xml:space="preserve"> </w:t>
      </w:r>
      <w:r w:rsidR="00253906">
        <w:rPr>
          <w:rFonts w:ascii="Arial" w:hAnsi="Arial" w:cs="Arial"/>
          <w:b w:val="0"/>
          <w:sz w:val="24"/>
          <w:szCs w:val="24"/>
        </w:rPr>
        <w:t>А</w:t>
      </w:r>
      <w:r w:rsidR="003D71B0">
        <w:rPr>
          <w:rFonts w:ascii="Arial" w:hAnsi="Arial" w:cs="Arial"/>
          <w:b w:val="0"/>
          <w:sz w:val="24"/>
          <w:szCs w:val="24"/>
        </w:rPr>
        <w:t>прил 2014</w:t>
      </w:r>
      <w:r w:rsidR="00D56DAC" w:rsidRPr="00B0742D">
        <w:rPr>
          <w:rFonts w:ascii="Arial" w:hAnsi="Arial" w:cs="Arial"/>
          <w:b w:val="0"/>
          <w:sz w:val="24"/>
          <w:szCs w:val="24"/>
          <w:lang w:val="en-US"/>
        </w:rPr>
        <w:t xml:space="preserve"> </w:t>
      </w:r>
      <w:r w:rsidR="00D56DAC" w:rsidRPr="00B0742D">
        <w:rPr>
          <w:rFonts w:ascii="Arial" w:hAnsi="Arial" w:cs="Arial"/>
          <w:b w:val="0"/>
          <w:sz w:val="24"/>
          <w:szCs w:val="24"/>
        </w:rPr>
        <w:t>г.</w:t>
      </w:r>
    </w:p>
    <w:p w:rsidR="009C20D4" w:rsidRPr="00B0742D" w:rsidRDefault="009C20D4" w:rsidP="009C20D4">
      <w:pPr>
        <w:pStyle w:val="Heading1"/>
        <w:jc w:val="center"/>
        <w:rPr>
          <w:rFonts w:ascii="Arial" w:hAnsi="Arial" w:cs="Arial"/>
          <w:sz w:val="24"/>
          <w:szCs w:val="24"/>
        </w:rPr>
      </w:pPr>
      <w:bookmarkStart w:id="6" w:name="_Toc373963511"/>
      <w:r w:rsidRPr="00B0742D">
        <w:rPr>
          <w:rFonts w:ascii="Arial" w:hAnsi="Arial" w:cs="Arial"/>
          <w:sz w:val="24"/>
          <w:szCs w:val="24"/>
        </w:rPr>
        <w:lastRenderedPageBreak/>
        <w:t>Комисија за оценка и одбрана</w:t>
      </w:r>
      <w:bookmarkEnd w:id="6"/>
    </w:p>
    <w:p w:rsidR="009C20D4" w:rsidRPr="00B0742D" w:rsidRDefault="009C20D4" w:rsidP="009C20D4">
      <w:pPr>
        <w:rPr>
          <w:rFonts w:ascii="Arial" w:hAnsi="Arial" w:cs="Arial"/>
          <w:sz w:val="24"/>
          <w:szCs w:val="24"/>
        </w:rPr>
      </w:pPr>
    </w:p>
    <w:p w:rsidR="009C20D4" w:rsidRPr="00B0742D" w:rsidRDefault="009C20D4" w:rsidP="009C20D4">
      <w:pPr>
        <w:rPr>
          <w:rFonts w:ascii="Arial" w:hAnsi="Arial" w:cs="Arial"/>
          <w:sz w:val="24"/>
          <w:szCs w:val="24"/>
        </w:rPr>
      </w:pPr>
    </w:p>
    <w:p w:rsidR="009C20D4" w:rsidRPr="00B0742D" w:rsidRDefault="009C20D4" w:rsidP="009C20D4">
      <w:pPr>
        <w:rPr>
          <w:rFonts w:ascii="Arial" w:hAnsi="Arial" w:cs="Arial"/>
          <w:sz w:val="24"/>
          <w:szCs w:val="24"/>
        </w:rPr>
      </w:pPr>
    </w:p>
    <w:p w:rsidR="009C20D4" w:rsidRPr="00B0742D" w:rsidRDefault="009C20D4" w:rsidP="009C20D4">
      <w:pPr>
        <w:rPr>
          <w:rFonts w:ascii="Arial" w:hAnsi="Arial" w:cs="Arial"/>
          <w:sz w:val="24"/>
          <w:szCs w:val="24"/>
        </w:rPr>
      </w:pPr>
    </w:p>
    <w:p w:rsidR="005C2BE0" w:rsidRDefault="005C2BE0" w:rsidP="005C2BE0">
      <w:pPr>
        <w:rPr>
          <w:rFonts w:asciiTheme="minorHAnsi" w:hAnsiTheme="minorHAnsi"/>
        </w:rPr>
      </w:pPr>
      <w:r w:rsidRPr="005C2BE0">
        <w:rPr>
          <w:rFonts w:ascii="Arial" w:hAnsi="Arial" w:cs="Arial"/>
          <w:sz w:val="24"/>
          <w:szCs w:val="24"/>
        </w:rPr>
        <w:t>Претседател</w:t>
      </w:r>
      <w:r w:rsidRPr="005C2BE0">
        <w:rPr>
          <w:rFonts w:ascii="Arial" w:hAnsi="Arial" w:cs="Arial"/>
          <w:sz w:val="24"/>
          <w:szCs w:val="24"/>
          <w:lang w:val="en-US"/>
        </w:rPr>
        <w:t>:</w:t>
      </w:r>
      <w:r>
        <w:rPr>
          <w:rFonts w:asciiTheme="minorHAnsi" w:hAnsiTheme="minorHAnsi"/>
          <w:lang w:val="en-US"/>
        </w:rPr>
        <w:t xml:space="preserve">       </w:t>
      </w:r>
      <w:r w:rsidR="00AC0DD4">
        <w:rPr>
          <w:rFonts w:asciiTheme="minorHAnsi" w:hAnsiTheme="minorHAnsi"/>
        </w:rPr>
        <w:t xml:space="preserve"> </w:t>
      </w:r>
      <w:r w:rsidRPr="00253906">
        <w:rPr>
          <w:rFonts w:asciiTheme="minorHAnsi" w:hAnsiTheme="minorHAnsi"/>
          <w:b w:val="0"/>
        </w:rPr>
        <w:t>Проф.д-р Тане Маркоски</w:t>
      </w:r>
    </w:p>
    <w:p w:rsidR="005C2BE0" w:rsidRPr="00B0742D" w:rsidRDefault="005C2BE0" w:rsidP="005C2BE0">
      <w:pPr>
        <w:pStyle w:val="Heading1"/>
        <w:jc w:val="center"/>
        <w:rPr>
          <w:rFonts w:ascii="Arial" w:hAnsi="Arial" w:cs="Arial"/>
          <w:b w:val="0"/>
          <w:sz w:val="24"/>
          <w:szCs w:val="24"/>
        </w:rPr>
      </w:pPr>
      <w:r>
        <w:rPr>
          <w:rFonts w:ascii="Arial" w:hAnsi="Arial" w:cs="Arial"/>
          <w:b w:val="0"/>
          <w:sz w:val="24"/>
          <w:szCs w:val="24"/>
        </w:rPr>
        <w:t xml:space="preserve">                          Ф</w:t>
      </w:r>
      <w:r w:rsidRPr="00B0742D">
        <w:rPr>
          <w:rFonts w:ascii="Arial" w:hAnsi="Arial" w:cs="Arial"/>
          <w:b w:val="0"/>
          <w:sz w:val="24"/>
          <w:szCs w:val="24"/>
        </w:rPr>
        <w:t xml:space="preserve">акултет за медицински науки - </w:t>
      </w:r>
      <w:r w:rsidRPr="00B0742D">
        <w:rPr>
          <w:rFonts w:ascii="Arial" w:hAnsi="Arial" w:cs="Arial"/>
          <w:b w:val="0"/>
          <w:sz w:val="24"/>
          <w:szCs w:val="24"/>
          <w:lang w:val="en-US"/>
        </w:rPr>
        <w:t>Висока здравствена школа</w:t>
      </w:r>
    </w:p>
    <w:p w:rsidR="005C2BE0" w:rsidRPr="00B0742D" w:rsidRDefault="005C2BE0" w:rsidP="005C2BE0">
      <w:pPr>
        <w:pStyle w:val="Heading1"/>
        <w:tabs>
          <w:tab w:val="left" w:pos="2127"/>
        </w:tabs>
        <w:ind w:left="720" w:firstLine="720"/>
        <w:rPr>
          <w:rFonts w:ascii="Arial" w:hAnsi="Arial" w:cs="Arial"/>
          <w:b w:val="0"/>
          <w:sz w:val="24"/>
          <w:szCs w:val="24"/>
          <w:lang w:val="en-US"/>
        </w:rPr>
      </w:pPr>
      <w:r>
        <w:rPr>
          <w:rFonts w:ascii="Arial" w:hAnsi="Arial" w:cs="Arial"/>
          <w:b w:val="0"/>
          <w:sz w:val="24"/>
          <w:szCs w:val="24"/>
        </w:rPr>
        <w:t xml:space="preserve">   </w:t>
      </w:r>
      <w:r>
        <w:rPr>
          <w:rFonts w:ascii="Arial" w:hAnsi="Arial" w:cs="Arial"/>
          <w:b w:val="0"/>
          <w:sz w:val="24"/>
          <w:szCs w:val="24"/>
          <w:lang w:val="en-US"/>
        </w:rPr>
        <w:t xml:space="preserve">   </w:t>
      </w:r>
      <w:r>
        <w:rPr>
          <w:rFonts w:ascii="Arial" w:hAnsi="Arial" w:cs="Arial"/>
          <w:b w:val="0"/>
          <w:sz w:val="24"/>
          <w:szCs w:val="24"/>
        </w:rPr>
        <w:t xml:space="preserve">    </w:t>
      </w:r>
      <w:r w:rsidRPr="00B0742D">
        <w:rPr>
          <w:rFonts w:ascii="Arial" w:hAnsi="Arial" w:cs="Arial"/>
          <w:b w:val="0"/>
          <w:sz w:val="24"/>
          <w:szCs w:val="24"/>
          <w:lang w:val="en-US"/>
        </w:rPr>
        <w:t xml:space="preserve">Универзитет </w:t>
      </w:r>
      <w:r w:rsidRPr="00B0742D">
        <w:rPr>
          <w:rFonts w:ascii="Arial" w:hAnsi="Arial" w:cs="Arial"/>
          <w:b w:val="0"/>
          <w:sz w:val="24"/>
          <w:szCs w:val="24"/>
        </w:rPr>
        <w:t>„</w:t>
      </w:r>
      <w:r w:rsidRPr="00B0742D">
        <w:rPr>
          <w:rFonts w:ascii="Arial" w:hAnsi="Arial" w:cs="Arial"/>
          <w:b w:val="0"/>
          <w:sz w:val="24"/>
          <w:szCs w:val="24"/>
          <w:lang w:val="en-US"/>
        </w:rPr>
        <w:t>Гоце Делчев</w:t>
      </w:r>
      <w:proofErr w:type="gramStart"/>
      <w:r w:rsidRPr="00B0742D">
        <w:rPr>
          <w:rFonts w:ascii="Arial" w:hAnsi="Arial" w:cs="Arial"/>
          <w:b w:val="0"/>
          <w:sz w:val="24"/>
          <w:szCs w:val="24"/>
        </w:rPr>
        <w:t>“</w:t>
      </w:r>
      <w:r w:rsidRPr="00B0742D">
        <w:rPr>
          <w:rFonts w:ascii="Arial" w:hAnsi="Arial" w:cs="Arial"/>
          <w:b w:val="0"/>
          <w:sz w:val="24"/>
          <w:szCs w:val="24"/>
          <w:lang w:val="en-US"/>
        </w:rPr>
        <w:t xml:space="preserve"> -</w:t>
      </w:r>
      <w:proofErr w:type="gramEnd"/>
      <w:r w:rsidRPr="00B0742D">
        <w:rPr>
          <w:rFonts w:ascii="Arial" w:hAnsi="Arial" w:cs="Arial"/>
          <w:b w:val="0"/>
          <w:sz w:val="24"/>
          <w:szCs w:val="24"/>
          <w:lang w:val="en-US"/>
        </w:rPr>
        <w:t xml:space="preserve"> Штип</w:t>
      </w:r>
    </w:p>
    <w:p w:rsidR="00B0742D" w:rsidRPr="00B0742D" w:rsidRDefault="00B0742D" w:rsidP="00AC0DD4">
      <w:pPr>
        <w:tabs>
          <w:tab w:val="left" w:pos="2127"/>
        </w:tabs>
        <w:rPr>
          <w:rFonts w:asciiTheme="minorHAnsi" w:hAnsiTheme="minorHAnsi"/>
        </w:rPr>
      </w:pPr>
    </w:p>
    <w:p w:rsidR="00253906" w:rsidRDefault="00253906" w:rsidP="00253906">
      <w:pPr>
        <w:rPr>
          <w:rFonts w:asciiTheme="minorHAnsi" w:hAnsiTheme="minorHAnsi"/>
        </w:rPr>
      </w:pPr>
    </w:p>
    <w:p w:rsidR="00253906" w:rsidRDefault="00253906" w:rsidP="00253906">
      <w:pPr>
        <w:rPr>
          <w:rFonts w:asciiTheme="minorHAnsi" w:hAnsiTheme="minorHAnsi"/>
        </w:rPr>
      </w:pPr>
    </w:p>
    <w:p w:rsidR="005C2BE0" w:rsidRDefault="005C2BE0" w:rsidP="005C2BE0">
      <w:pPr>
        <w:pStyle w:val="Heading2"/>
        <w:rPr>
          <w:rFonts w:ascii="Arial" w:hAnsi="Arial" w:cs="Arial"/>
          <w:b/>
          <w:color w:val="auto"/>
          <w:sz w:val="24"/>
          <w:szCs w:val="24"/>
        </w:rPr>
      </w:pPr>
      <w:r w:rsidRPr="00B0742D">
        <w:rPr>
          <w:rFonts w:ascii="Arial" w:hAnsi="Arial" w:cs="Arial"/>
          <w:b/>
          <w:color w:val="auto"/>
          <w:sz w:val="24"/>
          <w:szCs w:val="24"/>
        </w:rPr>
        <w:t>Член:</w:t>
      </w:r>
      <w:r>
        <w:rPr>
          <w:rFonts w:ascii="Arial" w:hAnsi="Arial" w:cs="Arial"/>
          <w:b/>
          <w:color w:val="auto"/>
          <w:sz w:val="24"/>
          <w:szCs w:val="24"/>
        </w:rPr>
        <w:t xml:space="preserve">                     </w:t>
      </w:r>
      <w:r w:rsidRPr="00253906">
        <w:rPr>
          <w:rFonts w:ascii="Arial" w:hAnsi="Arial" w:cs="Arial"/>
          <w:color w:val="auto"/>
          <w:sz w:val="24"/>
          <w:szCs w:val="24"/>
        </w:rPr>
        <w:t>Доц.д-р Зоран Ханџиски</w:t>
      </w:r>
    </w:p>
    <w:p w:rsidR="005C2BE0" w:rsidRPr="00B0742D" w:rsidRDefault="005C2BE0" w:rsidP="005C2BE0">
      <w:pPr>
        <w:pStyle w:val="Heading1"/>
        <w:jc w:val="center"/>
        <w:rPr>
          <w:rFonts w:ascii="Arial" w:hAnsi="Arial" w:cs="Arial"/>
          <w:b w:val="0"/>
          <w:sz w:val="24"/>
          <w:szCs w:val="24"/>
        </w:rPr>
      </w:pPr>
      <w:r>
        <w:rPr>
          <w:rFonts w:ascii="Arial" w:hAnsi="Arial" w:cs="Arial"/>
          <w:b w:val="0"/>
          <w:sz w:val="24"/>
          <w:szCs w:val="24"/>
        </w:rPr>
        <w:t xml:space="preserve">                         </w:t>
      </w:r>
      <w:r w:rsidR="00AC0DD4">
        <w:rPr>
          <w:rFonts w:ascii="Arial" w:hAnsi="Arial" w:cs="Arial"/>
          <w:b w:val="0"/>
          <w:sz w:val="24"/>
          <w:szCs w:val="24"/>
        </w:rPr>
        <w:t xml:space="preserve"> </w:t>
      </w:r>
      <w:r>
        <w:rPr>
          <w:rFonts w:ascii="Arial" w:hAnsi="Arial" w:cs="Arial"/>
          <w:b w:val="0"/>
          <w:sz w:val="24"/>
          <w:szCs w:val="24"/>
        </w:rPr>
        <w:t>Ф</w:t>
      </w:r>
      <w:r w:rsidRPr="00B0742D">
        <w:rPr>
          <w:rFonts w:ascii="Arial" w:hAnsi="Arial" w:cs="Arial"/>
          <w:b w:val="0"/>
          <w:sz w:val="24"/>
          <w:szCs w:val="24"/>
        </w:rPr>
        <w:t xml:space="preserve">акултет за медицински науки - </w:t>
      </w:r>
      <w:r w:rsidRPr="00B0742D">
        <w:rPr>
          <w:rFonts w:ascii="Arial" w:hAnsi="Arial" w:cs="Arial"/>
          <w:b w:val="0"/>
          <w:sz w:val="24"/>
          <w:szCs w:val="24"/>
          <w:lang w:val="en-US"/>
        </w:rPr>
        <w:t>Висока здравствена школа</w:t>
      </w:r>
    </w:p>
    <w:p w:rsidR="005C2BE0" w:rsidRPr="00B0742D" w:rsidRDefault="005C2BE0" w:rsidP="005C2BE0">
      <w:pPr>
        <w:pStyle w:val="Heading1"/>
        <w:tabs>
          <w:tab w:val="left" w:pos="2127"/>
        </w:tabs>
        <w:ind w:left="720" w:firstLine="720"/>
        <w:rPr>
          <w:rFonts w:ascii="Arial" w:hAnsi="Arial" w:cs="Arial"/>
          <w:b w:val="0"/>
          <w:sz w:val="24"/>
          <w:szCs w:val="24"/>
          <w:lang w:val="en-US"/>
        </w:rPr>
      </w:pPr>
      <w:r>
        <w:rPr>
          <w:rFonts w:ascii="Arial" w:hAnsi="Arial" w:cs="Arial"/>
          <w:b w:val="0"/>
          <w:sz w:val="24"/>
          <w:szCs w:val="24"/>
        </w:rPr>
        <w:t xml:space="preserve">   </w:t>
      </w:r>
      <w:r>
        <w:rPr>
          <w:rFonts w:ascii="Arial" w:hAnsi="Arial" w:cs="Arial"/>
          <w:b w:val="0"/>
          <w:sz w:val="24"/>
          <w:szCs w:val="24"/>
          <w:lang w:val="en-US"/>
        </w:rPr>
        <w:t xml:space="preserve"> </w:t>
      </w:r>
      <w:r>
        <w:rPr>
          <w:rFonts w:ascii="Arial" w:hAnsi="Arial" w:cs="Arial"/>
          <w:b w:val="0"/>
          <w:sz w:val="24"/>
          <w:szCs w:val="24"/>
        </w:rPr>
        <w:t xml:space="preserve">      </w:t>
      </w:r>
      <w:r w:rsidRPr="00B0742D">
        <w:rPr>
          <w:rFonts w:ascii="Arial" w:hAnsi="Arial" w:cs="Arial"/>
          <w:b w:val="0"/>
          <w:sz w:val="24"/>
          <w:szCs w:val="24"/>
          <w:lang w:val="en-US"/>
        </w:rPr>
        <w:t xml:space="preserve">Универзитет </w:t>
      </w:r>
      <w:r w:rsidRPr="00B0742D">
        <w:rPr>
          <w:rFonts w:ascii="Arial" w:hAnsi="Arial" w:cs="Arial"/>
          <w:b w:val="0"/>
          <w:sz w:val="24"/>
          <w:szCs w:val="24"/>
        </w:rPr>
        <w:t>„</w:t>
      </w:r>
      <w:r w:rsidRPr="00B0742D">
        <w:rPr>
          <w:rFonts w:ascii="Arial" w:hAnsi="Arial" w:cs="Arial"/>
          <w:b w:val="0"/>
          <w:sz w:val="24"/>
          <w:szCs w:val="24"/>
          <w:lang w:val="en-US"/>
        </w:rPr>
        <w:t>Гоце Делчев</w:t>
      </w:r>
      <w:proofErr w:type="gramStart"/>
      <w:r w:rsidRPr="00B0742D">
        <w:rPr>
          <w:rFonts w:ascii="Arial" w:hAnsi="Arial" w:cs="Arial"/>
          <w:b w:val="0"/>
          <w:sz w:val="24"/>
          <w:szCs w:val="24"/>
        </w:rPr>
        <w:t>“</w:t>
      </w:r>
      <w:r w:rsidRPr="00B0742D">
        <w:rPr>
          <w:rFonts w:ascii="Arial" w:hAnsi="Arial" w:cs="Arial"/>
          <w:b w:val="0"/>
          <w:sz w:val="24"/>
          <w:szCs w:val="24"/>
          <w:lang w:val="en-US"/>
        </w:rPr>
        <w:t xml:space="preserve"> -</w:t>
      </w:r>
      <w:proofErr w:type="gramEnd"/>
      <w:r w:rsidRPr="00B0742D">
        <w:rPr>
          <w:rFonts w:ascii="Arial" w:hAnsi="Arial" w:cs="Arial"/>
          <w:b w:val="0"/>
          <w:sz w:val="24"/>
          <w:szCs w:val="24"/>
          <w:lang w:val="en-US"/>
        </w:rPr>
        <w:t xml:space="preserve"> Штип</w:t>
      </w:r>
    </w:p>
    <w:p w:rsidR="009C20D4" w:rsidRDefault="009C20D4" w:rsidP="00253906">
      <w:pPr>
        <w:pStyle w:val="Heading1"/>
        <w:jc w:val="center"/>
        <w:rPr>
          <w:rFonts w:ascii="Arial" w:hAnsi="Arial" w:cs="Arial"/>
          <w:b w:val="0"/>
          <w:sz w:val="24"/>
          <w:szCs w:val="24"/>
        </w:rPr>
      </w:pPr>
    </w:p>
    <w:p w:rsidR="00253906" w:rsidRPr="00253906" w:rsidRDefault="00253906" w:rsidP="00253906">
      <w:pPr>
        <w:rPr>
          <w:rFonts w:asciiTheme="minorHAnsi" w:hAnsiTheme="minorHAnsi"/>
        </w:rPr>
      </w:pPr>
    </w:p>
    <w:p w:rsidR="00253906" w:rsidRPr="00B0742D" w:rsidRDefault="009C20D4" w:rsidP="00253906">
      <w:pPr>
        <w:pStyle w:val="Heading2"/>
        <w:rPr>
          <w:rFonts w:ascii="Arial" w:hAnsi="Arial" w:cs="Arial"/>
          <w:color w:val="auto"/>
          <w:sz w:val="24"/>
          <w:szCs w:val="24"/>
        </w:rPr>
      </w:pPr>
      <w:bookmarkStart w:id="7" w:name="_Toc373963513"/>
      <w:r w:rsidRPr="00B0742D">
        <w:rPr>
          <w:rFonts w:ascii="Arial" w:hAnsi="Arial" w:cs="Arial"/>
          <w:b/>
          <w:color w:val="auto"/>
          <w:sz w:val="24"/>
          <w:szCs w:val="24"/>
        </w:rPr>
        <w:t>Член</w:t>
      </w:r>
      <w:r w:rsidR="005C2BE0">
        <w:rPr>
          <w:rFonts w:ascii="Arial" w:hAnsi="Arial" w:cs="Arial"/>
          <w:b/>
          <w:color w:val="auto"/>
          <w:sz w:val="24"/>
          <w:szCs w:val="24"/>
          <w:lang w:val="en-US"/>
        </w:rPr>
        <w:t xml:space="preserve"> </w:t>
      </w:r>
      <w:r w:rsidR="005C2BE0" w:rsidRPr="005C2BE0">
        <w:rPr>
          <w:rFonts w:ascii="Arial" w:hAnsi="Arial" w:cs="Arial"/>
          <w:b/>
          <w:color w:val="auto"/>
          <w:sz w:val="24"/>
          <w:szCs w:val="24"/>
          <w:lang w:val="en-US"/>
        </w:rPr>
        <w:t>и</w:t>
      </w:r>
      <w:r w:rsidRPr="00B0742D">
        <w:rPr>
          <w:rFonts w:ascii="Arial" w:hAnsi="Arial" w:cs="Arial"/>
          <w:b/>
          <w:color w:val="auto"/>
          <w:sz w:val="24"/>
          <w:szCs w:val="24"/>
        </w:rPr>
        <w:t>:</w:t>
      </w:r>
      <w:bookmarkEnd w:id="7"/>
      <w:r w:rsidR="00253906">
        <w:rPr>
          <w:rFonts w:ascii="Arial" w:hAnsi="Arial" w:cs="Arial"/>
          <w:b/>
          <w:color w:val="auto"/>
          <w:sz w:val="24"/>
          <w:szCs w:val="24"/>
        </w:rPr>
        <w:t xml:space="preserve">     </w:t>
      </w:r>
      <w:r w:rsidR="005C2BE0">
        <w:rPr>
          <w:rFonts w:ascii="Arial" w:hAnsi="Arial" w:cs="Arial"/>
          <w:b/>
          <w:color w:val="auto"/>
          <w:sz w:val="24"/>
          <w:szCs w:val="24"/>
          <w:lang w:val="en-US"/>
        </w:rPr>
        <w:t xml:space="preserve">             </w:t>
      </w:r>
      <w:r w:rsidR="00253906">
        <w:rPr>
          <w:rFonts w:ascii="Arial" w:hAnsi="Arial" w:cs="Arial"/>
          <w:color w:val="auto"/>
          <w:sz w:val="24"/>
          <w:szCs w:val="24"/>
        </w:rPr>
        <w:t>П</w:t>
      </w:r>
      <w:r w:rsidR="00253906" w:rsidRPr="00B0742D">
        <w:rPr>
          <w:rFonts w:ascii="Arial" w:hAnsi="Arial" w:cs="Arial"/>
          <w:color w:val="auto"/>
          <w:sz w:val="24"/>
          <w:szCs w:val="24"/>
        </w:rPr>
        <w:t>роф. д-р</w:t>
      </w:r>
      <w:r w:rsidR="00253906" w:rsidRPr="00B0742D">
        <w:rPr>
          <w:rFonts w:ascii="Arial" w:hAnsi="Arial" w:cs="Arial"/>
          <w:i/>
          <w:sz w:val="24"/>
          <w:szCs w:val="24"/>
        </w:rPr>
        <w:t xml:space="preserve"> </w:t>
      </w:r>
      <w:r w:rsidR="00253906" w:rsidRPr="00B0742D">
        <w:rPr>
          <w:rFonts w:ascii="Arial" w:hAnsi="Arial" w:cs="Arial"/>
          <w:color w:val="auto"/>
          <w:sz w:val="24"/>
          <w:szCs w:val="24"/>
        </w:rPr>
        <w:t>Гордана Панова</w:t>
      </w:r>
    </w:p>
    <w:p w:rsidR="00253906" w:rsidRPr="00B0742D" w:rsidRDefault="005C2BE0" w:rsidP="005C2BE0">
      <w:pPr>
        <w:pStyle w:val="Heading1"/>
        <w:rPr>
          <w:rFonts w:ascii="Arial" w:hAnsi="Arial" w:cs="Arial"/>
          <w:b w:val="0"/>
          <w:sz w:val="24"/>
          <w:szCs w:val="24"/>
        </w:rPr>
      </w:pPr>
      <w:r w:rsidRPr="00B0742D">
        <w:rPr>
          <w:rFonts w:ascii="Arial" w:hAnsi="Arial" w:cs="Arial"/>
          <w:sz w:val="24"/>
          <w:szCs w:val="24"/>
        </w:rPr>
        <w:t>Ментор</w:t>
      </w:r>
      <w:r w:rsidR="00253906" w:rsidRPr="00B0742D">
        <w:rPr>
          <w:rFonts w:ascii="Arial" w:hAnsi="Arial" w:cs="Arial"/>
          <w:b w:val="0"/>
          <w:sz w:val="24"/>
          <w:szCs w:val="24"/>
        </w:rPr>
        <w:t xml:space="preserve">      </w:t>
      </w:r>
      <w:r>
        <w:rPr>
          <w:rFonts w:ascii="Arial" w:hAnsi="Arial" w:cs="Arial"/>
          <w:b w:val="0"/>
          <w:sz w:val="24"/>
          <w:szCs w:val="24"/>
        </w:rPr>
        <w:t xml:space="preserve">     </w:t>
      </w:r>
      <w:r>
        <w:rPr>
          <w:rFonts w:ascii="Arial" w:hAnsi="Arial" w:cs="Arial"/>
          <w:b w:val="0"/>
          <w:sz w:val="24"/>
          <w:szCs w:val="24"/>
          <w:lang w:val="en-US"/>
        </w:rPr>
        <w:t xml:space="preserve">       </w:t>
      </w:r>
      <w:r w:rsidR="00253906" w:rsidRPr="00B0742D">
        <w:rPr>
          <w:rFonts w:ascii="Arial" w:hAnsi="Arial" w:cs="Arial"/>
          <w:b w:val="0"/>
          <w:sz w:val="24"/>
          <w:szCs w:val="24"/>
        </w:rPr>
        <w:t xml:space="preserve">Факултет за медицински науки - </w:t>
      </w:r>
      <w:r w:rsidR="00253906" w:rsidRPr="00B0742D">
        <w:rPr>
          <w:rFonts w:ascii="Arial" w:hAnsi="Arial" w:cs="Arial"/>
          <w:b w:val="0"/>
          <w:sz w:val="24"/>
          <w:szCs w:val="24"/>
          <w:lang w:val="en-US"/>
        </w:rPr>
        <w:t>Висока здравствена школа</w:t>
      </w:r>
    </w:p>
    <w:p w:rsidR="00253906" w:rsidRPr="00B0742D" w:rsidRDefault="00253906" w:rsidP="00C7171B">
      <w:pPr>
        <w:pStyle w:val="Heading1"/>
        <w:ind w:left="720" w:firstLine="720"/>
        <w:rPr>
          <w:rFonts w:ascii="Arial" w:hAnsi="Arial" w:cs="Arial"/>
          <w:b w:val="0"/>
          <w:sz w:val="24"/>
          <w:szCs w:val="24"/>
          <w:lang w:val="en-US"/>
        </w:rPr>
      </w:pPr>
      <w:r>
        <w:rPr>
          <w:rFonts w:ascii="Arial" w:hAnsi="Arial" w:cs="Arial"/>
          <w:b w:val="0"/>
          <w:sz w:val="24"/>
          <w:szCs w:val="24"/>
        </w:rPr>
        <w:t xml:space="preserve">   </w:t>
      </w:r>
      <w:r>
        <w:rPr>
          <w:rFonts w:ascii="Arial" w:hAnsi="Arial" w:cs="Arial"/>
          <w:b w:val="0"/>
          <w:sz w:val="24"/>
          <w:szCs w:val="24"/>
          <w:lang w:val="en-US"/>
        </w:rPr>
        <w:t xml:space="preserve">  </w:t>
      </w:r>
      <w:r w:rsidR="00C7171B">
        <w:rPr>
          <w:rFonts w:ascii="Arial" w:hAnsi="Arial" w:cs="Arial"/>
          <w:b w:val="0"/>
          <w:sz w:val="24"/>
          <w:szCs w:val="24"/>
        </w:rPr>
        <w:t xml:space="preserve">    </w:t>
      </w:r>
      <w:r>
        <w:rPr>
          <w:rFonts w:ascii="Arial" w:hAnsi="Arial" w:cs="Arial"/>
          <w:b w:val="0"/>
          <w:sz w:val="24"/>
          <w:szCs w:val="24"/>
          <w:lang w:val="en-US"/>
        </w:rPr>
        <w:t xml:space="preserve"> </w:t>
      </w:r>
      <w:r w:rsidRPr="00B0742D">
        <w:rPr>
          <w:rFonts w:ascii="Arial" w:hAnsi="Arial" w:cs="Arial"/>
          <w:b w:val="0"/>
          <w:sz w:val="24"/>
          <w:szCs w:val="24"/>
          <w:lang w:val="en-US"/>
        </w:rPr>
        <w:t xml:space="preserve">Универзитет </w:t>
      </w:r>
      <w:r w:rsidRPr="00B0742D">
        <w:rPr>
          <w:rFonts w:ascii="Arial" w:hAnsi="Arial" w:cs="Arial"/>
          <w:b w:val="0"/>
          <w:sz w:val="24"/>
          <w:szCs w:val="24"/>
        </w:rPr>
        <w:t>„</w:t>
      </w:r>
      <w:r w:rsidRPr="00B0742D">
        <w:rPr>
          <w:rFonts w:ascii="Arial" w:hAnsi="Arial" w:cs="Arial"/>
          <w:b w:val="0"/>
          <w:sz w:val="24"/>
          <w:szCs w:val="24"/>
          <w:lang w:val="en-US"/>
        </w:rPr>
        <w:t>Гоце Делчев</w:t>
      </w:r>
      <w:proofErr w:type="gramStart"/>
      <w:r w:rsidRPr="00B0742D">
        <w:rPr>
          <w:rFonts w:ascii="Arial" w:hAnsi="Arial" w:cs="Arial"/>
          <w:b w:val="0"/>
          <w:sz w:val="24"/>
          <w:szCs w:val="24"/>
        </w:rPr>
        <w:t>“</w:t>
      </w:r>
      <w:r w:rsidRPr="00B0742D">
        <w:rPr>
          <w:rFonts w:ascii="Arial" w:hAnsi="Arial" w:cs="Arial"/>
          <w:b w:val="0"/>
          <w:sz w:val="24"/>
          <w:szCs w:val="24"/>
          <w:lang w:val="en-US"/>
        </w:rPr>
        <w:t xml:space="preserve"> -</w:t>
      </w:r>
      <w:proofErr w:type="gramEnd"/>
      <w:r w:rsidRPr="00B0742D">
        <w:rPr>
          <w:rFonts w:ascii="Arial" w:hAnsi="Arial" w:cs="Arial"/>
          <w:b w:val="0"/>
          <w:sz w:val="24"/>
          <w:szCs w:val="24"/>
          <w:lang w:val="en-US"/>
        </w:rPr>
        <w:t xml:space="preserve"> Штип</w:t>
      </w:r>
    </w:p>
    <w:p w:rsidR="009C20D4" w:rsidRPr="005C2BE0" w:rsidRDefault="00253906" w:rsidP="005C2BE0">
      <w:pPr>
        <w:pStyle w:val="Heading2"/>
        <w:rPr>
          <w:rFonts w:ascii="Arial" w:hAnsi="Arial" w:cs="Arial"/>
          <w:b/>
          <w:color w:val="auto"/>
          <w:sz w:val="24"/>
          <w:szCs w:val="24"/>
          <w:lang w:val="en-US"/>
        </w:rPr>
      </w:pPr>
      <w:r>
        <w:rPr>
          <w:rFonts w:ascii="Arial" w:hAnsi="Arial" w:cs="Arial"/>
          <w:b/>
          <w:color w:val="auto"/>
          <w:sz w:val="24"/>
          <w:szCs w:val="24"/>
        </w:rPr>
        <w:t xml:space="preserve">    </w:t>
      </w:r>
    </w:p>
    <w:p w:rsidR="005C2BE0" w:rsidRDefault="005C2BE0" w:rsidP="00F60997">
      <w:pPr>
        <w:pStyle w:val="Heading1"/>
        <w:jc w:val="center"/>
        <w:rPr>
          <w:rFonts w:ascii="Arial" w:hAnsi="Arial" w:cs="Arial"/>
          <w:sz w:val="24"/>
          <w:lang w:val="en-US"/>
        </w:rPr>
      </w:pPr>
      <w:bookmarkStart w:id="8" w:name="_Toc373963515"/>
    </w:p>
    <w:p w:rsidR="005C2BE0" w:rsidRDefault="005C2BE0" w:rsidP="00F60997">
      <w:pPr>
        <w:pStyle w:val="Heading1"/>
        <w:jc w:val="center"/>
        <w:rPr>
          <w:rFonts w:ascii="Arial" w:hAnsi="Arial" w:cs="Arial"/>
          <w:sz w:val="24"/>
          <w:lang w:val="en-US"/>
        </w:rPr>
      </w:pPr>
    </w:p>
    <w:p w:rsidR="005C2BE0" w:rsidRDefault="005C2BE0" w:rsidP="00F60997">
      <w:pPr>
        <w:pStyle w:val="Heading1"/>
        <w:jc w:val="center"/>
        <w:rPr>
          <w:rFonts w:ascii="Arial" w:hAnsi="Arial" w:cs="Arial"/>
          <w:sz w:val="24"/>
          <w:lang w:val="en-US"/>
        </w:rPr>
      </w:pPr>
    </w:p>
    <w:p w:rsidR="005C2BE0" w:rsidRDefault="005C2BE0" w:rsidP="00F60997">
      <w:pPr>
        <w:pStyle w:val="Heading1"/>
        <w:jc w:val="center"/>
        <w:rPr>
          <w:rFonts w:ascii="Arial" w:hAnsi="Arial" w:cs="Arial"/>
          <w:sz w:val="24"/>
          <w:lang w:val="en-US"/>
        </w:rPr>
      </w:pPr>
    </w:p>
    <w:p w:rsidR="009C20D4" w:rsidRPr="000228DA" w:rsidRDefault="005C2BE0" w:rsidP="00F60997">
      <w:pPr>
        <w:pStyle w:val="Heading1"/>
        <w:jc w:val="center"/>
        <w:rPr>
          <w:rFonts w:ascii="Arial" w:hAnsi="Arial" w:cs="Arial"/>
          <w:sz w:val="24"/>
        </w:rPr>
      </w:pPr>
      <w:r>
        <w:rPr>
          <w:rFonts w:ascii="Arial" w:hAnsi="Arial" w:cs="Arial"/>
          <w:sz w:val="24"/>
          <w:lang w:val="en-US"/>
        </w:rPr>
        <w:t xml:space="preserve">               </w:t>
      </w:r>
      <w:r w:rsidR="009C20D4" w:rsidRPr="000228DA">
        <w:rPr>
          <w:rFonts w:ascii="Arial" w:hAnsi="Arial" w:cs="Arial"/>
          <w:sz w:val="24"/>
        </w:rPr>
        <w:t>Датум на одбрана</w:t>
      </w:r>
      <w:r w:rsidR="00F60997" w:rsidRPr="000228DA">
        <w:rPr>
          <w:rFonts w:ascii="Arial" w:hAnsi="Arial" w:cs="Arial"/>
          <w:sz w:val="24"/>
        </w:rPr>
        <w:t>:</w:t>
      </w:r>
      <w:bookmarkEnd w:id="8"/>
      <w:r>
        <w:rPr>
          <w:rFonts w:ascii="Arial" w:hAnsi="Arial" w:cs="Arial"/>
          <w:sz w:val="24"/>
        </w:rPr>
        <w:t xml:space="preserve">  </w:t>
      </w:r>
      <w:r w:rsidR="00F60997" w:rsidRPr="000228DA">
        <w:rPr>
          <w:rFonts w:ascii="Arial" w:hAnsi="Arial" w:cs="Arial"/>
          <w:sz w:val="24"/>
        </w:rPr>
        <w:t xml:space="preserve">    </w:t>
      </w:r>
      <w:r w:rsidRPr="00AC0DD4">
        <w:rPr>
          <w:rFonts w:ascii="Arial" w:hAnsi="Arial" w:cs="Arial"/>
          <w:sz w:val="24"/>
          <w:u w:val="single"/>
          <w:lang w:val="en-US"/>
        </w:rPr>
        <w:t>17.04.2014</w:t>
      </w:r>
      <w:r>
        <w:rPr>
          <w:rFonts w:ascii="Arial" w:hAnsi="Arial" w:cs="Arial"/>
          <w:sz w:val="24"/>
          <w:lang w:val="en-US"/>
        </w:rPr>
        <w:t xml:space="preserve"> </w:t>
      </w:r>
      <w:r w:rsidR="00F60997" w:rsidRPr="000228DA">
        <w:rPr>
          <w:rFonts w:ascii="Arial" w:hAnsi="Arial" w:cs="Arial"/>
          <w:sz w:val="24"/>
        </w:rPr>
        <w:t xml:space="preserve">       </w:t>
      </w:r>
      <w:r>
        <w:rPr>
          <w:rFonts w:ascii="Arial" w:hAnsi="Arial" w:cs="Arial"/>
          <w:sz w:val="24"/>
          <w:lang w:val="en-US"/>
        </w:rPr>
        <w:t xml:space="preserve">      </w:t>
      </w:r>
      <w:r w:rsidR="00F60997" w:rsidRPr="000228DA">
        <w:rPr>
          <w:rFonts w:ascii="Arial" w:hAnsi="Arial" w:cs="Arial"/>
          <w:sz w:val="24"/>
        </w:rPr>
        <w:t xml:space="preserve">                                          </w:t>
      </w:r>
    </w:p>
    <w:p w:rsidR="00F60997" w:rsidRPr="000228DA" w:rsidRDefault="00F60997" w:rsidP="00F60997">
      <w:pPr>
        <w:pStyle w:val="Heading1"/>
        <w:tabs>
          <w:tab w:val="left" w:pos="6660"/>
        </w:tabs>
        <w:jc w:val="center"/>
        <w:rPr>
          <w:rFonts w:ascii="Arial" w:hAnsi="Arial" w:cs="Arial"/>
          <w:sz w:val="24"/>
        </w:rPr>
      </w:pPr>
    </w:p>
    <w:p w:rsidR="00F74119" w:rsidRPr="005C2BE0" w:rsidRDefault="00AC0DD4" w:rsidP="00AC0DD4">
      <w:pPr>
        <w:pStyle w:val="Heading1"/>
        <w:tabs>
          <w:tab w:val="left" w:pos="2977"/>
          <w:tab w:val="left" w:pos="5812"/>
          <w:tab w:val="left" w:pos="6660"/>
        </w:tabs>
        <w:jc w:val="center"/>
        <w:rPr>
          <w:rFonts w:ascii="Arial" w:hAnsi="Arial" w:cs="Arial"/>
          <w:sz w:val="24"/>
          <w:lang w:val="en-US"/>
        </w:rPr>
      </w:pPr>
      <w:bookmarkStart w:id="9" w:name="_Toc373963516"/>
      <w:r>
        <w:rPr>
          <w:rFonts w:ascii="Arial" w:hAnsi="Arial" w:cs="Arial"/>
          <w:sz w:val="24"/>
          <w:lang w:val="en-US"/>
        </w:rPr>
        <w:t xml:space="preserve">              </w:t>
      </w:r>
      <w:r w:rsidR="00F60997" w:rsidRPr="000228DA">
        <w:rPr>
          <w:rFonts w:ascii="Arial" w:hAnsi="Arial" w:cs="Arial"/>
          <w:sz w:val="24"/>
        </w:rPr>
        <w:t>Датум на промоција:</w:t>
      </w:r>
      <w:bookmarkEnd w:id="9"/>
      <w:r w:rsidR="005C2BE0">
        <w:rPr>
          <w:rFonts w:ascii="Arial" w:hAnsi="Arial" w:cs="Arial"/>
          <w:sz w:val="24"/>
          <w:lang w:val="en-US"/>
        </w:rPr>
        <w:t xml:space="preserve">  </w:t>
      </w:r>
      <w:r w:rsidR="005C2BE0" w:rsidRPr="00AC0DD4">
        <w:rPr>
          <w:rFonts w:ascii="Arial" w:hAnsi="Arial" w:cs="Arial"/>
          <w:sz w:val="24"/>
          <w:u w:val="single"/>
          <w:lang w:val="en-US"/>
        </w:rPr>
        <w:t>17.04.2014</w:t>
      </w:r>
    </w:p>
    <w:p w:rsidR="00F74119" w:rsidRPr="000228DA" w:rsidRDefault="00F74119" w:rsidP="00F74119">
      <w:pPr>
        <w:rPr>
          <w:rFonts w:ascii="Arial" w:hAnsi="Arial" w:cs="Arial"/>
          <w:sz w:val="36"/>
          <w:szCs w:val="36"/>
        </w:rPr>
      </w:pPr>
    </w:p>
    <w:p w:rsidR="00F74119" w:rsidRPr="000228DA" w:rsidRDefault="00F74119" w:rsidP="00400234">
      <w:pPr>
        <w:jc w:val="center"/>
        <w:rPr>
          <w:rFonts w:ascii="Arial" w:hAnsi="Arial" w:cs="Arial"/>
          <w:sz w:val="36"/>
          <w:szCs w:val="36"/>
        </w:rPr>
      </w:pPr>
    </w:p>
    <w:p w:rsidR="00F74119" w:rsidRPr="000228DA" w:rsidRDefault="00F74119" w:rsidP="00F74119">
      <w:pPr>
        <w:rPr>
          <w:rFonts w:ascii="Arial" w:hAnsi="Arial" w:cs="Arial"/>
          <w:sz w:val="36"/>
          <w:szCs w:val="36"/>
        </w:rPr>
      </w:pPr>
    </w:p>
    <w:p w:rsidR="00F60997" w:rsidRPr="000228DA" w:rsidRDefault="00F60997" w:rsidP="00F60997">
      <w:pPr>
        <w:pStyle w:val="Heading1"/>
        <w:rPr>
          <w:rFonts w:ascii="Arial" w:hAnsi="Arial" w:cs="Arial"/>
          <w:i/>
        </w:rPr>
      </w:pPr>
    </w:p>
    <w:p w:rsidR="00F60997" w:rsidRPr="000228DA" w:rsidRDefault="00F60997" w:rsidP="00F60997">
      <w:pPr>
        <w:pStyle w:val="Heading1"/>
        <w:rPr>
          <w:rFonts w:ascii="Arial" w:hAnsi="Arial" w:cs="Arial"/>
          <w:i/>
        </w:rPr>
      </w:pPr>
    </w:p>
    <w:p w:rsidR="00A7253C" w:rsidRPr="00B0742D" w:rsidRDefault="00F60997" w:rsidP="00A7253C">
      <w:pPr>
        <w:pStyle w:val="Heading1"/>
        <w:rPr>
          <w:rFonts w:ascii="Arial" w:hAnsi="Arial" w:cs="Arial"/>
          <w:i/>
          <w:sz w:val="24"/>
          <w:szCs w:val="24"/>
        </w:rPr>
      </w:pPr>
      <w:bookmarkStart w:id="10" w:name="_Toc373963517"/>
      <w:r w:rsidRPr="00B0742D">
        <w:rPr>
          <w:rFonts w:ascii="Arial" w:hAnsi="Arial" w:cs="Arial"/>
          <w:i/>
          <w:sz w:val="24"/>
          <w:szCs w:val="24"/>
        </w:rPr>
        <w:t xml:space="preserve">Благодарност </w:t>
      </w:r>
      <w:bookmarkEnd w:id="10"/>
    </w:p>
    <w:p w:rsidR="00A7253C" w:rsidRPr="00B0742D" w:rsidRDefault="00A7253C" w:rsidP="00A7253C">
      <w:pPr>
        <w:pStyle w:val="Heading1"/>
        <w:spacing w:line="360" w:lineRule="auto"/>
        <w:ind w:firstLine="720"/>
        <w:jc w:val="both"/>
        <w:rPr>
          <w:rFonts w:ascii="Arial" w:hAnsi="Arial" w:cs="Arial"/>
          <w:i/>
          <w:sz w:val="24"/>
          <w:szCs w:val="24"/>
        </w:rPr>
      </w:pPr>
    </w:p>
    <w:p w:rsidR="00CA0E35" w:rsidRPr="00B0742D" w:rsidRDefault="00CA0E35" w:rsidP="00A7253C">
      <w:pPr>
        <w:pStyle w:val="Heading1"/>
        <w:spacing w:line="360" w:lineRule="auto"/>
        <w:ind w:firstLine="720"/>
        <w:jc w:val="both"/>
        <w:rPr>
          <w:rFonts w:ascii="Arial" w:hAnsi="Arial" w:cs="Arial"/>
          <w:i/>
          <w:sz w:val="24"/>
          <w:szCs w:val="24"/>
        </w:rPr>
      </w:pPr>
      <w:bookmarkStart w:id="11" w:name="_Toc373963518"/>
      <w:r w:rsidRPr="00B0742D">
        <w:rPr>
          <w:rFonts w:ascii="Arial" w:hAnsi="Arial" w:cs="Arial"/>
          <w:b w:val="0"/>
          <w:i/>
          <w:sz w:val="24"/>
          <w:szCs w:val="24"/>
        </w:rPr>
        <w:t>Чу</w:t>
      </w:r>
      <w:r w:rsidR="000228DA" w:rsidRPr="00B0742D">
        <w:rPr>
          <w:rFonts w:ascii="Arial" w:hAnsi="Arial" w:cs="Arial"/>
          <w:b w:val="0"/>
          <w:i/>
          <w:sz w:val="24"/>
          <w:szCs w:val="24"/>
        </w:rPr>
        <w:t>в</w:t>
      </w:r>
      <w:r w:rsidRPr="00B0742D">
        <w:rPr>
          <w:rFonts w:ascii="Arial" w:hAnsi="Arial" w:cs="Arial"/>
          <w:b w:val="0"/>
          <w:i/>
          <w:sz w:val="24"/>
          <w:szCs w:val="24"/>
        </w:rPr>
        <w:t xml:space="preserve">ствувам потреба искрено да </w:t>
      </w:r>
      <w:r w:rsidR="000228DA" w:rsidRPr="00B0742D">
        <w:rPr>
          <w:rFonts w:ascii="Arial" w:hAnsi="Arial" w:cs="Arial"/>
          <w:b w:val="0"/>
          <w:i/>
          <w:sz w:val="24"/>
          <w:szCs w:val="24"/>
        </w:rPr>
        <w:t>ѝ</w:t>
      </w:r>
      <w:r w:rsidRPr="00B0742D">
        <w:rPr>
          <w:rFonts w:ascii="Arial" w:hAnsi="Arial" w:cs="Arial"/>
          <w:b w:val="0"/>
          <w:i/>
          <w:sz w:val="24"/>
          <w:szCs w:val="24"/>
        </w:rPr>
        <w:t xml:space="preserve"> се заблагодарам на почитуваната и цената </w:t>
      </w:r>
      <w:r w:rsidR="000228DA" w:rsidRPr="00B0742D">
        <w:rPr>
          <w:rFonts w:ascii="Arial" w:hAnsi="Arial" w:cs="Arial"/>
          <w:i/>
          <w:sz w:val="24"/>
          <w:szCs w:val="24"/>
        </w:rPr>
        <w:t>п</w:t>
      </w:r>
      <w:r w:rsidRPr="00B0742D">
        <w:rPr>
          <w:rFonts w:ascii="Arial" w:hAnsi="Arial" w:cs="Arial"/>
          <w:i/>
          <w:sz w:val="24"/>
          <w:szCs w:val="24"/>
        </w:rPr>
        <w:t xml:space="preserve">роф. </w:t>
      </w:r>
      <w:r w:rsidR="000228DA" w:rsidRPr="00B0742D">
        <w:rPr>
          <w:rFonts w:ascii="Arial" w:hAnsi="Arial" w:cs="Arial"/>
          <w:i/>
          <w:sz w:val="24"/>
          <w:szCs w:val="24"/>
        </w:rPr>
        <w:t>д</w:t>
      </w:r>
      <w:r w:rsidRPr="00B0742D">
        <w:rPr>
          <w:rFonts w:ascii="Arial" w:hAnsi="Arial" w:cs="Arial"/>
          <w:i/>
          <w:sz w:val="24"/>
          <w:szCs w:val="24"/>
        </w:rPr>
        <w:t>-р</w:t>
      </w:r>
      <w:r w:rsidR="000228DA" w:rsidRPr="00B0742D">
        <w:rPr>
          <w:rFonts w:ascii="Arial" w:hAnsi="Arial" w:cs="Arial"/>
          <w:i/>
          <w:sz w:val="24"/>
          <w:szCs w:val="24"/>
        </w:rPr>
        <w:t xml:space="preserve"> </w:t>
      </w:r>
      <w:r w:rsidRPr="00B0742D">
        <w:rPr>
          <w:rFonts w:ascii="Arial" w:hAnsi="Arial" w:cs="Arial"/>
          <w:i/>
          <w:sz w:val="24"/>
          <w:szCs w:val="24"/>
        </w:rPr>
        <w:t>Гордана Панова,</w:t>
      </w:r>
      <w:r w:rsidR="000228DA" w:rsidRPr="00B0742D">
        <w:rPr>
          <w:rFonts w:ascii="Arial" w:hAnsi="Arial" w:cs="Arial"/>
          <w:i/>
          <w:sz w:val="24"/>
          <w:szCs w:val="24"/>
        </w:rPr>
        <w:t xml:space="preserve"> </w:t>
      </w:r>
      <w:r w:rsidRPr="00B0742D">
        <w:rPr>
          <w:rFonts w:ascii="Arial" w:hAnsi="Arial" w:cs="Arial"/>
          <w:b w:val="0"/>
          <w:i/>
          <w:sz w:val="24"/>
          <w:szCs w:val="24"/>
        </w:rPr>
        <w:t>ментор на овој специјалистички труд,</w:t>
      </w:r>
      <w:r w:rsidR="000228DA" w:rsidRPr="00B0742D">
        <w:rPr>
          <w:rFonts w:ascii="Arial" w:hAnsi="Arial" w:cs="Arial"/>
          <w:b w:val="0"/>
          <w:i/>
          <w:sz w:val="24"/>
          <w:szCs w:val="24"/>
        </w:rPr>
        <w:t xml:space="preserve"> </w:t>
      </w:r>
      <w:r w:rsidRPr="00B0742D">
        <w:rPr>
          <w:rFonts w:ascii="Arial" w:hAnsi="Arial" w:cs="Arial"/>
          <w:b w:val="0"/>
          <w:i/>
          <w:sz w:val="24"/>
          <w:szCs w:val="24"/>
        </w:rPr>
        <w:t>за безрезервната под</w:t>
      </w:r>
      <w:r w:rsidR="000228DA" w:rsidRPr="00B0742D">
        <w:rPr>
          <w:rFonts w:ascii="Arial" w:hAnsi="Arial" w:cs="Arial"/>
          <w:b w:val="0"/>
          <w:i/>
          <w:sz w:val="24"/>
          <w:szCs w:val="24"/>
        </w:rPr>
        <w:t>д</w:t>
      </w:r>
      <w:r w:rsidRPr="00B0742D">
        <w:rPr>
          <w:rFonts w:ascii="Arial" w:hAnsi="Arial" w:cs="Arial"/>
          <w:b w:val="0"/>
          <w:i/>
          <w:sz w:val="24"/>
          <w:szCs w:val="24"/>
        </w:rPr>
        <w:t>ршка и целокупната несебична помош што ми ја даде околу изработката на трудот.</w:t>
      </w:r>
      <w:r w:rsidR="00D56DAC" w:rsidRPr="00B0742D">
        <w:rPr>
          <w:rFonts w:ascii="Arial" w:hAnsi="Arial" w:cs="Arial"/>
          <w:b w:val="0"/>
          <w:i/>
          <w:sz w:val="24"/>
          <w:szCs w:val="24"/>
        </w:rPr>
        <w:t xml:space="preserve"> </w:t>
      </w:r>
      <w:r w:rsidRPr="00B0742D">
        <w:rPr>
          <w:rFonts w:ascii="Arial" w:hAnsi="Arial" w:cs="Arial"/>
          <w:b w:val="0"/>
          <w:i/>
          <w:sz w:val="24"/>
          <w:szCs w:val="24"/>
        </w:rPr>
        <w:t>Нејзиното знаење и професионалност ми помогнаа во изработката на трудот,</w:t>
      </w:r>
      <w:r w:rsidR="00D56DAC" w:rsidRPr="00B0742D">
        <w:rPr>
          <w:rFonts w:ascii="Arial" w:hAnsi="Arial" w:cs="Arial"/>
          <w:b w:val="0"/>
          <w:i/>
          <w:sz w:val="24"/>
          <w:szCs w:val="24"/>
        </w:rPr>
        <w:t xml:space="preserve"> </w:t>
      </w:r>
      <w:r w:rsidRPr="00B0742D">
        <w:rPr>
          <w:rFonts w:ascii="Arial" w:hAnsi="Arial" w:cs="Arial"/>
          <w:b w:val="0"/>
          <w:i/>
          <w:sz w:val="24"/>
          <w:szCs w:val="24"/>
        </w:rPr>
        <w:t>за да изгл</w:t>
      </w:r>
      <w:r w:rsidR="00B253C7" w:rsidRPr="00B0742D">
        <w:rPr>
          <w:rFonts w:ascii="Arial" w:hAnsi="Arial" w:cs="Arial"/>
          <w:b w:val="0"/>
          <w:i/>
          <w:sz w:val="24"/>
          <w:szCs w:val="24"/>
        </w:rPr>
        <w:t>еда целосно на начинот каков што е сега,</w:t>
      </w:r>
      <w:r w:rsidR="00D56DAC" w:rsidRPr="00B0742D">
        <w:rPr>
          <w:rFonts w:ascii="Arial" w:hAnsi="Arial" w:cs="Arial"/>
          <w:b w:val="0"/>
          <w:i/>
          <w:sz w:val="24"/>
          <w:szCs w:val="24"/>
        </w:rPr>
        <w:t xml:space="preserve"> </w:t>
      </w:r>
      <w:r w:rsidR="00B253C7" w:rsidRPr="00B0742D">
        <w:rPr>
          <w:rFonts w:ascii="Arial" w:hAnsi="Arial" w:cs="Arial"/>
          <w:b w:val="0"/>
          <w:i/>
          <w:sz w:val="24"/>
          <w:szCs w:val="24"/>
        </w:rPr>
        <w:t>со ш</w:t>
      </w:r>
      <w:r w:rsidRPr="00B0742D">
        <w:rPr>
          <w:rFonts w:ascii="Arial" w:hAnsi="Arial" w:cs="Arial"/>
          <w:b w:val="0"/>
          <w:i/>
          <w:sz w:val="24"/>
          <w:szCs w:val="24"/>
        </w:rPr>
        <w:t>то истиот би се претворил во важен чинител во развојот на медицинската наука.</w:t>
      </w:r>
    </w:p>
    <w:p w:rsidR="0020657B" w:rsidRPr="00B0742D" w:rsidRDefault="0020657B" w:rsidP="00A7253C">
      <w:pPr>
        <w:pStyle w:val="Heading1"/>
        <w:spacing w:line="360" w:lineRule="auto"/>
        <w:ind w:firstLine="720"/>
        <w:jc w:val="both"/>
        <w:rPr>
          <w:rFonts w:ascii="Arial" w:hAnsi="Arial" w:cs="Arial"/>
          <w:b w:val="0"/>
          <w:i/>
          <w:sz w:val="24"/>
          <w:szCs w:val="24"/>
        </w:rPr>
      </w:pPr>
      <w:r w:rsidRPr="00B0742D">
        <w:rPr>
          <w:rFonts w:ascii="Arial" w:hAnsi="Arial" w:cs="Arial"/>
          <w:b w:val="0"/>
          <w:i/>
          <w:sz w:val="24"/>
          <w:szCs w:val="24"/>
        </w:rPr>
        <w:t>Благодарност упатувам до</w:t>
      </w:r>
      <w:r w:rsidRPr="00B0742D">
        <w:rPr>
          <w:rFonts w:ascii="Arial" w:hAnsi="Arial" w:cs="Arial"/>
          <w:i/>
          <w:sz w:val="24"/>
          <w:szCs w:val="24"/>
        </w:rPr>
        <w:t xml:space="preserve"> </w:t>
      </w:r>
      <w:r w:rsidR="000228DA" w:rsidRPr="00B0742D">
        <w:rPr>
          <w:rFonts w:ascii="Arial" w:hAnsi="Arial" w:cs="Arial"/>
          <w:i/>
          <w:sz w:val="24"/>
          <w:szCs w:val="24"/>
        </w:rPr>
        <w:t>д</w:t>
      </w:r>
      <w:r w:rsidR="00A7253C" w:rsidRPr="00B0742D">
        <w:rPr>
          <w:rFonts w:ascii="Arial" w:hAnsi="Arial" w:cs="Arial"/>
          <w:i/>
          <w:sz w:val="24"/>
          <w:szCs w:val="24"/>
        </w:rPr>
        <w:t>-р</w:t>
      </w:r>
      <w:r w:rsidR="000228DA" w:rsidRPr="00B0742D">
        <w:rPr>
          <w:rFonts w:ascii="Arial" w:hAnsi="Arial" w:cs="Arial"/>
          <w:i/>
          <w:sz w:val="24"/>
          <w:szCs w:val="24"/>
        </w:rPr>
        <w:t xml:space="preserve"> </w:t>
      </w:r>
      <w:r w:rsidR="00A7253C" w:rsidRPr="00B0742D">
        <w:rPr>
          <w:rFonts w:ascii="Arial" w:hAnsi="Arial" w:cs="Arial"/>
          <w:i/>
          <w:sz w:val="24"/>
          <w:szCs w:val="24"/>
        </w:rPr>
        <w:t>Маја З. Јакимовска</w:t>
      </w:r>
      <w:r w:rsidR="00A7253C" w:rsidRPr="00B0742D">
        <w:rPr>
          <w:rFonts w:ascii="Arial" w:hAnsi="Arial" w:cs="Arial"/>
          <w:b w:val="0"/>
          <w:i/>
          <w:sz w:val="24"/>
          <w:szCs w:val="24"/>
        </w:rPr>
        <w:t xml:space="preserve"> </w:t>
      </w:r>
      <w:r w:rsidRPr="00B0742D">
        <w:rPr>
          <w:rFonts w:ascii="Arial" w:hAnsi="Arial" w:cs="Arial"/>
          <w:b w:val="0"/>
          <w:i/>
          <w:sz w:val="24"/>
          <w:szCs w:val="24"/>
        </w:rPr>
        <w:t xml:space="preserve">и </w:t>
      </w:r>
      <w:r w:rsidR="000228DA" w:rsidRPr="00B0742D">
        <w:rPr>
          <w:rFonts w:ascii="Arial" w:hAnsi="Arial" w:cs="Arial"/>
          <w:i/>
          <w:sz w:val="24"/>
          <w:szCs w:val="24"/>
        </w:rPr>
        <w:t>д</w:t>
      </w:r>
      <w:r w:rsidR="00A7253C" w:rsidRPr="00B0742D">
        <w:rPr>
          <w:rFonts w:ascii="Arial" w:hAnsi="Arial" w:cs="Arial"/>
          <w:i/>
          <w:sz w:val="24"/>
          <w:szCs w:val="24"/>
        </w:rPr>
        <w:t>-р</w:t>
      </w:r>
      <w:r w:rsidR="000228DA" w:rsidRPr="00B0742D">
        <w:rPr>
          <w:rFonts w:ascii="Arial" w:hAnsi="Arial" w:cs="Arial"/>
          <w:i/>
          <w:sz w:val="24"/>
          <w:szCs w:val="24"/>
        </w:rPr>
        <w:t xml:space="preserve"> </w:t>
      </w:r>
      <w:r w:rsidR="00A7253C" w:rsidRPr="00B0742D">
        <w:rPr>
          <w:rFonts w:ascii="Arial" w:hAnsi="Arial" w:cs="Arial"/>
          <w:i/>
          <w:sz w:val="24"/>
          <w:szCs w:val="24"/>
        </w:rPr>
        <w:t>Ѓ. Тушевски</w:t>
      </w:r>
      <w:r w:rsidR="00A7253C" w:rsidRPr="00B0742D">
        <w:rPr>
          <w:rFonts w:ascii="Arial" w:hAnsi="Arial" w:cs="Arial"/>
          <w:b w:val="0"/>
          <w:i/>
          <w:sz w:val="24"/>
          <w:szCs w:val="24"/>
        </w:rPr>
        <w:t>,  со кои соработкат</w:t>
      </w:r>
      <w:r w:rsidR="00B253C7" w:rsidRPr="00B0742D">
        <w:rPr>
          <w:rFonts w:ascii="Arial" w:hAnsi="Arial" w:cs="Arial"/>
          <w:b w:val="0"/>
          <w:i/>
          <w:sz w:val="24"/>
          <w:szCs w:val="24"/>
        </w:rPr>
        <w:t>а ми претставува</w:t>
      </w:r>
      <w:r w:rsidR="007A1137" w:rsidRPr="00B0742D">
        <w:rPr>
          <w:rFonts w:ascii="Arial" w:hAnsi="Arial" w:cs="Arial"/>
          <w:b w:val="0"/>
          <w:i/>
          <w:sz w:val="24"/>
          <w:szCs w:val="24"/>
        </w:rPr>
        <w:t xml:space="preserve"> огромна чест</w:t>
      </w:r>
      <w:r w:rsidR="00B253C7" w:rsidRPr="00B0742D">
        <w:rPr>
          <w:rFonts w:ascii="Arial" w:hAnsi="Arial" w:cs="Arial"/>
          <w:b w:val="0"/>
          <w:i/>
          <w:sz w:val="24"/>
          <w:szCs w:val="24"/>
        </w:rPr>
        <w:t xml:space="preserve"> и задоволство да бидам дел од нивниот тим,</w:t>
      </w:r>
      <w:r w:rsidR="00A7253C" w:rsidRPr="00B0742D">
        <w:rPr>
          <w:rFonts w:ascii="Arial" w:hAnsi="Arial" w:cs="Arial"/>
          <w:b w:val="0"/>
          <w:i/>
          <w:sz w:val="24"/>
          <w:szCs w:val="24"/>
        </w:rPr>
        <w:t xml:space="preserve"> а не</w:t>
      </w:r>
      <w:r w:rsidR="00D56DAC" w:rsidRPr="00B0742D">
        <w:rPr>
          <w:rFonts w:ascii="Arial" w:hAnsi="Arial" w:cs="Arial"/>
          <w:b w:val="0"/>
          <w:i/>
          <w:sz w:val="24"/>
          <w:szCs w:val="24"/>
        </w:rPr>
        <w:t xml:space="preserve"> </w:t>
      </w:r>
      <w:r w:rsidR="00A7253C" w:rsidRPr="00B0742D">
        <w:rPr>
          <w:rFonts w:ascii="Arial" w:hAnsi="Arial" w:cs="Arial"/>
          <w:b w:val="0"/>
          <w:i/>
          <w:sz w:val="24"/>
          <w:szCs w:val="24"/>
        </w:rPr>
        <w:t xml:space="preserve">смеам да ги заборавам и учтивоста и приемот на сите вработени во ПЗУ </w:t>
      </w:r>
      <w:r w:rsidR="00D56DAC" w:rsidRPr="00B0742D">
        <w:rPr>
          <w:rFonts w:ascii="Arial" w:hAnsi="Arial" w:cs="Arial"/>
          <w:b w:val="0"/>
          <w:i/>
          <w:sz w:val="24"/>
          <w:szCs w:val="24"/>
        </w:rPr>
        <w:t>„</w:t>
      </w:r>
      <w:r w:rsidR="00A7253C" w:rsidRPr="00B0742D">
        <w:rPr>
          <w:rFonts w:ascii="Arial" w:hAnsi="Arial" w:cs="Arial"/>
          <w:b w:val="0"/>
          <w:i/>
          <w:sz w:val="24"/>
          <w:szCs w:val="24"/>
        </w:rPr>
        <w:t>Д</w:t>
      </w:r>
      <w:r w:rsidR="00D56DAC" w:rsidRPr="00B0742D">
        <w:rPr>
          <w:rFonts w:ascii="Arial" w:hAnsi="Arial" w:cs="Arial"/>
          <w:b w:val="0"/>
          <w:i/>
          <w:sz w:val="24"/>
          <w:szCs w:val="24"/>
        </w:rPr>
        <w:t xml:space="preserve">-р </w:t>
      </w:r>
      <w:r w:rsidRPr="00B0742D">
        <w:rPr>
          <w:rFonts w:ascii="Arial" w:hAnsi="Arial" w:cs="Arial"/>
          <w:b w:val="0"/>
          <w:i/>
          <w:sz w:val="24"/>
          <w:szCs w:val="24"/>
        </w:rPr>
        <w:t xml:space="preserve">Ѓоше” </w:t>
      </w:r>
      <w:r w:rsidR="00D56DAC" w:rsidRPr="00B0742D">
        <w:rPr>
          <w:rFonts w:ascii="Arial" w:hAnsi="Arial" w:cs="Arial"/>
          <w:b w:val="0"/>
          <w:i/>
          <w:sz w:val="24"/>
          <w:szCs w:val="24"/>
        </w:rPr>
        <w:t>во</w:t>
      </w:r>
      <w:r w:rsidR="00A7253C" w:rsidRPr="00B0742D">
        <w:rPr>
          <w:rFonts w:ascii="Arial" w:hAnsi="Arial" w:cs="Arial"/>
          <w:b w:val="0"/>
          <w:i/>
          <w:sz w:val="24"/>
          <w:szCs w:val="24"/>
        </w:rPr>
        <w:t xml:space="preserve"> Куманово, со кои </w:t>
      </w:r>
      <w:r w:rsidR="00B253C7" w:rsidRPr="00B0742D">
        <w:rPr>
          <w:rFonts w:ascii="Arial" w:hAnsi="Arial" w:cs="Arial"/>
          <w:b w:val="0"/>
          <w:i/>
          <w:sz w:val="24"/>
          <w:szCs w:val="24"/>
        </w:rPr>
        <w:t xml:space="preserve">стекнав пријателства на долгорочен план и ми помогнаа </w:t>
      </w:r>
      <w:r w:rsidRPr="00B0742D">
        <w:rPr>
          <w:rFonts w:ascii="Arial" w:hAnsi="Arial" w:cs="Arial"/>
          <w:b w:val="0"/>
          <w:i/>
          <w:sz w:val="24"/>
          <w:szCs w:val="24"/>
        </w:rPr>
        <w:t>и под</w:t>
      </w:r>
      <w:r w:rsidR="00A8303F" w:rsidRPr="00B0742D">
        <w:rPr>
          <w:rFonts w:ascii="Arial" w:hAnsi="Arial" w:cs="Arial"/>
          <w:b w:val="0"/>
          <w:i/>
          <w:sz w:val="24"/>
          <w:szCs w:val="24"/>
        </w:rPr>
        <w:t>д</w:t>
      </w:r>
      <w:r w:rsidRPr="00B0742D">
        <w:rPr>
          <w:rFonts w:ascii="Arial" w:hAnsi="Arial" w:cs="Arial"/>
          <w:b w:val="0"/>
          <w:i/>
          <w:sz w:val="24"/>
          <w:szCs w:val="24"/>
        </w:rPr>
        <w:t xml:space="preserve">ржаа </w:t>
      </w:r>
      <w:r w:rsidR="00B253C7" w:rsidRPr="00B0742D">
        <w:rPr>
          <w:rFonts w:ascii="Arial" w:hAnsi="Arial" w:cs="Arial"/>
          <w:b w:val="0"/>
          <w:i/>
          <w:sz w:val="24"/>
          <w:szCs w:val="24"/>
        </w:rPr>
        <w:t>за изработка</w:t>
      </w:r>
      <w:r w:rsidRPr="00B0742D">
        <w:rPr>
          <w:rFonts w:ascii="Arial" w:hAnsi="Arial" w:cs="Arial"/>
          <w:b w:val="0"/>
          <w:i/>
          <w:sz w:val="24"/>
          <w:szCs w:val="24"/>
        </w:rPr>
        <w:t>та</w:t>
      </w:r>
      <w:r w:rsidR="00B253C7" w:rsidRPr="00B0742D">
        <w:rPr>
          <w:rFonts w:ascii="Arial" w:hAnsi="Arial" w:cs="Arial"/>
          <w:b w:val="0"/>
          <w:i/>
          <w:sz w:val="24"/>
          <w:szCs w:val="24"/>
        </w:rPr>
        <w:t xml:space="preserve"> на овој труд</w:t>
      </w:r>
      <w:r w:rsidR="00A7253C" w:rsidRPr="00B0742D">
        <w:rPr>
          <w:rFonts w:ascii="Arial" w:hAnsi="Arial" w:cs="Arial"/>
          <w:b w:val="0"/>
          <w:i/>
          <w:sz w:val="24"/>
          <w:szCs w:val="24"/>
        </w:rPr>
        <w:t>.</w:t>
      </w:r>
      <w:bookmarkEnd w:id="11"/>
      <w:r w:rsidR="00A7253C" w:rsidRPr="00B0742D">
        <w:rPr>
          <w:rFonts w:ascii="Arial" w:hAnsi="Arial" w:cs="Arial"/>
          <w:b w:val="0"/>
          <w:i/>
          <w:sz w:val="24"/>
          <w:szCs w:val="24"/>
        </w:rPr>
        <w:t xml:space="preserve">      </w:t>
      </w:r>
    </w:p>
    <w:p w:rsidR="0020657B" w:rsidRPr="000228DA" w:rsidRDefault="0020657B" w:rsidP="00A7253C">
      <w:pPr>
        <w:pStyle w:val="Heading1"/>
        <w:spacing w:line="360" w:lineRule="auto"/>
        <w:ind w:firstLine="720"/>
        <w:jc w:val="both"/>
        <w:rPr>
          <w:rFonts w:ascii="Arial" w:hAnsi="Arial" w:cs="Arial"/>
          <w:b w:val="0"/>
          <w:i/>
        </w:rPr>
      </w:pPr>
    </w:p>
    <w:p w:rsidR="00B0742D" w:rsidRDefault="00A8303F" w:rsidP="00A7253C">
      <w:pPr>
        <w:pStyle w:val="Heading1"/>
        <w:spacing w:line="360" w:lineRule="auto"/>
        <w:ind w:firstLine="720"/>
        <w:jc w:val="both"/>
        <w:rPr>
          <w:rFonts w:ascii="Arial" w:hAnsi="Arial" w:cs="Arial"/>
          <w:b w:val="0"/>
          <w:i/>
          <w:sz w:val="24"/>
          <w:szCs w:val="24"/>
        </w:rPr>
      </w:pPr>
      <w:r w:rsidRPr="00B0742D">
        <w:rPr>
          <w:rFonts w:ascii="Arial" w:hAnsi="Arial" w:cs="Arial"/>
          <w:b w:val="0"/>
          <w:i/>
          <w:sz w:val="24"/>
          <w:szCs w:val="24"/>
        </w:rPr>
        <w:t>Н</w:t>
      </w:r>
      <w:r w:rsidR="0020657B" w:rsidRPr="00B0742D">
        <w:rPr>
          <w:rFonts w:ascii="Arial" w:hAnsi="Arial" w:cs="Arial"/>
          <w:b w:val="0"/>
          <w:i/>
          <w:sz w:val="24"/>
          <w:szCs w:val="24"/>
        </w:rPr>
        <w:t>еизмерна благодарност!</w:t>
      </w:r>
      <w:r w:rsidR="00A7253C" w:rsidRPr="00B0742D">
        <w:rPr>
          <w:rFonts w:ascii="Arial" w:hAnsi="Arial" w:cs="Arial"/>
          <w:b w:val="0"/>
          <w:i/>
          <w:sz w:val="24"/>
          <w:szCs w:val="24"/>
        </w:rPr>
        <w:t xml:space="preserve">      </w:t>
      </w:r>
    </w:p>
    <w:p w:rsidR="00B0742D" w:rsidRDefault="00B0742D" w:rsidP="00A7253C">
      <w:pPr>
        <w:pStyle w:val="Heading1"/>
        <w:spacing w:line="360" w:lineRule="auto"/>
        <w:ind w:firstLine="720"/>
        <w:jc w:val="both"/>
        <w:rPr>
          <w:rFonts w:ascii="Arial" w:hAnsi="Arial" w:cs="Arial"/>
          <w:b w:val="0"/>
          <w:i/>
          <w:sz w:val="24"/>
          <w:szCs w:val="24"/>
        </w:rPr>
      </w:pPr>
    </w:p>
    <w:p w:rsidR="00B0742D" w:rsidRDefault="00B0742D" w:rsidP="00A7253C">
      <w:pPr>
        <w:pStyle w:val="Heading1"/>
        <w:spacing w:line="360" w:lineRule="auto"/>
        <w:ind w:firstLine="720"/>
        <w:jc w:val="both"/>
        <w:rPr>
          <w:rFonts w:ascii="Arial" w:hAnsi="Arial" w:cs="Arial"/>
          <w:b w:val="0"/>
          <w:i/>
          <w:sz w:val="24"/>
          <w:szCs w:val="24"/>
        </w:rPr>
      </w:pPr>
    </w:p>
    <w:p w:rsidR="00B0742D" w:rsidRDefault="00B0742D" w:rsidP="00A7253C">
      <w:pPr>
        <w:pStyle w:val="Heading1"/>
        <w:spacing w:line="360" w:lineRule="auto"/>
        <w:ind w:firstLine="720"/>
        <w:jc w:val="both"/>
        <w:rPr>
          <w:rFonts w:ascii="Arial" w:hAnsi="Arial" w:cs="Arial"/>
          <w:b w:val="0"/>
          <w:i/>
          <w:sz w:val="24"/>
          <w:szCs w:val="24"/>
        </w:rPr>
      </w:pPr>
    </w:p>
    <w:p w:rsidR="00B0742D" w:rsidRDefault="00B0742D" w:rsidP="00A7253C">
      <w:pPr>
        <w:pStyle w:val="Heading1"/>
        <w:spacing w:line="360" w:lineRule="auto"/>
        <w:ind w:firstLine="720"/>
        <w:jc w:val="both"/>
        <w:rPr>
          <w:rFonts w:ascii="Arial" w:hAnsi="Arial" w:cs="Arial"/>
          <w:b w:val="0"/>
          <w:i/>
          <w:sz w:val="24"/>
          <w:szCs w:val="24"/>
        </w:rPr>
      </w:pPr>
    </w:p>
    <w:p w:rsidR="00B0742D" w:rsidRDefault="00B0742D" w:rsidP="00A7253C">
      <w:pPr>
        <w:pStyle w:val="Heading1"/>
        <w:spacing w:line="360" w:lineRule="auto"/>
        <w:ind w:firstLine="720"/>
        <w:jc w:val="both"/>
        <w:rPr>
          <w:rFonts w:ascii="Arial" w:hAnsi="Arial" w:cs="Arial"/>
          <w:b w:val="0"/>
          <w:i/>
          <w:sz w:val="24"/>
          <w:szCs w:val="24"/>
        </w:rPr>
      </w:pPr>
    </w:p>
    <w:p w:rsidR="00B0742D" w:rsidRDefault="00B0742D" w:rsidP="00A7253C">
      <w:pPr>
        <w:pStyle w:val="Heading1"/>
        <w:spacing w:line="360" w:lineRule="auto"/>
        <w:ind w:firstLine="720"/>
        <w:jc w:val="both"/>
        <w:rPr>
          <w:rFonts w:ascii="Arial" w:hAnsi="Arial" w:cs="Arial"/>
          <w:b w:val="0"/>
          <w:i/>
          <w:sz w:val="24"/>
          <w:szCs w:val="24"/>
        </w:rPr>
      </w:pPr>
    </w:p>
    <w:p w:rsidR="00CA0E35" w:rsidRPr="00B0742D" w:rsidRDefault="00A7253C" w:rsidP="00A7253C">
      <w:pPr>
        <w:pStyle w:val="Heading1"/>
        <w:spacing w:line="360" w:lineRule="auto"/>
        <w:ind w:firstLine="720"/>
        <w:jc w:val="both"/>
        <w:rPr>
          <w:rFonts w:ascii="Arial" w:hAnsi="Arial" w:cs="Arial"/>
          <w:b w:val="0"/>
          <w:i/>
          <w:sz w:val="24"/>
          <w:szCs w:val="24"/>
        </w:rPr>
      </w:pPr>
      <w:r w:rsidRPr="00B0742D">
        <w:rPr>
          <w:rFonts w:ascii="Arial" w:hAnsi="Arial" w:cs="Arial"/>
          <w:b w:val="0"/>
          <w:i/>
          <w:sz w:val="24"/>
          <w:szCs w:val="24"/>
        </w:rPr>
        <w:t xml:space="preserve">            </w:t>
      </w:r>
    </w:p>
    <w:p w:rsidR="00A7253C" w:rsidRPr="000228DA" w:rsidRDefault="00A7253C" w:rsidP="00A7253C">
      <w:pPr>
        <w:pStyle w:val="Heading1"/>
        <w:spacing w:line="360" w:lineRule="auto"/>
        <w:ind w:firstLine="720"/>
        <w:jc w:val="both"/>
        <w:rPr>
          <w:rFonts w:ascii="Arial" w:hAnsi="Arial" w:cs="Arial"/>
          <w:b w:val="0"/>
          <w:i/>
        </w:rPr>
      </w:pPr>
      <w:r w:rsidRPr="000228DA">
        <w:rPr>
          <w:rFonts w:ascii="Arial" w:hAnsi="Arial" w:cs="Arial"/>
          <w:b w:val="0"/>
          <w:i/>
        </w:rPr>
        <w:lastRenderedPageBreak/>
        <w:t xml:space="preserve">                                                                                         </w:t>
      </w:r>
    </w:p>
    <w:p w:rsidR="00F74119" w:rsidRPr="000228DA" w:rsidRDefault="00F60997" w:rsidP="000F09B5">
      <w:pPr>
        <w:pStyle w:val="Heading1"/>
        <w:rPr>
          <w:rFonts w:ascii="Arial" w:hAnsi="Arial" w:cs="Arial"/>
        </w:rPr>
      </w:pPr>
      <w:bookmarkStart w:id="12" w:name="_Toc373963519"/>
      <w:r w:rsidRPr="000228DA">
        <w:rPr>
          <w:rFonts w:ascii="Arial" w:hAnsi="Arial" w:cs="Arial"/>
        </w:rPr>
        <w:t>СОДРЖИНА</w:t>
      </w:r>
      <w:bookmarkEnd w:id="12"/>
    </w:p>
    <w:sdt>
      <w:sdtPr>
        <w:rPr>
          <w:rFonts w:ascii="Arial" w:eastAsia="Times New Roman" w:hAnsi="Arial" w:cs="Arial"/>
          <w:bCs w:val="0"/>
          <w:color w:val="auto"/>
          <w:lang w:val="mk-MK" w:eastAsia="en-GB"/>
        </w:rPr>
        <w:id w:val="25936274"/>
        <w:docPartObj>
          <w:docPartGallery w:val="Table of Contents"/>
          <w:docPartUnique/>
        </w:docPartObj>
      </w:sdtPr>
      <w:sdtEndPr>
        <w:rPr>
          <w:b w:val="0"/>
          <w:sz w:val="24"/>
        </w:rPr>
      </w:sdtEndPr>
      <w:sdtContent>
        <w:p w:rsidR="00172756" w:rsidRPr="000228DA" w:rsidRDefault="00172756">
          <w:pPr>
            <w:pStyle w:val="TOCHeading"/>
            <w:rPr>
              <w:rFonts w:ascii="Arial" w:hAnsi="Arial" w:cs="Arial"/>
            </w:rPr>
          </w:pPr>
        </w:p>
        <w:p w:rsidR="00172756" w:rsidRPr="000228DA" w:rsidRDefault="006658D3" w:rsidP="00172756">
          <w:pPr>
            <w:pStyle w:val="TOC1"/>
          </w:pPr>
          <w:r w:rsidRPr="000228DA">
            <w:fldChar w:fldCharType="begin"/>
          </w:r>
          <w:r w:rsidR="00172756" w:rsidRPr="000228DA">
            <w:instrText xml:space="preserve"> TOC \o "1-3" \h \z \u </w:instrText>
          </w:r>
          <w:r w:rsidRPr="000228DA">
            <w:fldChar w:fldCharType="separate"/>
          </w:r>
          <w:hyperlink w:anchor="_Toc373963520" w:history="1">
            <w:r w:rsidR="00172756" w:rsidRPr="000228DA">
              <w:rPr>
                <w:rStyle w:val="Hyperlink"/>
              </w:rPr>
              <w:t>А</w:t>
            </w:r>
            <w:r w:rsidR="000228DA">
              <w:rPr>
                <w:rStyle w:val="Hyperlink"/>
                <w:lang w:val="mk-MK"/>
              </w:rPr>
              <w:t>п</w:t>
            </w:r>
            <w:r w:rsidR="00172756" w:rsidRPr="000228DA">
              <w:rPr>
                <w:rStyle w:val="Hyperlink"/>
              </w:rPr>
              <w:t>стракт</w:t>
            </w:r>
            <w:r w:rsidR="00172756" w:rsidRPr="000228DA">
              <w:rPr>
                <w:webHidden/>
              </w:rPr>
              <w:tab/>
            </w:r>
            <w:r w:rsidRPr="000228DA">
              <w:rPr>
                <w:webHidden/>
              </w:rPr>
              <w:fldChar w:fldCharType="begin"/>
            </w:r>
            <w:r w:rsidR="00172756" w:rsidRPr="000228DA">
              <w:rPr>
                <w:webHidden/>
              </w:rPr>
              <w:instrText xml:space="preserve"> PAGEREF _Toc373963520 \h </w:instrText>
            </w:r>
            <w:r w:rsidRPr="000228DA">
              <w:rPr>
                <w:webHidden/>
              </w:rPr>
            </w:r>
            <w:r w:rsidRPr="000228DA">
              <w:rPr>
                <w:webHidden/>
              </w:rPr>
              <w:fldChar w:fldCharType="separate"/>
            </w:r>
            <w:r w:rsidR="00731358">
              <w:rPr>
                <w:webHidden/>
              </w:rPr>
              <w:t>6</w:t>
            </w:r>
            <w:r w:rsidRPr="000228DA">
              <w:rPr>
                <w:webHidden/>
              </w:rPr>
              <w:fldChar w:fldCharType="end"/>
            </w:r>
          </w:hyperlink>
        </w:p>
        <w:p w:rsidR="00172756" w:rsidRPr="000228DA" w:rsidRDefault="00731358" w:rsidP="00172756">
          <w:pPr>
            <w:pStyle w:val="TOC1"/>
          </w:pPr>
          <w:hyperlink w:anchor="_Toc373963522" w:history="1">
            <w:r w:rsidR="00172756" w:rsidRPr="000228DA">
              <w:rPr>
                <w:rStyle w:val="Hyperlink"/>
              </w:rPr>
              <w:t>Abstract</w:t>
            </w:r>
            <w:r w:rsidR="00172756" w:rsidRPr="000228DA">
              <w:rPr>
                <w:webHidden/>
              </w:rPr>
              <w:tab/>
            </w:r>
            <w:r w:rsidR="006658D3" w:rsidRPr="000228DA">
              <w:rPr>
                <w:webHidden/>
              </w:rPr>
              <w:fldChar w:fldCharType="begin"/>
            </w:r>
            <w:r w:rsidR="00172756" w:rsidRPr="000228DA">
              <w:rPr>
                <w:webHidden/>
              </w:rPr>
              <w:instrText xml:space="preserve"> PAGEREF _Toc373963522 \h </w:instrText>
            </w:r>
            <w:r w:rsidR="006658D3" w:rsidRPr="000228DA">
              <w:rPr>
                <w:webHidden/>
              </w:rPr>
            </w:r>
            <w:r w:rsidR="006658D3" w:rsidRPr="000228DA">
              <w:rPr>
                <w:webHidden/>
              </w:rPr>
              <w:fldChar w:fldCharType="separate"/>
            </w:r>
            <w:r>
              <w:rPr>
                <w:webHidden/>
              </w:rPr>
              <w:t>7</w:t>
            </w:r>
            <w:r w:rsidR="006658D3" w:rsidRPr="000228DA">
              <w:rPr>
                <w:webHidden/>
              </w:rPr>
              <w:fldChar w:fldCharType="end"/>
            </w:r>
          </w:hyperlink>
        </w:p>
        <w:p w:rsidR="00172756" w:rsidRPr="000228DA" w:rsidRDefault="00731358" w:rsidP="00172756">
          <w:pPr>
            <w:pStyle w:val="TOC1"/>
          </w:pPr>
          <w:hyperlink w:anchor="_Toc373963524" w:history="1">
            <w:r w:rsidR="00172756" w:rsidRPr="000228DA">
              <w:rPr>
                <w:rStyle w:val="Hyperlink"/>
              </w:rPr>
              <w:t>1.</w:t>
            </w:r>
            <w:r w:rsidR="00172756" w:rsidRPr="000228DA">
              <w:tab/>
            </w:r>
            <w:r w:rsidR="00172756" w:rsidRPr="000228DA">
              <w:rPr>
                <w:rStyle w:val="Hyperlink"/>
              </w:rPr>
              <w:t>Вовед</w:t>
            </w:r>
            <w:r w:rsidR="00172756" w:rsidRPr="000228DA">
              <w:rPr>
                <w:webHidden/>
              </w:rPr>
              <w:tab/>
            </w:r>
            <w:r w:rsidR="006658D3" w:rsidRPr="000228DA">
              <w:rPr>
                <w:webHidden/>
              </w:rPr>
              <w:fldChar w:fldCharType="begin"/>
            </w:r>
            <w:r w:rsidR="00172756" w:rsidRPr="000228DA">
              <w:rPr>
                <w:webHidden/>
              </w:rPr>
              <w:instrText xml:space="preserve"> PAGEREF _Toc373963524 \h </w:instrText>
            </w:r>
            <w:r w:rsidR="006658D3" w:rsidRPr="000228DA">
              <w:rPr>
                <w:webHidden/>
              </w:rPr>
            </w:r>
            <w:r w:rsidR="006658D3" w:rsidRPr="000228DA">
              <w:rPr>
                <w:webHidden/>
              </w:rPr>
              <w:fldChar w:fldCharType="separate"/>
            </w:r>
            <w:r>
              <w:rPr>
                <w:webHidden/>
              </w:rPr>
              <w:t>8</w:t>
            </w:r>
            <w:r w:rsidR="006658D3" w:rsidRPr="000228DA">
              <w:rPr>
                <w:webHidden/>
              </w:rPr>
              <w:fldChar w:fldCharType="end"/>
            </w:r>
          </w:hyperlink>
        </w:p>
        <w:p w:rsidR="00172756" w:rsidRPr="000228DA" w:rsidRDefault="00731358" w:rsidP="00172756">
          <w:pPr>
            <w:pStyle w:val="TOC2"/>
            <w:tabs>
              <w:tab w:val="right" w:leader="dot" w:pos="9016"/>
            </w:tabs>
            <w:spacing w:line="360" w:lineRule="auto"/>
            <w:rPr>
              <w:rFonts w:ascii="Arial" w:hAnsi="Arial" w:cs="Arial"/>
              <w:b w:val="0"/>
              <w:noProof/>
              <w:sz w:val="24"/>
            </w:rPr>
          </w:pPr>
          <w:hyperlink w:anchor="_Toc373963525" w:history="1">
            <w:r w:rsidR="00172756" w:rsidRPr="000228DA">
              <w:rPr>
                <w:rStyle w:val="Hyperlink"/>
                <w:rFonts w:ascii="Arial" w:hAnsi="Arial" w:cs="Arial"/>
                <w:b w:val="0"/>
                <w:noProof/>
                <w:sz w:val="24"/>
                <w:lang w:val="en-GB"/>
              </w:rPr>
              <w:t>Wunderlich Sindrom</w:t>
            </w:r>
            <w:r w:rsidR="00172756" w:rsidRPr="000228DA">
              <w:rPr>
                <w:rFonts w:ascii="Arial" w:hAnsi="Arial" w:cs="Arial"/>
                <w:b w:val="0"/>
                <w:noProof/>
                <w:webHidden/>
                <w:sz w:val="24"/>
              </w:rPr>
              <w:tab/>
            </w:r>
            <w:r w:rsidR="006658D3" w:rsidRPr="000228DA">
              <w:rPr>
                <w:rFonts w:ascii="Arial" w:hAnsi="Arial" w:cs="Arial"/>
                <w:b w:val="0"/>
                <w:noProof/>
                <w:webHidden/>
                <w:sz w:val="24"/>
              </w:rPr>
              <w:fldChar w:fldCharType="begin"/>
            </w:r>
            <w:r w:rsidR="00172756" w:rsidRPr="000228DA">
              <w:rPr>
                <w:rFonts w:ascii="Arial" w:hAnsi="Arial" w:cs="Arial"/>
                <w:b w:val="0"/>
                <w:noProof/>
                <w:webHidden/>
                <w:sz w:val="24"/>
              </w:rPr>
              <w:instrText xml:space="preserve"> PAGEREF _Toc373963525 \h </w:instrText>
            </w:r>
            <w:r w:rsidR="006658D3" w:rsidRPr="000228DA">
              <w:rPr>
                <w:rFonts w:ascii="Arial" w:hAnsi="Arial" w:cs="Arial"/>
                <w:b w:val="0"/>
                <w:noProof/>
                <w:webHidden/>
                <w:sz w:val="24"/>
              </w:rPr>
            </w:r>
            <w:r w:rsidR="006658D3" w:rsidRPr="000228DA">
              <w:rPr>
                <w:rFonts w:ascii="Arial" w:hAnsi="Arial" w:cs="Arial"/>
                <w:b w:val="0"/>
                <w:noProof/>
                <w:webHidden/>
                <w:sz w:val="24"/>
              </w:rPr>
              <w:fldChar w:fldCharType="separate"/>
            </w:r>
            <w:r>
              <w:rPr>
                <w:rFonts w:ascii="Arial" w:hAnsi="Arial" w:cs="Arial"/>
                <w:b w:val="0"/>
                <w:noProof/>
                <w:webHidden/>
                <w:sz w:val="24"/>
              </w:rPr>
              <w:t>8</w:t>
            </w:r>
            <w:r w:rsidR="006658D3" w:rsidRPr="000228DA">
              <w:rPr>
                <w:rFonts w:ascii="Arial" w:hAnsi="Arial" w:cs="Arial"/>
                <w:b w:val="0"/>
                <w:noProof/>
                <w:webHidden/>
                <w:sz w:val="24"/>
              </w:rPr>
              <w:fldChar w:fldCharType="end"/>
            </w:r>
          </w:hyperlink>
        </w:p>
        <w:p w:rsidR="00172756" w:rsidRPr="000228DA" w:rsidRDefault="00731358" w:rsidP="00172756">
          <w:pPr>
            <w:pStyle w:val="TOC1"/>
          </w:pPr>
          <w:hyperlink w:anchor="_Toc373963526" w:history="1">
            <w:r w:rsidR="00172756" w:rsidRPr="000228DA">
              <w:rPr>
                <w:rStyle w:val="Hyperlink"/>
              </w:rPr>
              <w:t>1.1.</w:t>
            </w:r>
            <w:r w:rsidR="00172756" w:rsidRPr="000228DA">
              <w:tab/>
            </w:r>
            <w:r w:rsidR="00172756" w:rsidRPr="000228DA">
              <w:rPr>
                <w:rStyle w:val="Hyperlink"/>
              </w:rPr>
              <w:t>Ембрионален развој  на уринарен тракт</w:t>
            </w:r>
            <w:r w:rsidR="00172756" w:rsidRPr="000228DA">
              <w:rPr>
                <w:webHidden/>
              </w:rPr>
              <w:tab/>
            </w:r>
            <w:r w:rsidR="006658D3" w:rsidRPr="000228DA">
              <w:rPr>
                <w:webHidden/>
              </w:rPr>
              <w:fldChar w:fldCharType="begin"/>
            </w:r>
            <w:r w:rsidR="00172756" w:rsidRPr="000228DA">
              <w:rPr>
                <w:webHidden/>
              </w:rPr>
              <w:instrText xml:space="preserve"> PAGEREF _Toc373963526 \h </w:instrText>
            </w:r>
            <w:r w:rsidR="006658D3" w:rsidRPr="000228DA">
              <w:rPr>
                <w:webHidden/>
              </w:rPr>
            </w:r>
            <w:r w:rsidR="006658D3" w:rsidRPr="000228DA">
              <w:rPr>
                <w:webHidden/>
              </w:rPr>
              <w:fldChar w:fldCharType="separate"/>
            </w:r>
            <w:r>
              <w:rPr>
                <w:webHidden/>
              </w:rPr>
              <w:t>9</w:t>
            </w:r>
            <w:r w:rsidR="006658D3" w:rsidRPr="000228DA">
              <w:rPr>
                <w:webHidden/>
              </w:rPr>
              <w:fldChar w:fldCharType="end"/>
            </w:r>
          </w:hyperlink>
        </w:p>
        <w:p w:rsidR="00172756" w:rsidRPr="000228DA" w:rsidRDefault="00172756" w:rsidP="00172756">
          <w:pPr>
            <w:pStyle w:val="TOC1"/>
          </w:pPr>
          <w:r w:rsidRPr="000228DA">
            <w:rPr>
              <w:rStyle w:val="Hyperlink"/>
              <w:b/>
              <w:u w:val="none"/>
            </w:rPr>
            <w:tab/>
          </w:r>
          <w:hyperlink w:anchor="_Toc373963527" w:history="1">
            <w:r w:rsidRPr="000228DA">
              <w:rPr>
                <w:rStyle w:val="Hyperlink"/>
              </w:rPr>
              <w:t>1.1.1.</w:t>
            </w:r>
            <w:r w:rsidRPr="000228DA">
              <w:rPr>
                <w:rStyle w:val="Hyperlink"/>
                <w:b/>
              </w:rPr>
              <w:t xml:space="preserve"> </w:t>
            </w:r>
            <w:r w:rsidRPr="000228DA">
              <w:rPr>
                <w:rStyle w:val="Hyperlink"/>
              </w:rPr>
              <w:t>Вродени аномалии на бубрези</w:t>
            </w:r>
            <w:r w:rsidRPr="000228DA">
              <w:rPr>
                <w:webHidden/>
              </w:rPr>
              <w:tab/>
            </w:r>
            <w:r w:rsidR="006658D3" w:rsidRPr="000228DA">
              <w:rPr>
                <w:webHidden/>
              </w:rPr>
              <w:fldChar w:fldCharType="begin"/>
            </w:r>
            <w:r w:rsidRPr="000228DA">
              <w:rPr>
                <w:webHidden/>
              </w:rPr>
              <w:instrText xml:space="preserve"> PAGEREF _Toc373963527 \h </w:instrText>
            </w:r>
            <w:r w:rsidR="006658D3" w:rsidRPr="000228DA">
              <w:rPr>
                <w:webHidden/>
              </w:rPr>
            </w:r>
            <w:r w:rsidR="006658D3" w:rsidRPr="000228DA">
              <w:rPr>
                <w:webHidden/>
              </w:rPr>
              <w:fldChar w:fldCharType="separate"/>
            </w:r>
            <w:r w:rsidR="00731358">
              <w:rPr>
                <w:webHidden/>
              </w:rPr>
              <w:t>14</w:t>
            </w:r>
            <w:r w:rsidR="006658D3" w:rsidRPr="000228DA">
              <w:rPr>
                <w:webHidden/>
              </w:rPr>
              <w:fldChar w:fldCharType="end"/>
            </w:r>
          </w:hyperlink>
        </w:p>
        <w:p w:rsidR="00172756" w:rsidRPr="000228DA" w:rsidRDefault="00172756" w:rsidP="00172756">
          <w:pPr>
            <w:pStyle w:val="TOC1"/>
          </w:pPr>
          <w:r w:rsidRPr="000228DA">
            <w:rPr>
              <w:rStyle w:val="Hyperlink"/>
              <w:b/>
              <w:u w:val="none"/>
            </w:rPr>
            <w:tab/>
          </w:r>
          <w:hyperlink w:anchor="_Toc373963528" w:history="1">
            <w:r w:rsidRPr="000228DA">
              <w:rPr>
                <w:rStyle w:val="Hyperlink"/>
              </w:rPr>
              <w:t>1.1.2.</w:t>
            </w:r>
            <w:r w:rsidRPr="000228DA">
              <w:rPr>
                <w:rStyle w:val="Hyperlink"/>
                <w:b/>
              </w:rPr>
              <w:t xml:space="preserve"> </w:t>
            </w:r>
            <w:r w:rsidRPr="000228DA">
              <w:rPr>
                <w:rStyle w:val="Hyperlink"/>
              </w:rPr>
              <w:t>Аномалии во број на бубрези - агенезија</w:t>
            </w:r>
            <w:r w:rsidRPr="000228DA">
              <w:rPr>
                <w:webHidden/>
              </w:rPr>
              <w:tab/>
            </w:r>
            <w:r w:rsidR="006658D3" w:rsidRPr="000228DA">
              <w:rPr>
                <w:webHidden/>
              </w:rPr>
              <w:fldChar w:fldCharType="begin"/>
            </w:r>
            <w:r w:rsidRPr="000228DA">
              <w:rPr>
                <w:webHidden/>
              </w:rPr>
              <w:instrText xml:space="preserve"> PAGEREF _Toc373963528 \h </w:instrText>
            </w:r>
            <w:r w:rsidR="006658D3" w:rsidRPr="000228DA">
              <w:rPr>
                <w:webHidden/>
              </w:rPr>
            </w:r>
            <w:r w:rsidR="006658D3" w:rsidRPr="000228DA">
              <w:rPr>
                <w:webHidden/>
              </w:rPr>
              <w:fldChar w:fldCharType="separate"/>
            </w:r>
            <w:r w:rsidR="00731358">
              <w:rPr>
                <w:webHidden/>
              </w:rPr>
              <w:t>16</w:t>
            </w:r>
            <w:r w:rsidR="006658D3" w:rsidRPr="000228DA">
              <w:rPr>
                <w:webHidden/>
              </w:rPr>
              <w:fldChar w:fldCharType="end"/>
            </w:r>
          </w:hyperlink>
        </w:p>
        <w:p w:rsidR="00172756" w:rsidRPr="000228DA" w:rsidRDefault="00731358" w:rsidP="00172756">
          <w:pPr>
            <w:pStyle w:val="TOC1"/>
          </w:pPr>
          <w:hyperlink w:anchor="_Toc373963529" w:history="1">
            <w:r w:rsidR="00172756" w:rsidRPr="000228DA">
              <w:rPr>
                <w:rStyle w:val="Hyperlink"/>
              </w:rPr>
              <w:t>1.2.</w:t>
            </w:r>
            <w:r w:rsidR="00172756" w:rsidRPr="000228DA">
              <w:tab/>
            </w:r>
            <w:r w:rsidR="00172756" w:rsidRPr="000228DA">
              <w:rPr>
                <w:rStyle w:val="Hyperlink"/>
              </w:rPr>
              <w:t>Ембрионален развој на репродуктивните органи</w:t>
            </w:r>
            <w:r w:rsidR="00172756" w:rsidRPr="000228DA">
              <w:rPr>
                <w:webHidden/>
              </w:rPr>
              <w:tab/>
            </w:r>
            <w:r w:rsidR="006658D3" w:rsidRPr="000228DA">
              <w:rPr>
                <w:webHidden/>
              </w:rPr>
              <w:fldChar w:fldCharType="begin"/>
            </w:r>
            <w:r w:rsidR="00172756" w:rsidRPr="000228DA">
              <w:rPr>
                <w:webHidden/>
              </w:rPr>
              <w:instrText xml:space="preserve"> PAGEREF _Toc373963529 \h </w:instrText>
            </w:r>
            <w:r w:rsidR="006658D3" w:rsidRPr="000228DA">
              <w:rPr>
                <w:webHidden/>
              </w:rPr>
            </w:r>
            <w:r w:rsidR="006658D3" w:rsidRPr="000228DA">
              <w:rPr>
                <w:webHidden/>
              </w:rPr>
              <w:fldChar w:fldCharType="separate"/>
            </w:r>
            <w:r>
              <w:rPr>
                <w:webHidden/>
              </w:rPr>
              <w:t>17</w:t>
            </w:r>
            <w:r w:rsidR="006658D3" w:rsidRPr="000228DA">
              <w:rPr>
                <w:webHidden/>
              </w:rPr>
              <w:fldChar w:fldCharType="end"/>
            </w:r>
          </w:hyperlink>
        </w:p>
        <w:p w:rsidR="00172756" w:rsidRPr="000228DA" w:rsidRDefault="00172756" w:rsidP="00172756">
          <w:pPr>
            <w:pStyle w:val="TOC1"/>
          </w:pPr>
          <w:r w:rsidRPr="000228DA">
            <w:rPr>
              <w:rStyle w:val="Hyperlink"/>
              <w:b/>
              <w:u w:val="none"/>
            </w:rPr>
            <w:tab/>
          </w:r>
          <w:hyperlink w:anchor="_Toc373963530" w:history="1">
            <w:r w:rsidRPr="000228DA">
              <w:rPr>
                <w:rStyle w:val="Hyperlink"/>
              </w:rPr>
              <w:t>1.2.1.</w:t>
            </w:r>
            <w:r w:rsidRPr="000228DA">
              <w:rPr>
                <w:rStyle w:val="Hyperlink"/>
                <w:b/>
              </w:rPr>
              <w:t xml:space="preserve"> </w:t>
            </w:r>
            <w:r w:rsidRPr="000228DA">
              <w:rPr>
                <w:rStyle w:val="Hyperlink"/>
              </w:rPr>
              <w:t>Вродени аномалии на утерус</w:t>
            </w:r>
            <w:r w:rsidRPr="000228DA">
              <w:rPr>
                <w:webHidden/>
              </w:rPr>
              <w:tab/>
            </w:r>
            <w:r w:rsidR="006658D3" w:rsidRPr="000228DA">
              <w:rPr>
                <w:webHidden/>
              </w:rPr>
              <w:fldChar w:fldCharType="begin"/>
            </w:r>
            <w:r w:rsidRPr="000228DA">
              <w:rPr>
                <w:webHidden/>
              </w:rPr>
              <w:instrText xml:space="preserve"> PAGEREF _Toc373963530 \h </w:instrText>
            </w:r>
            <w:r w:rsidR="006658D3" w:rsidRPr="000228DA">
              <w:rPr>
                <w:webHidden/>
              </w:rPr>
            </w:r>
            <w:r w:rsidR="006658D3" w:rsidRPr="000228DA">
              <w:rPr>
                <w:webHidden/>
              </w:rPr>
              <w:fldChar w:fldCharType="separate"/>
            </w:r>
            <w:r w:rsidR="00731358">
              <w:rPr>
                <w:webHidden/>
              </w:rPr>
              <w:t>20</w:t>
            </w:r>
            <w:r w:rsidR="006658D3" w:rsidRPr="000228DA">
              <w:rPr>
                <w:webHidden/>
              </w:rPr>
              <w:fldChar w:fldCharType="end"/>
            </w:r>
          </w:hyperlink>
        </w:p>
        <w:p w:rsidR="00172756" w:rsidRPr="000228DA" w:rsidRDefault="00731358" w:rsidP="00172756">
          <w:pPr>
            <w:pStyle w:val="TOC1"/>
          </w:pPr>
          <w:hyperlink w:anchor="_Toc373963531" w:history="1">
            <w:r w:rsidR="00172756" w:rsidRPr="000228DA">
              <w:rPr>
                <w:rStyle w:val="Hyperlink"/>
              </w:rPr>
              <w:t>1.3.</w:t>
            </w:r>
            <w:r w:rsidR="00172756" w:rsidRPr="000228DA">
              <w:tab/>
            </w:r>
            <w:r w:rsidR="00172756" w:rsidRPr="000228DA">
              <w:rPr>
                <w:rStyle w:val="Hyperlink"/>
              </w:rPr>
              <w:t>Анатомија на гениталниот систем кај жени</w:t>
            </w:r>
            <w:r w:rsidR="00172756" w:rsidRPr="000228DA">
              <w:rPr>
                <w:webHidden/>
              </w:rPr>
              <w:tab/>
            </w:r>
            <w:r w:rsidR="006658D3" w:rsidRPr="000228DA">
              <w:rPr>
                <w:webHidden/>
              </w:rPr>
              <w:fldChar w:fldCharType="begin"/>
            </w:r>
            <w:r w:rsidR="00172756" w:rsidRPr="000228DA">
              <w:rPr>
                <w:webHidden/>
              </w:rPr>
              <w:instrText xml:space="preserve"> PAGEREF _Toc373963531 \h </w:instrText>
            </w:r>
            <w:r w:rsidR="006658D3" w:rsidRPr="000228DA">
              <w:rPr>
                <w:webHidden/>
              </w:rPr>
            </w:r>
            <w:r w:rsidR="006658D3" w:rsidRPr="000228DA">
              <w:rPr>
                <w:webHidden/>
              </w:rPr>
              <w:fldChar w:fldCharType="separate"/>
            </w:r>
            <w:r>
              <w:rPr>
                <w:webHidden/>
              </w:rPr>
              <w:t>22</w:t>
            </w:r>
            <w:r w:rsidR="006658D3" w:rsidRPr="000228DA">
              <w:rPr>
                <w:webHidden/>
              </w:rPr>
              <w:fldChar w:fldCharType="end"/>
            </w:r>
          </w:hyperlink>
        </w:p>
        <w:p w:rsidR="00172756" w:rsidRPr="000228DA" w:rsidRDefault="00172756" w:rsidP="00172756">
          <w:pPr>
            <w:pStyle w:val="TOC1"/>
          </w:pPr>
          <w:r w:rsidRPr="000228DA">
            <w:rPr>
              <w:rStyle w:val="Hyperlink"/>
              <w:b/>
              <w:u w:val="none"/>
            </w:rPr>
            <w:tab/>
          </w:r>
          <w:hyperlink w:anchor="_Toc373963532" w:history="1">
            <w:r w:rsidRPr="000228DA">
              <w:rPr>
                <w:rStyle w:val="Hyperlink"/>
              </w:rPr>
              <w:t>1.3.1. Рен</w:t>
            </w:r>
            <w:r w:rsidR="00C46A9E">
              <w:rPr>
                <w:rStyle w:val="Hyperlink"/>
                <w:lang w:val="mk-MK"/>
              </w:rPr>
              <w:t>д</w:t>
            </w:r>
            <w:r w:rsidRPr="000228DA">
              <w:rPr>
                <w:rStyle w:val="Hyperlink"/>
              </w:rPr>
              <w:t>ген анатомија на гениталните органи</w:t>
            </w:r>
            <w:r w:rsidRPr="000228DA">
              <w:rPr>
                <w:webHidden/>
              </w:rPr>
              <w:tab/>
            </w:r>
            <w:r w:rsidR="006658D3" w:rsidRPr="000228DA">
              <w:rPr>
                <w:webHidden/>
              </w:rPr>
              <w:fldChar w:fldCharType="begin"/>
            </w:r>
            <w:r w:rsidRPr="000228DA">
              <w:rPr>
                <w:webHidden/>
              </w:rPr>
              <w:instrText xml:space="preserve"> PAGEREF _Toc373963532 \h </w:instrText>
            </w:r>
            <w:r w:rsidR="006658D3" w:rsidRPr="000228DA">
              <w:rPr>
                <w:webHidden/>
              </w:rPr>
            </w:r>
            <w:r w:rsidR="006658D3" w:rsidRPr="000228DA">
              <w:rPr>
                <w:webHidden/>
              </w:rPr>
              <w:fldChar w:fldCharType="separate"/>
            </w:r>
            <w:r w:rsidR="00731358">
              <w:rPr>
                <w:webHidden/>
              </w:rPr>
              <w:t>25</w:t>
            </w:r>
            <w:r w:rsidR="006658D3" w:rsidRPr="000228DA">
              <w:rPr>
                <w:webHidden/>
              </w:rPr>
              <w:fldChar w:fldCharType="end"/>
            </w:r>
          </w:hyperlink>
        </w:p>
        <w:p w:rsidR="00172756" w:rsidRPr="000228DA" w:rsidRDefault="00731358" w:rsidP="00172756">
          <w:pPr>
            <w:pStyle w:val="TOC1"/>
          </w:pPr>
          <w:hyperlink w:anchor="_Toc373963533" w:history="1">
            <w:r w:rsidR="00172756" w:rsidRPr="000228DA">
              <w:rPr>
                <w:rStyle w:val="Hyperlink"/>
              </w:rPr>
              <w:t>1.4.</w:t>
            </w:r>
            <w:r w:rsidR="00172756" w:rsidRPr="000228DA">
              <w:tab/>
            </w:r>
            <w:r w:rsidR="00172756" w:rsidRPr="000228DA">
              <w:rPr>
                <w:rStyle w:val="Hyperlink"/>
              </w:rPr>
              <w:t>Анатомија на уринарен систем</w:t>
            </w:r>
            <w:r w:rsidR="00172756" w:rsidRPr="000228DA">
              <w:rPr>
                <w:webHidden/>
              </w:rPr>
              <w:tab/>
            </w:r>
            <w:r w:rsidR="006658D3" w:rsidRPr="000228DA">
              <w:rPr>
                <w:webHidden/>
              </w:rPr>
              <w:fldChar w:fldCharType="begin"/>
            </w:r>
            <w:r w:rsidR="00172756" w:rsidRPr="000228DA">
              <w:rPr>
                <w:webHidden/>
              </w:rPr>
              <w:instrText xml:space="preserve"> PAGEREF _Toc373963533 \h </w:instrText>
            </w:r>
            <w:r w:rsidR="006658D3" w:rsidRPr="000228DA">
              <w:rPr>
                <w:webHidden/>
              </w:rPr>
            </w:r>
            <w:r w:rsidR="006658D3" w:rsidRPr="000228DA">
              <w:rPr>
                <w:webHidden/>
              </w:rPr>
              <w:fldChar w:fldCharType="separate"/>
            </w:r>
            <w:r>
              <w:rPr>
                <w:webHidden/>
              </w:rPr>
              <w:t>27</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34" w:history="1">
            <w:r w:rsidRPr="000228DA">
              <w:rPr>
                <w:rStyle w:val="Hyperlink"/>
              </w:rPr>
              <w:t>1.4.1. Рен</w:t>
            </w:r>
            <w:r w:rsidR="00C46A9E">
              <w:rPr>
                <w:rStyle w:val="Hyperlink"/>
                <w:lang w:val="mk-MK"/>
              </w:rPr>
              <w:t>д</w:t>
            </w:r>
            <w:r w:rsidRPr="000228DA">
              <w:rPr>
                <w:rStyle w:val="Hyperlink"/>
              </w:rPr>
              <w:t>ген анатомија на уринарен систем</w:t>
            </w:r>
            <w:r w:rsidRPr="000228DA">
              <w:rPr>
                <w:webHidden/>
              </w:rPr>
              <w:tab/>
            </w:r>
            <w:r w:rsidR="006658D3" w:rsidRPr="000228DA">
              <w:rPr>
                <w:webHidden/>
              </w:rPr>
              <w:fldChar w:fldCharType="begin"/>
            </w:r>
            <w:r w:rsidRPr="000228DA">
              <w:rPr>
                <w:webHidden/>
              </w:rPr>
              <w:instrText xml:space="preserve"> PAGEREF _Toc373963534 \h </w:instrText>
            </w:r>
            <w:r w:rsidR="006658D3" w:rsidRPr="000228DA">
              <w:rPr>
                <w:webHidden/>
              </w:rPr>
            </w:r>
            <w:r w:rsidR="006658D3" w:rsidRPr="000228DA">
              <w:rPr>
                <w:webHidden/>
              </w:rPr>
              <w:fldChar w:fldCharType="separate"/>
            </w:r>
            <w:r w:rsidR="00731358">
              <w:rPr>
                <w:webHidden/>
              </w:rPr>
              <w:t>29</w:t>
            </w:r>
            <w:r w:rsidR="006658D3" w:rsidRPr="000228DA">
              <w:rPr>
                <w:webHidden/>
              </w:rPr>
              <w:fldChar w:fldCharType="end"/>
            </w:r>
          </w:hyperlink>
        </w:p>
        <w:p w:rsidR="00172756" w:rsidRPr="000228DA" w:rsidRDefault="00731358" w:rsidP="00172756">
          <w:pPr>
            <w:pStyle w:val="TOC1"/>
          </w:pPr>
          <w:hyperlink w:anchor="_Toc373963535" w:history="1">
            <w:r w:rsidR="00172756" w:rsidRPr="000228DA">
              <w:rPr>
                <w:rStyle w:val="Hyperlink"/>
              </w:rPr>
              <w:t>1.5.</w:t>
            </w:r>
            <w:r w:rsidR="00172756" w:rsidRPr="000228DA">
              <w:tab/>
            </w:r>
            <w:r w:rsidR="00172756" w:rsidRPr="000228DA">
              <w:rPr>
                <w:rStyle w:val="Hyperlink"/>
              </w:rPr>
              <w:t>Биолошки функции</w:t>
            </w:r>
            <w:r w:rsidR="00172756" w:rsidRPr="000228DA">
              <w:rPr>
                <w:webHidden/>
              </w:rPr>
              <w:tab/>
            </w:r>
            <w:r w:rsidR="006658D3" w:rsidRPr="000228DA">
              <w:rPr>
                <w:webHidden/>
              </w:rPr>
              <w:fldChar w:fldCharType="begin"/>
            </w:r>
            <w:r w:rsidR="00172756" w:rsidRPr="000228DA">
              <w:rPr>
                <w:webHidden/>
              </w:rPr>
              <w:instrText xml:space="preserve"> PAGEREF _Toc373963535 \h </w:instrText>
            </w:r>
            <w:r w:rsidR="006658D3" w:rsidRPr="000228DA">
              <w:rPr>
                <w:webHidden/>
              </w:rPr>
            </w:r>
            <w:r w:rsidR="006658D3" w:rsidRPr="000228DA">
              <w:rPr>
                <w:webHidden/>
              </w:rPr>
              <w:fldChar w:fldCharType="separate"/>
            </w:r>
            <w:r>
              <w:rPr>
                <w:webHidden/>
              </w:rPr>
              <w:t>32</w:t>
            </w:r>
            <w:r w:rsidR="006658D3" w:rsidRPr="000228DA">
              <w:rPr>
                <w:webHidden/>
              </w:rPr>
              <w:fldChar w:fldCharType="end"/>
            </w:r>
          </w:hyperlink>
        </w:p>
        <w:p w:rsidR="00172756" w:rsidRPr="000228DA" w:rsidRDefault="00731358" w:rsidP="00172756">
          <w:pPr>
            <w:pStyle w:val="TOC1"/>
          </w:pPr>
          <w:hyperlink w:anchor="_Toc373963536" w:history="1">
            <w:r w:rsidR="00172756" w:rsidRPr="000228DA">
              <w:rPr>
                <w:rStyle w:val="Hyperlink"/>
              </w:rPr>
              <w:t>1.6.</w:t>
            </w:r>
            <w:r w:rsidR="00172756" w:rsidRPr="000228DA">
              <w:tab/>
            </w:r>
            <w:r w:rsidR="00172756" w:rsidRPr="000228DA">
              <w:rPr>
                <w:rStyle w:val="Hyperlink"/>
              </w:rPr>
              <w:t>Симптоми</w:t>
            </w:r>
            <w:r w:rsidR="00172756" w:rsidRPr="000228DA">
              <w:rPr>
                <w:webHidden/>
              </w:rPr>
              <w:tab/>
            </w:r>
            <w:r w:rsidR="006658D3" w:rsidRPr="000228DA">
              <w:rPr>
                <w:webHidden/>
              </w:rPr>
              <w:fldChar w:fldCharType="begin"/>
            </w:r>
            <w:r w:rsidR="00172756" w:rsidRPr="000228DA">
              <w:rPr>
                <w:webHidden/>
              </w:rPr>
              <w:instrText xml:space="preserve"> PAGEREF _Toc373963536 \h </w:instrText>
            </w:r>
            <w:r w:rsidR="006658D3" w:rsidRPr="000228DA">
              <w:rPr>
                <w:webHidden/>
              </w:rPr>
            </w:r>
            <w:r w:rsidR="006658D3" w:rsidRPr="000228DA">
              <w:rPr>
                <w:webHidden/>
              </w:rPr>
              <w:fldChar w:fldCharType="separate"/>
            </w:r>
            <w:r>
              <w:rPr>
                <w:webHidden/>
              </w:rPr>
              <w:t>34</w:t>
            </w:r>
            <w:r w:rsidR="006658D3" w:rsidRPr="000228DA">
              <w:rPr>
                <w:webHidden/>
              </w:rPr>
              <w:fldChar w:fldCharType="end"/>
            </w:r>
          </w:hyperlink>
        </w:p>
        <w:p w:rsidR="00172756" w:rsidRPr="000228DA" w:rsidRDefault="00731358" w:rsidP="00172756">
          <w:pPr>
            <w:pStyle w:val="TOC1"/>
          </w:pPr>
          <w:hyperlink w:anchor="_Toc373963537" w:history="1">
            <w:r w:rsidR="00172756" w:rsidRPr="000228DA">
              <w:rPr>
                <w:rStyle w:val="Hyperlink"/>
              </w:rPr>
              <w:t>1.7.</w:t>
            </w:r>
            <w:r w:rsidR="00172756" w:rsidRPr="000228DA">
              <w:tab/>
            </w:r>
            <w:r w:rsidR="00172756" w:rsidRPr="000228DA">
              <w:rPr>
                <w:rStyle w:val="Hyperlink"/>
              </w:rPr>
              <w:t>Дијагноза и третман</w:t>
            </w:r>
            <w:r w:rsidR="00172756" w:rsidRPr="000228DA">
              <w:rPr>
                <w:webHidden/>
              </w:rPr>
              <w:tab/>
            </w:r>
            <w:r w:rsidR="006658D3" w:rsidRPr="000228DA">
              <w:rPr>
                <w:webHidden/>
              </w:rPr>
              <w:fldChar w:fldCharType="begin"/>
            </w:r>
            <w:r w:rsidR="00172756" w:rsidRPr="000228DA">
              <w:rPr>
                <w:webHidden/>
              </w:rPr>
              <w:instrText xml:space="preserve"> PAGEREF _Toc373963537 \h </w:instrText>
            </w:r>
            <w:r w:rsidR="006658D3" w:rsidRPr="000228DA">
              <w:rPr>
                <w:webHidden/>
              </w:rPr>
            </w:r>
            <w:r w:rsidR="006658D3" w:rsidRPr="000228DA">
              <w:rPr>
                <w:webHidden/>
              </w:rPr>
              <w:fldChar w:fldCharType="separate"/>
            </w:r>
            <w:r>
              <w:rPr>
                <w:webHidden/>
              </w:rPr>
              <w:t>34</w:t>
            </w:r>
            <w:r w:rsidR="006658D3" w:rsidRPr="000228DA">
              <w:rPr>
                <w:webHidden/>
              </w:rPr>
              <w:fldChar w:fldCharType="end"/>
            </w:r>
          </w:hyperlink>
        </w:p>
        <w:p w:rsidR="00172756" w:rsidRPr="000228DA" w:rsidRDefault="00731358" w:rsidP="00172756">
          <w:pPr>
            <w:pStyle w:val="TOC1"/>
          </w:pPr>
          <w:hyperlink w:anchor="_Toc373963538" w:history="1">
            <w:r w:rsidR="00172756" w:rsidRPr="000228DA">
              <w:rPr>
                <w:rStyle w:val="Hyperlink"/>
              </w:rPr>
              <w:t>1.8.</w:t>
            </w:r>
            <w:r w:rsidR="00172756" w:rsidRPr="000228DA">
              <w:tab/>
            </w:r>
            <w:r w:rsidR="00172756" w:rsidRPr="000228DA">
              <w:rPr>
                <w:rStyle w:val="Hyperlink"/>
              </w:rPr>
              <w:t>Превенција</w:t>
            </w:r>
            <w:r w:rsidR="00172756" w:rsidRPr="000228DA">
              <w:rPr>
                <w:webHidden/>
              </w:rPr>
              <w:tab/>
            </w:r>
            <w:r w:rsidR="006658D3" w:rsidRPr="000228DA">
              <w:rPr>
                <w:webHidden/>
              </w:rPr>
              <w:fldChar w:fldCharType="begin"/>
            </w:r>
            <w:r w:rsidR="00172756" w:rsidRPr="000228DA">
              <w:rPr>
                <w:webHidden/>
              </w:rPr>
              <w:instrText xml:space="preserve"> PAGEREF _Toc373963538 \h </w:instrText>
            </w:r>
            <w:r w:rsidR="006658D3" w:rsidRPr="000228DA">
              <w:rPr>
                <w:webHidden/>
              </w:rPr>
            </w:r>
            <w:r w:rsidR="006658D3" w:rsidRPr="000228DA">
              <w:rPr>
                <w:webHidden/>
              </w:rPr>
              <w:fldChar w:fldCharType="separate"/>
            </w:r>
            <w:r>
              <w:rPr>
                <w:webHidden/>
              </w:rPr>
              <w:t>36</w:t>
            </w:r>
            <w:r w:rsidR="006658D3" w:rsidRPr="000228DA">
              <w:rPr>
                <w:webHidden/>
              </w:rPr>
              <w:fldChar w:fldCharType="end"/>
            </w:r>
          </w:hyperlink>
        </w:p>
        <w:p w:rsidR="00172756" w:rsidRPr="000228DA" w:rsidRDefault="00731358" w:rsidP="00172756">
          <w:pPr>
            <w:pStyle w:val="TOC1"/>
          </w:pPr>
          <w:hyperlink w:anchor="_Toc373963539" w:history="1">
            <w:r w:rsidR="00172756" w:rsidRPr="000228DA">
              <w:rPr>
                <w:rStyle w:val="Hyperlink"/>
              </w:rPr>
              <w:t>1.9.</w:t>
            </w:r>
            <w:r w:rsidR="00172756" w:rsidRPr="000228DA">
              <w:tab/>
            </w:r>
            <w:r w:rsidR="00172756" w:rsidRPr="000228DA">
              <w:rPr>
                <w:rStyle w:val="Hyperlink"/>
              </w:rPr>
              <w:t>Терапија</w:t>
            </w:r>
            <w:r w:rsidR="00172756" w:rsidRPr="000228DA">
              <w:rPr>
                <w:webHidden/>
              </w:rPr>
              <w:tab/>
            </w:r>
            <w:r w:rsidR="006658D3" w:rsidRPr="000228DA">
              <w:rPr>
                <w:webHidden/>
              </w:rPr>
              <w:fldChar w:fldCharType="begin"/>
            </w:r>
            <w:r w:rsidR="00172756" w:rsidRPr="000228DA">
              <w:rPr>
                <w:webHidden/>
              </w:rPr>
              <w:instrText xml:space="preserve"> PAGEREF _Toc373963539 \h </w:instrText>
            </w:r>
            <w:r w:rsidR="006658D3" w:rsidRPr="000228DA">
              <w:rPr>
                <w:webHidden/>
              </w:rPr>
            </w:r>
            <w:r w:rsidR="006658D3" w:rsidRPr="000228DA">
              <w:rPr>
                <w:webHidden/>
              </w:rPr>
              <w:fldChar w:fldCharType="separate"/>
            </w:r>
            <w:r>
              <w:rPr>
                <w:webHidden/>
              </w:rPr>
              <w:t>36</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40" w:history="1">
            <w:r w:rsidRPr="000228DA">
              <w:rPr>
                <w:rStyle w:val="Hyperlink"/>
              </w:rPr>
              <w:t>1.9.1. Компликации</w:t>
            </w:r>
            <w:r w:rsidRPr="000228DA">
              <w:rPr>
                <w:webHidden/>
              </w:rPr>
              <w:tab/>
            </w:r>
            <w:r w:rsidR="006658D3" w:rsidRPr="000228DA">
              <w:rPr>
                <w:webHidden/>
              </w:rPr>
              <w:fldChar w:fldCharType="begin"/>
            </w:r>
            <w:r w:rsidRPr="000228DA">
              <w:rPr>
                <w:webHidden/>
              </w:rPr>
              <w:instrText xml:space="preserve"> PAGEREF _Toc373963540 \h </w:instrText>
            </w:r>
            <w:r w:rsidR="006658D3" w:rsidRPr="000228DA">
              <w:rPr>
                <w:webHidden/>
              </w:rPr>
            </w:r>
            <w:r w:rsidR="006658D3" w:rsidRPr="000228DA">
              <w:rPr>
                <w:webHidden/>
              </w:rPr>
              <w:fldChar w:fldCharType="separate"/>
            </w:r>
            <w:r w:rsidR="00731358">
              <w:rPr>
                <w:webHidden/>
              </w:rPr>
              <w:t>36</w:t>
            </w:r>
            <w:r w:rsidR="006658D3" w:rsidRPr="000228DA">
              <w:rPr>
                <w:webHidden/>
              </w:rPr>
              <w:fldChar w:fldCharType="end"/>
            </w:r>
          </w:hyperlink>
        </w:p>
        <w:p w:rsidR="00172756" w:rsidRPr="000228DA" w:rsidRDefault="00731358" w:rsidP="00172756">
          <w:pPr>
            <w:pStyle w:val="TOC1"/>
          </w:pPr>
          <w:hyperlink w:anchor="_Toc373963541" w:history="1">
            <w:r w:rsidR="00172756" w:rsidRPr="000228DA">
              <w:rPr>
                <w:rStyle w:val="Hyperlink"/>
              </w:rPr>
              <w:t>2.</w:t>
            </w:r>
            <w:r w:rsidR="00172756" w:rsidRPr="000228DA">
              <w:tab/>
            </w:r>
            <w:r w:rsidR="00172756" w:rsidRPr="000228DA">
              <w:rPr>
                <w:rStyle w:val="Hyperlink"/>
              </w:rPr>
              <w:t>Истражувачки дел</w:t>
            </w:r>
            <w:r w:rsidR="00172756" w:rsidRPr="000228DA">
              <w:rPr>
                <w:webHidden/>
              </w:rPr>
              <w:tab/>
            </w:r>
            <w:r w:rsidR="006658D3" w:rsidRPr="000228DA">
              <w:rPr>
                <w:webHidden/>
              </w:rPr>
              <w:fldChar w:fldCharType="begin"/>
            </w:r>
            <w:r w:rsidR="00172756" w:rsidRPr="000228DA">
              <w:rPr>
                <w:webHidden/>
              </w:rPr>
              <w:instrText xml:space="preserve"> PAGEREF _Toc373963541 \h </w:instrText>
            </w:r>
            <w:r w:rsidR="006658D3" w:rsidRPr="000228DA">
              <w:rPr>
                <w:webHidden/>
              </w:rPr>
            </w:r>
            <w:r w:rsidR="006658D3" w:rsidRPr="000228DA">
              <w:rPr>
                <w:webHidden/>
              </w:rPr>
              <w:fldChar w:fldCharType="separate"/>
            </w:r>
            <w:r>
              <w:rPr>
                <w:webHidden/>
              </w:rPr>
              <w:t>37</w:t>
            </w:r>
            <w:r w:rsidR="006658D3" w:rsidRPr="000228DA">
              <w:rPr>
                <w:webHidden/>
              </w:rPr>
              <w:fldChar w:fldCharType="end"/>
            </w:r>
          </w:hyperlink>
        </w:p>
        <w:p w:rsidR="00172756" w:rsidRPr="000228DA" w:rsidRDefault="00731358" w:rsidP="00172756">
          <w:pPr>
            <w:pStyle w:val="TOC1"/>
          </w:pPr>
          <w:hyperlink w:anchor="_Toc373963542" w:history="1">
            <w:r w:rsidR="00172756" w:rsidRPr="000228DA">
              <w:rPr>
                <w:rStyle w:val="Hyperlink"/>
              </w:rPr>
              <w:t>2.1.</w:t>
            </w:r>
            <w:r w:rsidR="00172756" w:rsidRPr="000228DA">
              <w:tab/>
            </w:r>
            <w:r w:rsidR="00172756" w:rsidRPr="000228DA">
              <w:rPr>
                <w:rStyle w:val="Hyperlink"/>
              </w:rPr>
              <w:t>Материјали и методи</w:t>
            </w:r>
            <w:r w:rsidR="00172756" w:rsidRPr="000228DA">
              <w:rPr>
                <w:webHidden/>
              </w:rPr>
              <w:tab/>
            </w:r>
            <w:r w:rsidR="006658D3" w:rsidRPr="000228DA">
              <w:rPr>
                <w:webHidden/>
              </w:rPr>
              <w:fldChar w:fldCharType="begin"/>
            </w:r>
            <w:r w:rsidR="00172756" w:rsidRPr="000228DA">
              <w:rPr>
                <w:webHidden/>
              </w:rPr>
              <w:instrText xml:space="preserve"> PAGEREF _Toc373963542 \h </w:instrText>
            </w:r>
            <w:r w:rsidR="006658D3" w:rsidRPr="000228DA">
              <w:rPr>
                <w:webHidden/>
              </w:rPr>
            </w:r>
            <w:r w:rsidR="006658D3" w:rsidRPr="000228DA">
              <w:rPr>
                <w:webHidden/>
              </w:rPr>
              <w:fldChar w:fldCharType="separate"/>
            </w:r>
            <w:r>
              <w:rPr>
                <w:webHidden/>
              </w:rPr>
              <w:t>37</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43" w:history="1">
            <w:r w:rsidRPr="000228DA">
              <w:rPr>
                <w:rStyle w:val="Hyperlink"/>
              </w:rPr>
              <w:t>2.1.1.Апаратура</w:t>
            </w:r>
            <w:r w:rsidRPr="000228DA">
              <w:rPr>
                <w:webHidden/>
              </w:rPr>
              <w:tab/>
            </w:r>
            <w:r w:rsidR="006658D3" w:rsidRPr="000228DA">
              <w:rPr>
                <w:webHidden/>
              </w:rPr>
              <w:fldChar w:fldCharType="begin"/>
            </w:r>
            <w:r w:rsidRPr="000228DA">
              <w:rPr>
                <w:webHidden/>
              </w:rPr>
              <w:instrText xml:space="preserve"> PAGEREF _Toc373963543 \h </w:instrText>
            </w:r>
            <w:r w:rsidR="006658D3" w:rsidRPr="000228DA">
              <w:rPr>
                <w:webHidden/>
              </w:rPr>
            </w:r>
            <w:r w:rsidR="006658D3" w:rsidRPr="000228DA">
              <w:rPr>
                <w:webHidden/>
              </w:rPr>
              <w:fldChar w:fldCharType="separate"/>
            </w:r>
            <w:r w:rsidR="00731358">
              <w:rPr>
                <w:webHidden/>
              </w:rPr>
              <w:t>37</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44" w:history="1">
            <w:r w:rsidRPr="000228DA">
              <w:rPr>
                <w:rStyle w:val="Hyperlink"/>
              </w:rPr>
              <w:t>2.1.2.Методи на преглед</w:t>
            </w:r>
            <w:r w:rsidRPr="000228DA">
              <w:rPr>
                <w:webHidden/>
              </w:rPr>
              <w:tab/>
            </w:r>
            <w:r w:rsidR="006658D3" w:rsidRPr="000228DA">
              <w:rPr>
                <w:webHidden/>
              </w:rPr>
              <w:fldChar w:fldCharType="begin"/>
            </w:r>
            <w:r w:rsidRPr="000228DA">
              <w:rPr>
                <w:webHidden/>
              </w:rPr>
              <w:instrText xml:space="preserve"> PAGEREF _Toc373963544 \h </w:instrText>
            </w:r>
            <w:r w:rsidR="006658D3" w:rsidRPr="000228DA">
              <w:rPr>
                <w:webHidden/>
              </w:rPr>
            </w:r>
            <w:r w:rsidR="006658D3" w:rsidRPr="000228DA">
              <w:rPr>
                <w:webHidden/>
              </w:rPr>
              <w:fldChar w:fldCharType="separate"/>
            </w:r>
            <w:r w:rsidR="00731358">
              <w:rPr>
                <w:webHidden/>
              </w:rPr>
              <w:t>37</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lastRenderedPageBreak/>
            <w:tab/>
          </w:r>
          <w:hyperlink w:anchor="_Toc373963545" w:history="1">
            <w:r w:rsidRPr="000228DA">
              <w:rPr>
                <w:rStyle w:val="Hyperlink"/>
              </w:rPr>
              <w:t>2.1.3.</w:t>
            </w:r>
            <w:r w:rsidR="0055165D">
              <w:rPr>
                <w:rStyle w:val="Hyperlink"/>
                <w:lang w:val="mk-MK"/>
              </w:rPr>
              <w:t xml:space="preserve"> </w:t>
            </w:r>
            <w:r w:rsidRPr="000228DA">
              <w:rPr>
                <w:rStyle w:val="Hyperlink"/>
              </w:rPr>
              <w:t>Ехосонографија на уринарен тракт и мала карлица</w:t>
            </w:r>
            <w:r w:rsidRPr="000228DA">
              <w:rPr>
                <w:webHidden/>
              </w:rPr>
              <w:tab/>
            </w:r>
            <w:r w:rsidR="006658D3" w:rsidRPr="000228DA">
              <w:rPr>
                <w:webHidden/>
              </w:rPr>
              <w:fldChar w:fldCharType="begin"/>
            </w:r>
            <w:r w:rsidRPr="000228DA">
              <w:rPr>
                <w:webHidden/>
              </w:rPr>
              <w:instrText xml:space="preserve"> PAGEREF _Toc373963545 \h </w:instrText>
            </w:r>
            <w:r w:rsidR="006658D3" w:rsidRPr="000228DA">
              <w:rPr>
                <w:webHidden/>
              </w:rPr>
            </w:r>
            <w:r w:rsidR="006658D3" w:rsidRPr="000228DA">
              <w:rPr>
                <w:webHidden/>
              </w:rPr>
              <w:fldChar w:fldCharType="separate"/>
            </w:r>
            <w:r w:rsidR="00731358">
              <w:rPr>
                <w:webHidden/>
              </w:rPr>
              <w:t>38</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46" w:history="1">
            <w:r w:rsidRPr="000228DA">
              <w:rPr>
                <w:rStyle w:val="Hyperlink"/>
              </w:rPr>
              <w:t>2.1.4.</w:t>
            </w:r>
            <w:r w:rsidR="0055165D">
              <w:rPr>
                <w:rStyle w:val="Hyperlink"/>
                <w:lang w:val="mk-MK"/>
              </w:rPr>
              <w:t xml:space="preserve"> </w:t>
            </w:r>
            <w:r w:rsidRPr="000228DA">
              <w:rPr>
                <w:rStyle w:val="Hyperlink"/>
              </w:rPr>
              <w:t>Стандардна графија на уринарен тракт</w:t>
            </w:r>
            <w:r w:rsidRPr="000228DA">
              <w:rPr>
                <w:webHidden/>
              </w:rPr>
              <w:tab/>
            </w:r>
            <w:r w:rsidR="006658D3" w:rsidRPr="000228DA">
              <w:rPr>
                <w:webHidden/>
              </w:rPr>
              <w:fldChar w:fldCharType="begin"/>
            </w:r>
            <w:r w:rsidRPr="000228DA">
              <w:rPr>
                <w:webHidden/>
              </w:rPr>
              <w:instrText xml:space="preserve"> PAGEREF _Toc373963546 \h </w:instrText>
            </w:r>
            <w:r w:rsidR="006658D3" w:rsidRPr="000228DA">
              <w:rPr>
                <w:webHidden/>
              </w:rPr>
            </w:r>
            <w:r w:rsidR="006658D3" w:rsidRPr="000228DA">
              <w:rPr>
                <w:webHidden/>
              </w:rPr>
              <w:fldChar w:fldCharType="separate"/>
            </w:r>
            <w:r w:rsidR="00731358">
              <w:rPr>
                <w:webHidden/>
              </w:rPr>
              <w:t>40</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47" w:history="1">
            <w:r w:rsidRPr="000228DA">
              <w:rPr>
                <w:rStyle w:val="Hyperlink"/>
              </w:rPr>
              <w:t>2.1.5.</w:t>
            </w:r>
            <w:r w:rsidR="0055165D">
              <w:rPr>
                <w:rStyle w:val="Hyperlink"/>
                <w:lang w:val="mk-MK"/>
              </w:rPr>
              <w:t xml:space="preserve"> </w:t>
            </w:r>
            <w:r w:rsidRPr="000228DA">
              <w:rPr>
                <w:rStyle w:val="Hyperlink"/>
              </w:rPr>
              <w:t>И</w:t>
            </w:r>
            <w:r w:rsidR="002854CD">
              <w:rPr>
                <w:rStyle w:val="Hyperlink"/>
                <w:lang w:val="mk-MK"/>
              </w:rPr>
              <w:t>.</w:t>
            </w:r>
            <w:r w:rsidRPr="000228DA">
              <w:rPr>
                <w:rStyle w:val="Hyperlink"/>
              </w:rPr>
              <w:t>В</w:t>
            </w:r>
            <w:r w:rsidR="002854CD">
              <w:rPr>
                <w:rStyle w:val="Hyperlink"/>
                <w:lang w:val="mk-MK"/>
              </w:rPr>
              <w:t>.</w:t>
            </w:r>
            <w:r w:rsidRPr="000228DA">
              <w:rPr>
                <w:rStyle w:val="Hyperlink"/>
              </w:rPr>
              <w:t xml:space="preserve"> урографија</w:t>
            </w:r>
            <w:r w:rsidRPr="000228DA">
              <w:rPr>
                <w:webHidden/>
              </w:rPr>
              <w:tab/>
            </w:r>
            <w:r w:rsidR="006658D3" w:rsidRPr="000228DA">
              <w:rPr>
                <w:webHidden/>
              </w:rPr>
              <w:fldChar w:fldCharType="begin"/>
            </w:r>
            <w:r w:rsidRPr="000228DA">
              <w:rPr>
                <w:webHidden/>
              </w:rPr>
              <w:instrText xml:space="preserve"> PAGEREF _Toc373963547 \h </w:instrText>
            </w:r>
            <w:r w:rsidR="006658D3" w:rsidRPr="000228DA">
              <w:rPr>
                <w:webHidden/>
              </w:rPr>
            </w:r>
            <w:r w:rsidR="006658D3" w:rsidRPr="000228DA">
              <w:rPr>
                <w:webHidden/>
              </w:rPr>
              <w:fldChar w:fldCharType="separate"/>
            </w:r>
            <w:r w:rsidR="00731358">
              <w:rPr>
                <w:webHidden/>
              </w:rPr>
              <w:t>41</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48" w:history="1">
            <w:r w:rsidRPr="000228DA">
              <w:rPr>
                <w:rStyle w:val="Hyperlink"/>
              </w:rPr>
              <w:t>2.1.6.</w:t>
            </w:r>
            <w:r w:rsidR="0055165D">
              <w:rPr>
                <w:rStyle w:val="Hyperlink"/>
                <w:lang w:val="mk-MK"/>
              </w:rPr>
              <w:t xml:space="preserve"> </w:t>
            </w:r>
            <w:r w:rsidRPr="000228DA">
              <w:rPr>
                <w:rStyle w:val="Hyperlink"/>
              </w:rPr>
              <w:t>Компјутерска томографија на абдомен и мала карлица</w:t>
            </w:r>
            <w:r w:rsidRPr="000228DA">
              <w:rPr>
                <w:webHidden/>
              </w:rPr>
              <w:tab/>
            </w:r>
            <w:r w:rsidR="006658D3" w:rsidRPr="000228DA">
              <w:rPr>
                <w:webHidden/>
              </w:rPr>
              <w:fldChar w:fldCharType="begin"/>
            </w:r>
            <w:r w:rsidRPr="000228DA">
              <w:rPr>
                <w:webHidden/>
              </w:rPr>
              <w:instrText xml:space="preserve"> PAGEREF _Toc373963548 \h </w:instrText>
            </w:r>
            <w:r w:rsidR="006658D3" w:rsidRPr="000228DA">
              <w:rPr>
                <w:webHidden/>
              </w:rPr>
            </w:r>
            <w:r w:rsidR="006658D3" w:rsidRPr="000228DA">
              <w:rPr>
                <w:webHidden/>
              </w:rPr>
              <w:fldChar w:fldCharType="separate"/>
            </w:r>
            <w:r w:rsidR="00731358">
              <w:rPr>
                <w:webHidden/>
              </w:rPr>
              <w:t>43</w:t>
            </w:r>
            <w:r w:rsidR="006658D3" w:rsidRPr="000228DA">
              <w:rPr>
                <w:webHidden/>
              </w:rPr>
              <w:fldChar w:fldCharType="end"/>
            </w:r>
          </w:hyperlink>
        </w:p>
        <w:p w:rsidR="00172756" w:rsidRPr="000228DA" w:rsidRDefault="00731358" w:rsidP="00172756">
          <w:pPr>
            <w:pStyle w:val="TOC1"/>
          </w:pPr>
          <w:hyperlink w:anchor="_Toc373963549" w:history="1">
            <w:r w:rsidR="00172756" w:rsidRPr="000228DA">
              <w:rPr>
                <w:rStyle w:val="Hyperlink"/>
              </w:rPr>
              <w:t>2.2.</w:t>
            </w:r>
            <w:r w:rsidR="00172756" w:rsidRPr="000228DA">
              <w:tab/>
            </w:r>
            <w:r w:rsidR="00172756" w:rsidRPr="000228DA">
              <w:rPr>
                <w:rStyle w:val="Hyperlink"/>
              </w:rPr>
              <w:t>Резултати</w:t>
            </w:r>
            <w:r w:rsidR="00172756" w:rsidRPr="000228DA">
              <w:rPr>
                <w:webHidden/>
              </w:rPr>
              <w:tab/>
            </w:r>
            <w:r w:rsidR="006658D3" w:rsidRPr="000228DA">
              <w:rPr>
                <w:webHidden/>
              </w:rPr>
              <w:fldChar w:fldCharType="begin"/>
            </w:r>
            <w:r w:rsidR="00172756" w:rsidRPr="000228DA">
              <w:rPr>
                <w:webHidden/>
              </w:rPr>
              <w:instrText xml:space="preserve"> PAGEREF _Toc373963549 \h </w:instrText>
            </w:r>
            <w:r w:rsidR="006658D3" w:rsidRPr="000228DA">
              <w:rPr>
                <w:webHidden/>
              </w:rPr>
            </w:r>
            <w:r w:rsidR="006658D3" w:rsidRPr="000228DA">
              <w:rPr>
                <w:webHidden/>
              </w:rPr>
              <w:fldChar w:fldCharType="separate"/>
            </w:r>
            <w:r>
              <w:rPr>
                <w:webHidden/>
              </w:rPr>
              <w:t>47</w:t>
            </w:r>
            <w:r w:rsidR="006658D3" w:rsidRPr="000228DA">
              <w:rPr>
                <w:webHidden/>
              </w:rPr>
              <w:fldChar w:fldCharType="end"/>
            </w:r>
          </w:hyperlink>
        </w:p>
        <w:p w:rsidR="00172756" w:rsidRPr="000228DA" w:rsidRDefault="00731358" w:rsidP="00172756">
          <w:pPr>
            <w:pStyle w:val="TOC1"/>
          </w:pPr>
          <w:hyperlink w:anchor="_Toc373963550" w:history="1">
            <w:r w:rsidR="00172756" w:rsidRPr="000228DA">
              <w:rPr>
                <w:rStyle w:val="Hyperlink"/>
              </w:rPr>
              <w:t>2.3.</w:t>
            </w:r>
            <w:r w:rsidR="00172756" w:rsidRPr="000228DA">
              <w:tab/>
            </w:r>
            <w:r w:rsidR="00172756" w:rsidRPr="000228DA">
              <w:rPr>
                <w:rStyle w:val="Hyperlink"/>
              </w:rPr>
              <w:t>Дискусија</w:t>
            </w:r>
            <w:r w:rsidR="00172756" w:rsidRPr="000228DA">
              <w:rPr>
                <w:webHidden/>
              </w:rPr>
              <w:tab/>
            </w:r>
            <w:r w:rsidR="006658D3" w:rsidRPr="000228DA">
              <w:rPr>
                <w:webHidden/>
              </w:rPr>
              <w:fldChar w:fldCharType="begin"/>
            </w:r>
            <w:r w:rsidR="00172756" w:rsidRPr="000228DA">
              <w:rPr>
                <w:webHidden/>
              </w:rPr>
              <w:instrText xml:space="preserve"> PAGEREF _Toc373963550 \h </w:instrText>
            </w:r>
            <w:r w:rsidR="006658D3" w:rsidRPr="000228DA">
              <w:rPr>
                <w:webHidden/>
              </w:rPr>
            </w:r>
            <w:r w:rsidR="006658D3" w:rsidRPr="000228DA">
              <w:rPr>
                <w:webHidden/>
              </w:rPr>
              <w:fldChar w:fldCharType="separate"/>
            </w:r>
            <w:r>
              <w:rPr>
                <w:webHidden/>
              </w:rPr>
              <w:t>54</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51" w:history="1">
            <w:r w:rsidRPr="000228DA">
              <w:rPr>
                <w:rStyle w:val="Hyperlink"/>
              </w:rPr>
              <w:t>2.3.1.</w:t>
            </w:r>
            <w:r w:rsidR="0055165D">
              <w:rPr>
                <w:rStyle w:val="Hyperlink"/>
                <w:lang w:val="mk-MK"/>
              </w:rPr>
              <w:t xml:space="preserve"> </w:t>
            </w:r>
            <w:r w:rsidRPr="000228DA">
              <w:rPr>
                <w:rStyle w:val="Hyperlink"/>
              </w:rPr>
              <w:t xml:space="preserve">Хипотеза на A.Bremud </w:t>
            </w:r>
            <w:r w:rsidR="0055165D">
              <w:rPr>
                <w:rStyle w:val="Hyperlink"/>
                <w:lang w:val="mk-MK"/>
              </w:rPr>
              <w:t>и</w:t>
            </w:r>
            <w:r w:rsidRPr="000228DA">
              <w:rPr>
                <w:rStyle w:val="Hyperlink"/>
              </w:rPr>
              <w:t xml:space="preserve"> Y.Rochet</w:t>
            </w:r>
            <w:r w:rsidRPr="000228DA">
              <w:rPr>
                <w:webHidden/>
              </w:rPr>
              <w:tab/>
            </w:r>
            <w:r w:rsidR="006658D3" w:rsidRPr="000228DA">
              <w:rPr>
                <w:webHidden/>
              </w:rPr>
              <w:fldChar w:fldCharType="begin"/>
            </w:r>
            <w:r w:rsidRPr="000228DA">
              <w:rPr>
                <w:webHidden/>
              </w:rPr>
              <w:instrText xml:space="preserve"> PAGEREF _Toc373963551 \h </w:instrText>
            </w:r>
            <w:r w:rsidR="006658D3" w:rsidRPr="000228DA">
              <w:rPr>
                <w:webHidden/>
              </w:rPr>
            </w:r>
            <w:r w:rsidR="006658D3" w:rsidRPr="000228DA">
              <w:rPr>
                <w:webHidden/>
              </w:rPr>
              <w:fldChar w:fldCharType="separate"/>
            </w:r>
            <w:r w:rsidR="00731358">
              <w:rPr>
                <w:webHidden/>
              </w:rPr>
              <w:t>55</w:t>
            </w:r>
            <w:r w:rsidR="006658D3" w:rsidRPr="000228DA">
              <w:rPr>
                <w:webHidden/>
              </w:rPr>
              <w:fldChar w:fldCharType="end"/>
            </w:r>
          </w:hyperlink>
        </w:p>
        <w:p w:rsidR="00172756" w:rsidRPr="000228DA" w:rsidRDefault="00172756" w:rsidP="00172756">
          <w:pPr>
            <w:pStyle w:val="TOC1"/>
          </w:pPr>
          <w:r w:rsidRPr="000228DA">
            <w:rPr>
              <w:rStyle w:val="Hyperlink"/>
              <w:u w:val="none"/>
              <w:lang w:val="mk-MK"/>
            </w:rPr>
            <w:tab/>
          </w:r>
          <w:hyperlink w:anchor="_Toc373963552" w:history="1">
            <w:r w:rsidRPr="000228DA">
              <w:rPr>
                <w:rStyle w:val="Hyperlink"/>
              </w:rPr>
              <w:t>2.3.2.</w:t>
            </w:r>
            <w:r w:rsidR="0055165D">
              <w:rPr>
                <w:rStyle w:val="Hyperlink"/>
                <w:lang w:val="mk-MK"/>
              </w:rPr>
              <w:t xml:space="preserve"> </w:t>
            </w:r>
            <w:r w:rsidRPr="000228DA">
              <w:rPr>
                <w:rStyle w:val="Hyperlink"/>
              </w:rPr>
              <w:t>Хипотеза на Langman-Yoder-Pfister</w:t>
            </w:r>
            <w:r w:rsidRPr="000228DA">
              <w:rPr>
                <w:webHidden/>
              </w:rPr>
              <w:tab/>
            </w:r>
            <w:r w:rsidR="006658D3" w:rsidRPr="000228DA">
              <w:rPr>
                <w:webHidden/>
              </w:rPr>
              <w:fldChar w:fldCharType="begin"/>
            </w:r>
            <w:r w:rsidRPr="000228DA">
              <w:rPr>
                <w:webHidden/>
              </w:rPr>
              <w:instrText xml:space="preserve"> PAGEREF _Toc373963552 \h </w:instrText>
            </w:r>
            <w:r w:rsidR="006658D3" w:rsidRPr="000228DA">
              <w:rPr>
                <w:webHidden/>
              </w:rPr>
            </w:r>
            <w:r w:rsidR="006658D3" w:rsidRPr="000228DA">
              <w:rPr>
                <w:webHidden/>
              </w:rPr>
              <w:fldChar w:fldCharType="separate"/>
            </w:r>
            <w:r w:rsidR="00731358">
              <w:rPr>
                <w:webHidden/>
              </w:rPr>
              <w:t>55</w:t>
            </w:r>
            <w:r w:rsidR="006658D3" w:rsidRPr="000228DA">
              <w:rPr>
                <w:webHidden/>
              </w:rPr>
              <w:fldChar w:fldCharType="end"/>
            </w:r>
          </w:hyperlink>
        </w:p>
        <w:p w:rsidR="00172756" w:rsidRPr="000228DA" w:rsidRDefault="00731358" w:rsidP="00172756">
          <w:pPr>
            <w:pStyle w:val="TOC1"/>
          </w:pPr>
          <w:hyperlink w:anchor="_Toc373963553" w:history="1">
            <w:r w:rsidR="00172756" w:rsidRPr="000228DA">
              <w:rPr>
                <w:rStyle w:val="Hyperlink"/>
              </w:rPr>
              <w:t>Заклучок</w:t>
            </w:r>
            <w:r w:rsidR="00172756" w:rsidRPr="000228DA">
              <w:rPr>
                <w:webHidden/>
              </w:rPr>
              <w:tab/>
            </w:r>
            <w:r w:rsidR="006658D3" w:rsidRPr="000228DA">
              <w:rPr>
                <w:webHidden/>
              </w:rPr>
              <w:fldChar w:fldCharType="begin"/>
            </w:r>
            <w:r w:rsidR="00172756" w:rsidRPr="000228DA">
              <w:rPr>
                <w:webHidden/>
              </w:rPr>
              <w:instrText xml:space="preserve"> PAGEREF _Toc373963553 \h </w:instrText>
            </w:r>
            <w:r w:rsidR="006658D3" w:rsidRPr="000228DA">
              <w:rPr>
                <w:webHidden/>
              </w:rPr>
            </w:r>
            <w:r w:rsidR="006658D3" w:rsidRPr="000228DA">
              <w:rPr>
                <w:webHidden/>
              </w:rPr>
              <w:fldChar w:fldCharType="separate"/>
            </w:r>
            <w:r>
              <w:rPr>
                <w:webHidden/>
              </w:rPr>
              <w:t>58</w:t>
            </w:r>
            <w:r w:rsidR="006658D3" w:rsidRPr="000228DA">
              <w:rPr>
                <w:webHidden/>
              </w:rPr>
              <w:fldChar w:fldCharType="end"/>
            </w:r>
          </w:hyperlink>
        </w:p>
        <w:p w:rsidR="00172756" w:rsidRPr="000228DA" w:rsidRDefault="00731358" w:rsidP="00172756">
          <w:pPr>
            <w:pStyle w:val="TOC1"/>
            <w:rPr>
              <w:lang w:val="mk-MK"/>
            </w:rPr>
          </w:pPr>
          <w:hyperlink w:anchor="_Toc373963554" w:history="1">
            <w:r w:rsidR="00172756" w:rsidRPr="000228DA">
              <w:rPr>
                <w:rStyle w:val="Hyperlink"/>
              </w:rPr>
              <w:t>Користена литература</w:t>
            </w:r>
            <w:r w:rsidR="00172756" w:rsidRPr="000228DA">
              <w:rPr>
                <w:webHidden/>
              </w:rPr>
              <w:tab/>
            </w:r>
            <w:r w:rsidR="005F28DF" w:rsidRPr="000228DA">
              <w:rPr>
                <w:webHidden/>
                <w:lang w:val="mk-MK"/>
              </w:rPr>
              <w:t>60</w:t>
            </w:r>
          </w:hyperlink>
        </w:p>
        <w:p w:rsidR="00172756" w:rsidRPr="000228DA" w:rsidRDefault="006658D3" w:rsidP="00172756">
          <w:pPr>
            <w:spacing w:line="360" w:lineRule="auto"/>
            <w:rPr>
              <w:rFonts w:ascii="Arial" w:hAnsi="Arial" w:cs="Arial"/>
              <w:b w:val="0"/>
              <w:sz w:val="24"/>
            </w:rPr>
          </w:pPr>
          <w:r w:rsidRPr="000228DA">
            <w:rPr>
              <w:rFonts w:ascii="Arial" w:hAnsi="Arial" w:cs="Arial"/>
              <w:b w:val="0"/>
              <w:sz w:val="24"/>
            </w:rPr>
            <w:fldChar w:fldCharType="end"/>
          </w:r>
        </w:p>
      </w:sdtContent>
    </w:sdt>
    <w:p w:rsidR="00F74119" w:rsidRPr="000228DA" w:rsidRDefault="00F74119" w:rsidP="000F09B5">
      <w:pPr>
        <w:pStyle w:val="Heading1"/>
        <w:rPr>
          <w:rFonts w:ascii="Arial" w:hAnsi="Arial" w:cs="Arial"/>
          <w:sz w:val="24"/>
        </w:rPr>
      </w:pPr>
    </w:p>
    <w:p w:rsidR="000F09B5" w:rsidRPr="000228DA" w:rsidRDefault="000F09B5" w:rsidP="000F09B5">
      <w:pPr>
        <w:pStyle w:val="Heading1"/>
        <w:rPr>
          <w:rFonts w:ascii="Arial" w:hAnsi="Arial" w:cs="Arial"/>
          <w:sz w:val="24"/>
        </w:rPr>
      </w:pPr>
    </w:p>
    <w:p w:rsidR="000F09B5" w:rsidRPr="000228DA" w:rsidRDefault="000F09B5" w:rsidP="000F09B5">
      <w:pPr>
        <w:pStyle w:val="Heading1"/>
        <w:rPr>
          <w:rFonts w:ascii="Arial" w:hAnsi="Arial" w:cs="Arial"/>
          <w:sz w:val="24"/>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3D6F4B" w:rsidRPr="000228DA" w:rsidRDefault="003D6F4B"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1913AC" w:rsidRPr="000228DA" w:rsidRDefault="001913AC" w:rsidP="001913AC">
      <w:pPr>
        <w:rPr>
          <w:rFonts w:ascii="Arial" w:hAnsi="Arial" w:cs="Arial"/>
        </w:rPr>
      </w:pPr>
    </w:p>
    <w:p w:rsidR="000F09B5" w:rsidRPr="000228DA" w:rsidRDefault="000F09B5" w:rsidP="000F09B5">
      <w:pPr>
        <w:pStyle w:val="Heading1"/>
        <w:rPr>
          <w:rFonts w:ascii="Arial" w:hAnsi="Arial" w:cs="Arial"/>
          <w:sz w:val="24"/>
        </w:rPr>
      </w:pPr>
    </w:p>
    <w:p w:rsidR="000F09B5" w:rsidRDefault="000F09B5" w:rsidP="000F09B5">
      <w:pPr>
        <w:pStyle w:val="Heading1"/>
        <w:rPr>
          <w:rFonts w:ascii="Arial" w:hAnsi="Arial" w:cs="Arial"/>
        </w:rPr>
      </w:pPr>
    </w:p>
    <w:p w:rsidR="00C51F89" w:rsidRDefault="00C51F89" w:rsidP="00C51F89">
      <w:pPr>
        <w:rPr>
          <w:rFonts w:asciiTheme="minorHAnsi" w:hAnsiTheme="minorHAnsi"/>
        </w:rPr>
      </w:pPr>
    </w:p>
    <w:p w:rsidR="00C51F89" w:rsidRDefault="00C51F89" w:rsidP="00C51F89">
      <w:pPr>
        <w:rPr>
          <w:rFonts w:asciiTheme="minorHAnsi" w:hAnsiTheme="minorHAnsi"/>
        </w:rPr>
      </w:pPr>
    </w:p>
    <w:p w:rsidR="00C51F89" w:rsidRDefault="00C51F89" w:rsidP="00C51F89">
      <w:pPr>
        <w:rPr>
          <w:rFonts w:asciiTheme="minorHAnsi" w:hAnsiTheme="minorHAnsi"/>
        </w:rPr>
      </w:pPr>
    </w:p>
    <w:p w:rsidR="00C51F89" w:rsidRPr="00C51F89" w:rsidRDefault="00C51F89" w:rsidP="00C51F89">
      <w:pPr>
        <w:rPr>
          <w:rFonts w:asciiTheme="minorHAnsi" w:hAnsiTheme="minorHAnsi"/>
        </w:rPr>
      </w:pPr>
    </w:p>
    <w:p w:rsidR="000F09B5" w:rsidRPr="000228DA" w:rsidRDefault="000F09B5" w:rsidP="000F09B5">
      <w:pPr>
        <w:pStyle w:val="Heading1"/>
        <w:rPr>
          <w:rFonts w:ascii="Arial" w:hAnsi="Arial" w:cs="Arial"/>
        </w:rPr>
      </w:pPr>
    </w:p>
    <w:p w:rsidR="00F74119" w:rsidRPr="000228DA" w:rsidRDefault="000F09B5" w:rsidP="000F09B5">
      <w:pPr>
        <w:pStyle w:val="Heading1"/>
        <w:jc w:val="center"/>
        <w:rPr>
          <w:rFonts w:ascii="Arial" w:hAnsi="Arial" w:cs="Arial"/>
          <w:i/>
        </w:rPr>
      </w:pPr>
      <w:bookmarkStart w:id="13" w:name="_Toc373963520"/>
      <w:r w:rsidRPr="000228DA">
        <w:rPr>
          <w:rFonts w:ascii="Arial" w:hAnsi="Arial" w:cs="Arial"/>
          <w:i/>
        </w:rPr>
        <w:t>А</w:t>
      </w:r>
      <w:r w:rsidR="00C51F89">
        <w:rPr>
          <w:rFonts w:ascii="Arial" w:hAnsi="Arial" w:cs="Arial"/>
          <w:i/>
        </w:rPr>
        <w:t>п</w:t>
      </w:r>
      <w:r w:rsidRPr="000228DA">
        <w:rPr>
          <w:rFonts w:ascii="Arial" w:hAnsi="Arial" w:cs="Arial"/>
          <w:i/>
        </w:rPr>
        <w:t>стракт</w:t>
      </w:r>
      <w:bookmarkEnd w:id="13"/>
    </w:p>
    <w:p w:rsidR="00F74119" w:rsidRPr="000228DA" w:rsidRDefault="00F74119" w:rsidP="00F74119">
      <w:pPr>
        <w:rPr>
          <w:rFonts w:ascii="Arial" w:hAnsi="Arial" w:cs="Arial"/>
          <w:i/>
          <w:sz w:val="36"/>
          <w:szCs w:val="36"/>
        </w:rPr>
      </w:pPr>
    </w:p>
    <w:p w:rsidR="000F09B5" w:rsidRPr="000228DA" w:rsidRDefault="000F09B5" w:rsidP="00F74119">
      <w:pPr>
        <w:rPr>
          <w:rFonts w:ascii="Arial" w:hAnsi="Arial" w:cs="Arial"/>
          <w:i/>
          <w:sz w:val="36"/>
          <w:szCs w:val="36"/>
        </w:rPr>
      </w:pPr>
    </w:p>
    <w:p w:rsidR="000F09B5" w:rsidRPr="000228DA" w:rsidRDefault="00E7676F" w:rsidP="00E7676F">
      <w:pPr>
        <w:spacing w:line="360" w:lineRule="auto"/>
        <w:ind w:firstLine="720"/>
        <w:jc w:val="both"/>
        <w:rPr>
          <w:rFonts w:ascii="Arial" w:hAnsi="Arial" w:cs="Arial"/>
          <w:b w:val="0"/>
          <w:i/>
          <w:sz w:val="24"/>
          <w:szCs w:val="24"/>
        </w:rPr>
      </w:pPr>
      <w:r w:rsidRPr="000228DA">
        <w:rPr>
          <w:rFonts w:ascii="Arial" w:hAnsi="Arial" w:cs="Arial"/>
          <w:b w:val="0"/>
          <w:i/>
          <w:sz w:val="24"/>
          <w:szCs w:val="36"/>
        </w:rPr>
        <w:t xml:space="preserve">Генерално, морфогенезата, растот и развојот на ембрионот и на фетусот, се одвива според генетски позната временска рамка </w:t>
      </w:r>
      <w:r w:rsidR="001B3E9F">
        <w:rPr>
          <w:rFonts w:ascii="Arial" w:hAnsi="Arial" w:cs="Arial"/>
          <w:b w:val="0"/>
          <w:i/>
          <w:sz w:val="24"/>
          <w:szCs w:val="36"/>
        </w:rPr>
        <w:t>што</w:t>
      </w:r>
      <w:r w:rsidRPr="000228DA">
        <w:rPr>
          <w:rFonts w:ascii="Arial" w:hAnsi="Arial" w:cs="Arial"/>
          <w:b w:val="0"/>
          <w:i/>
          <w:sz w:val="24"/>
          <w:szCs w:val="36"/>
        </w:rPr>
        <w:t xml:space="preserve"> не е секогаш точно одредена и фиксна. Можни се и варијации, како од квалитативен, така и од квантитативен аспект, па појавата на некои елементи може да се случи порано или подоцна, во прифатливи временски отстапувања. Според тоа, с</w:t>
      </w:r>
      <w:r w:rsidR="0055165D">
        <w:rPr>
          <w:rFonts w:ascii="Arial" w:hAnsi="Arial" w:cs="Arial"/>
          <w:b w:val="0"/>
          <w:i/>
          <w:sz w:val="24"/>
          <w:szCs w:val="36"/>
        </w:rPr>
        <w:t>ѐ</w:t>
      </w:r>
      <w:r w:rsidRPr="000228DA">
        <w:rPr>
          <w:rFonts w:ascii="Arial" w:hAnsi="Arial" w:cs="Arial"/>
          <w:b w:val="0"/>
          <w:i/>
          <w:sz w:val="24"/>
          <w:szCs w:val="36"/>
        </w:rPr>
        <w:t xml:space="preserve"> додека формирањето на органите се случува во очекуваните временски интервали не станува збор за избрзано или задоцнето созревање</w:t>
      </w:r>
      <w:r w:rsidR="0055165D">
        <w:rPr>
          <w:rFonts w:ascii="Arial" w:hAnsi="Arial" w:cs="Arial"/>
          <w:b w:val="0"/>
          <w:i/>
          <w:sz w:val="24"/>
          <w:szCs w:val="36"/>
        </w:rPr>
        <w:t>,</w:t>
      </w:r>
      <w:r w:rsidRPr="000228DA">
        <w:rPr>
          <w:rFonts w:ascii="Arial" w:hAnsi="Arial" w:cs="Arial"/>
          <w:b w:val="0"/>
          <w:i/>
          <w:sz w:val="24"/>
          <w:szCs w:val="36"/>
        </w:rPr>
        <w:t xml:space="preserve"> затоа периодите на развој се флексибилни и реално формирањето</w:t>
      </w:r>
      <w:r w:rsidR="0055165D">
        <w:rPr>
          <w:rFonts w:ascii="Arial" w:hAnsi="Arial" w:cs="Arial"/>
          <w:b w:val="0"/>
          <w:i/>
          <w:sz w:val="24"/>
          <w:szCs w:val="36"/>
        </w:rPr>
        <w:t xml:space="preserve"> </w:t>
      </w:r>
      <w:r w:rsidRPr="000228DA">
        <w:rPr>
          <w:rFonts w:ascii="Arial" w:hAnsi="Arial" w:cs="Arial"/>
          <w:b w:val="0"/>
          <w:i/>
          <w:sz w:val="24"/>
          <w:szCs w:val="36"/>
        </w:rPr>
        <w:t xml:space="preserve">се одвива околу дадената гестациска недела. </w:t>
      </w:r>
      <w:r w:rsidRPr="000228DA">
        <w:rPr>
          <w:rFonts w:ascii="Arial" w:hAnsi="Arial" w:cs="Arial"/>
          <w:b w:val="0"/>
          <w:i/>
          <w:sz w:val="24"/>
          <w:szCs w:val="24"/>
        </w:rPr>
        <w:t>Истражувањата поврзани со човековите, ембрионални клетки и тенденцијата за искористување на нивните огромни потенцијали во решавањето на многу медицински проблеми и потешкотии, се еден од поновите предизвици на модерната етика во биомедицинските истражувања.</w:t>
      </w:r>
      <w:r w:rsidR="00C37299" w:rsidRPr="000228DA">
        <w:rPr>
          <w:rFonts w:ascii="Arial" w:hAnsi="Arial" w:cs="Arial"/>
          <w:b w:val="0"/>
          <w:i/>
          <w:sz w:val="24"/>
          <w:szCs w:val="24"/>
        </w:rPr>
        <w:t xml:space="preserve"> Имено</w:t>
      </w:r>
      <w:r w:rsidR="0055165D">
        <w:rPr>
          <w:rFonts w:ascii="Arial" w:hAnsi="Arial" w:cs="Arial"/>
          <w:b w:val="0"/>
          <w:i/>
          <w:sz w:val="24"/>
          <w:szCs w:val="24"/>
        </w:rPr>
        <w:t>,</w:t>
      </w:r>
      <w:r w:rsidR="00C37299" w:rsidRPr="000228DA">
        <w:rPr>
          <w:rFonts w:ascii="Arial" w:hAnsi="Arial" w:cs="Arial"/>
          <w:b w:val="0"/>
          <w:i/>
          <w:sz w:val="24"/>
          <w:szCs w:val="24"/>
        </w:rPr>
        <w:t xml:space="preserve"> правилната дијагноза, начинот на современ третман и успешното излекување на секое </w:t>
      </w:r>
      <w:r w:rsidR="0055165D">
        <w:rPr>
          <w:rFonts w:ascii="Arial" w:hAnsi="Arial" w:cs="Arial"/>
          <w:b w:val="0"/>
          <w:i/>
          <w:sz w:val="24"/>
          <w:szCs w:val="24"/>
        </w:rPr>
        <w:t>нарушување</w:t>
      </w:r>
      <w:r w:rsidR="00C37299" w:rsidRPr="000228DA">
        <w:rPr>
          <w:rFonts w:ascii="Arial" w:hAnsi="Arial" w:cs="Arial"/>
          <w:b w:val="0"/>
          <w:i/>
          <w:sz w:val="24"/>
          <w:szCs w:val="24"/>
        </w:rPr>
        <w:t>, болест или синдром, претставува предизвик на медицинските достигнувања на денешницата. Токму поради комплексноста на состојбата и појавата на компликациите на Wunderlich синдромот, оваа тематика е опширно обработена во овој специјалистички труд.</w:t>
      </w:r>
    </w:p>
    <w:p w:rsidR="00C37299" w:rsidRPr="000228DA" w:rsidRDefault="00C37299" w:rsidP="00E7676F">
      <w:pPr>
        <w:spacing w:line="360" w:lineRule="auto"/>
        <w:ind w:firstLine="720"/>
        <w:jc w:val="both"/>
        <w:rPr>
          <w:rFonts w:ascii="Arial" w:hAnsi="Arial" w:cs="Arial"/>
          <w:b w:val="0"/>
          <w:i/>
          <w:sz w:val="24"/>
          <w:szCs w:val="24"/>
        </w:rPr>
      </w:pPr>
    </w:p>
    <w:p w:rsidR="00C37299" w:rsidRPr="000228DA" w:rsidRDefault="00C37299" w:rsidP="00E7676F">
      <w:pPr>
        <w:spacing w:line="360" w:lineRule="auto"/>
        <w:ind w:firstLine="720"/>
        <w:jc w:val="both"/>
        <w:rPr>
          <w:rFonts w:ascii="Arial" w:hAnsi="Arial" w:cs="Arial"/>
          <w:b w:val="0"/>
          <w:i/>
          <w:sz w:val="24"/>
          <w:szCs w:val="36"/>
        </w:rPr>
      </w:pPr>
    </w:p>
    <w:p w:rsidR="00F74119" w:rsidRPr="000228DA" w:rsidRDefault="00F74119" w:rsidP="00E7676F">
      <w:pPr>
        <w:spacing w:line="360" w:lineRule="auto"/>
        <w:jc w:val="both"/>
        <w:rPr>
          <w:rFonts w:ascii="Arial" w:hAnsi="Arial" w:cs="Arial"/>
          <w:b w:val="0"/>
          <w:i/>
          <w:sz w:val="24"/>
          <w:szCs w:val="36"/>
        </w:rPr>
      </w:pPr>
    </w:p>
    <w:p w:rsidR="00F74119" w:rsidRPr="000228DA" w:rsidRDefault="00C37299" w:rsidP="001B3E9F">
      <w:pPr>
        <w:pStyle w:val="Heading1"/>
        <w:ind w:firstLine="720"/>
        <w:rPr>
          <w:rFonts w:ascii="Arial" w:hAnsi="Arial" w:cs="Arial"/>
          <w:b w:val="0"/>
          <w:sz w:val="24"/>
        </w:rPr>
      </w:pPr>
      <w:bookmarkStart w:id="14" w:name="_Toc373963521"/>
      <w:r w:rsidRPr="0055165D">
        <w:rPr>
          <w:rFonts w:ascii="Arial" w:hAnsi="Arial" w:cs="Arial"/>
          <w:sz w:val="24"/>
          <w:szCs w:val="24"/>
        </w:rPr>
        <w:t>Клучни зборови</w:t>
      </w:r>
      <w:r w:rsidRPr="001B3E9F">
        <w:rPr>
          <w:rFonts w:ascii="Arial" w:hAnsi="Arial" w:cs="Arial"/>
          <w:i/>
          <w:sz w:val="24"/>
          <w:szCs w:val="24"/>
        </w:rPr>
        <w:t>:</w:t>
      </w:r>
      <w:r w:rsidRPr="001B3E9F">
        <w:rPr>
          <w:rFonts w:ascii="Arial" w:hAnsi="Arial" w:cs="Arial"/>
          <w:b w:val="0"/>
          <w:sz w:val="24"/>
          <w:szCs w:val="24"/>
        </w:rPr>
        <w:t xml:space="preserve"> </w:t>
      </w:r>
      <w:r w:rsidRPr="001B3E9F">
        <w:rPr>
          <w:rFonts w:ascii="Arial" w:hAnsi="Arial" w:cs="Arial"/>
          <w:b w:val="0"/>
          <w:i/>
          <w:sz w:val="24"/>
          <w:szCs w:val="24"/>
        </w:rPr>
        <w:t>синдром, компликации</w:t>
      </w:r>
      <w:r w:rsidRPr="000228DA">
        <w:rPr>
          <w:rFonts w:ascii="Arial" w:hAnsi="Arial" w:cs="Arial"/>
          <w:b w:val="0"/>
          <w:i/>
          <w:sz w:val="24"/>
        </w:rPr>
        <w:t>, систем, уринарен, бубрези</w:t>
      </w:r>
      <w:r w:rsidRPr="000228DA">
        <w:rPr>
          <w:rFonts w:ascii="Arial" w:hAnsi="Arial" w:cs="Arial"/>
          <w:b w:val="0"/>
          <w:sz w:val="24"/>
        </w:rPr>
        <w:t>.</w:t>
      </w:r>
      <w:bookmarkEnd w:id="14"/>
    </w:p>
    <w:p w:rsidR="00F74119" w:rsidRPr="000228DA" w:rsidRDefault="00F74119" w:rsidP="00E7676F">
      <w:pPr>
        <w:spacing w:line="360" w:lineRule="auto"/>
        <w:jc w:val="both"/>
        <w:rPr>
          <w:rFonts w:ascii="Arial" w:hAnsi="Arial" w:cs="Arial"/>
          <w:b w:val="0"/>
          <w:i/>
          <w:sz w:val="24"/>
          <w:szCs w:val="36"/>
        </w:rPr>
      </w:pPr>
    </w:p>
    <w:p w:rsidR="00F74119" w:rsidRPr="000228DA" w:rsidRDefault="00F74119" w:rsidP="00F74119">
      <w:pPr>
        <w:rPr>
          <w:rFonts w:ascii="Arial" w:hAnsi="Arial" w:cs="Arial"/>
          <w:i/>
          <w:sz w:val="36"/>
          <w:szCs w:val="36"/>
        </w:rPr>
      </w:pPr>
    </w:p>
    <w:p w:rsidR="00F74119" w:rsidRPr="000228DA" w:rsidRDefault="00F74119" w:rsidP="00F74119">
      <w:pPr>
        <w:rPr>
          <w:rFonts w:ascii="Arial" w:hAnsi="Arial" w:cs="Arial"/>
          <w:i/>
          <w:sz w:val="36"/>
          <w:szCs w:val="36"/>
        </w:rPr>
      </w:pPr>
    </w:p>
    <w:p w:rsidR="00F74119" w:rsidRPr="000228DA" w:rsidRDefault="00F74119" w:rsidP="00F74119">
      <w:pPr>
        <w:rPr>
          <w:rFonts w:ascii="Arial" w:hAnsi="Arial" w:cs="Arial"/>
          <w:sz w:val="36"/>
          <w:szCs w:val="36"/>
        </w:rPr>
      </w:pPr>
    </w:p>
    <w:p w:rsidR="00F74119" w:rsidRPr="000228DA" w:rsidRDefault="00F74119" w:rsidP="00F74119">
      <w:pPr>
        <w:rPr>
          <w:rFonts w:ascii="Arial" w:hAnsi="Arial" w:cs="Arial"/>
          <w:sz w:val="36"/>
          <w:szCs w:val="36"/>
        </w:rPr>
      </w:pPr>
    </w:p>
    <w:p w:rsidR="00F74119" w:rsidRPr="000228DA" w:rsidRDefault="00F74119" w:rsidP="00F74119">
      <w:pPr>
        <w:rPr>
          <w:rFonts w:ascii="Arial" w:hAnsi="Arial" w:cs="Arial"/>
          <w:sz w:val="36"/>
          <w:szCs w:val="36"/>
        </w:rPr>
      </w:pPr>
    </w:p>
    <w:p w:rsidR="00C37299" w:rsidRPr="000228DA" w:rsidRDefault="00C37299" w:rsidP="00C37299">
      <w:pPr>
        <w:pStyle w:val="Heading1"/>
        <w:jc w:val="center"/>
        <w:rPr>
          <w:rFonts w:ascii="Arial" w:hAnsi="Arial" w:cs="Arial"/>
          <w:i/>
        </w:rPr>
      </w:pPr>
      <w:bookmarkStart w:id="15" w:name="_Toc373963522"/>
      <w:r w:rsidRPr="000228DA">
        <w:rPr>
          <w:rFonts w:ascii="Arial" w:hAnsi="Arial" w:cs="Arial"/>
          <w:i/>
        </w:rPr>
        <w:t>Abstract</w:t>
      </w:r>
      <w:bookmarkEnd w:id="15"/>
    </w:p>
    <w:p w:rsidR="00C37299" w:rsidRPr="000228DA" w:rsidRDefault="00C37299" w:rsidP="00C37299">
      <w:pPr>
        <w:rPr>
          <w:rFonts w:ascii="Arial" w:hAnsi="Arial" w:cs="Arial"/>
          <w:sz w:val="36"/>
          <w:szCs w:val="36"/>
        </w:rPr>
      </w:pPr>
    </w:p>
    <w:p w:rsidR="00C37299" w:rsidRPr="000228DA" w:rsidRDefault="00C37299" w:rsidP="00C37299">
      <w:pPr>
        <w:rPr>
          <w:rFonts w:ascii="Arial" w:hAnsi="Arial" w:cs="Arial"/>
          <w:sz w:val="36"/>
          <w:szCs w:val="36"/>
        </w:rPr>
      </w:pPr>
    </w:p>
    <w:p w:rsidR="00C37299" w:rsidRPr="000228DA" w:rsidRDefault="00C37299" w:rsidP="00C37299">
      <w:pPr>
        <w:spacing w:line="360" w:lineRule="auto"/>
        <w:ind w:firstLine="720"/>
        <w:jc w:val="both"/>
        <w:rPr>
          <w:rFonts w:ascii="Arial" w:hAnsi="Arial" w:cs="Arial"/>
          <w:b w:val="0"/>
          <w:i/>
          <w:sz w:val="24"/>
          <w:szCs w:val="36"/>
        </w:rPr>
      </w:pPr>
      <w:r w:rsidRPr="000228DA">
        <w:rPr>
          <w:rFonts w:ascii="Arial" w:hAnsi="Arial" w:cs="Arial"/>
          <w:b w:val="0"/>
          <w:i/>
          <w:sz w:val="24"/>
          <w:szCs w:val="36"/>
        </w:rPr>
        <w:t>Overall , morphogenesis , growth and development of the embryo and fetus , run by known genetic timeline , which is not always true and certain fixed . Variations are possible, both from a qualitative and from a quantitative point of view , so the appearance of some elements can occur earlier or later in time acc</w:t>
      </w:r>
      <w:r w:rsidR="00D32651" w:rsidRPr="000228DA">
        <w:rPr>
          <w:rFonts w:ascii="Arial" w:hAnsi="Arial" w:cs="Arial"/>
          <w:b w:val="0"/>
          <w:i/>
          <w:sz w:val="24"/>
          <w:szCs w:val="36"/>
        </w:rPr>
        <w:t>eptable deviations. Accordingly</w:t>
      </w:r>
      <w:r w:rsidRPr="000228DA">
        <w:rPr>
          <w:rFonts w:ascii="Arial" w:hAnsi="Arial" w:cs="Arial"/>
          <w:b w:val="0"/>
          <w:i/>
          <w:sz w:val="24"/>
          <w:szCs w:val="36"/>
        </w:rPr>
        <w:t>, until the formation of organs occurs in the expected intervals, not about premature or delayed maturation and therefore, periods of development are flexible and real- formation takes place over a given gestational week. Studies of human , embryonic cells and the tendency to exploit their enormous potential in solving many medical problems and difficulties , one of the newer challenges of modern ethics in biomedical research. The correct diagnosis , method of modern treatment and successful recovery of any disorder, disease or syndrome , a challenge to the medical advances of today. Because of the complexity of the condition and appearance of complications of Wunderlich syndrome , this topic is dealt with extensively in this specialist work.</w:t>
      </w:r>
    </w:p>
    <w:p w:rsidR="00C37299" w:rsidRPr="000228DA" w:rsidRDefault="00C37299" w:rsidP="00C37299">
      <w:pPr>
        <w:spacing w:line="360" w:lineRule="auto"/>
        <w:jc w:val="both"/>
        <w:rPr>
          <w:rFonts w:ascii="Arial" w:hAnsi="Arial" w:cs="Arial"/>
          <w:b w:val="0"/>
          <w:sz w:val="24"/>
          <w:szCs w:val="36"/>
        </w:rPr>
      </w:pPr>
    </w:p>
    <w:p w:rsidR="00C37299" w:rsidRPr="000228DA" w:rsidRDefault="00C37299" w:rsidP="00C37299">
      <w:pPr>
        <w:rPr>
          <w:rFonts w:ascii="Arial" w:hAnsi="Arial" w:cs="Arial"/>
          <w:sz w:val="36"/>
          <w:szCs w:val="36"/>
        </w:rPr>
      </w:pPr>
    </w:p>
    <w:p w:rsidR="00C37299" w:rsidRPr="000228DA" w:rsidRDefault="00C37299" w:rsidP="00C37299">
      <w:pPr>
        <w:rPr>
          <w:rFonts w:ascii="Arial" w:hAnsi="Arial" w:cs="Arial"/>
          <w:sz w:val="36"/>
          <w:szCs w:val="36"/>
        </w:rPr>
      </w:pPr>
    </w:p>
    <w:p w:rsidR="00F74119" w:rsidRPr="000228DA" w:rsidRDefault="00C37299" w:rsidP="001B3E9F">
      <w:pPr>
        <w:ind w:firstLine="720"/>
        <w:rPr>
          <w:rFonts w:ascii="Arial" w:hAnsi="Arial" w:cs="Arial"/>
          <w:sz w:val="36"/>
          <w:szCs w:val="36"/>
        </w:rPr>
      </w:pPr>
      <w:bookmarkStart w:id="16" w:name="_Toc373963523"/>
      <w:r w:rsidRPr="0055165D">
        <w:rPr>
          <w:rStyle w:val="Heading1Char"/>
          <w:rFonts w:ascii="Arial" w:hAnsi="Arial" w:cs="Arial"/>
          <w:b/>
          <w:sz w:val="24"/>
          <w:szCs w:val="24"/>
        </w:rPr>
        <w:t>Keywords</w:t>
      </w:r>
      <w:r w:rsidRPr="0055165D">
        <w:rPr>
          <w:rStyle w:val="Heading1Char"/>
          <w:rFonts w:ascii="Arial" w:hAnsi="Arial" w:cs="Arial"/>
          <w:b/>
          <w:sz w:val="24"/>
          <w:szCs w:val="24"/>
          <w:lang w:val="mk-MK"/>
        </w:rPr>
        <w:t>:</w:t>
      </w:r>
      <w:bookmarkEnd w:id="16"/>
      <w:r w:rsidRPr="001B3E9F">
        <w:rPr>
          <w:rFonts w:ascii="Arial" w:hAnsi="Arial" w:cs="Arial"/>
          <w:sz w:val="24"/>
          <w:szCs w:val="24"/>
        </w:rPr>
        <w:t xml:space="preserve"> </w:t>
      </w:r>
      <w:r w:rsidR="00D32651" w:rsidRPr="001B3E9F">
        <w:rPr>
          <w:rFonts w:ascii="Arial" w:hAnsi="Arial" w:cs="Arial"/>
          <w:b w:val="0"/>
          <w:i/>
          <w:sz w:val="24"/>
          <w:szCs w:val="24"/>
        </w:rPr>
        <w:t>syndrome</w:t>
      </w:r>
      <w:r w:rsidR="00D32651" w:rsidRPr="001B3E9F">
        <w:rPr>
          <w:rFonts w:ascii="Arial" w:hAnsi="Arial" w:cs="Arial"/>
          <w:b w:val="0"/>
          <w:i/>
          <w:sz w:val="24"/>
          <w:szCs w:val="36"/>
        </w:rPr>
        <w:t>,</w:t>
      </w:r>
      <w:r w:rsidRPr="001B3E9F">
        <w:rPr>
          <w:rFonts w:ascii="Arial" w:hAnsi="Arial" w:cs="Arial"/>
          <w:b w:val="0"/>
          <w:i/>
          <w:sz w:val="24"/>
          <w:szCs w:val="36"/>
        </w:rPr>
        <w:t xml:space="preserve"> complications, system, urinary, kidney.</w:t>
      </w:r>
    </w:p>
    <w:p w:rsidR="00F74119" w:rsidRPr="000228DA" w:rsidRDefault="00F74119" w:rsidP="00F74119">
      <w:pPr>
        <w:rPr>
          <w:rFonts w:ascii="Arial" w:hAnsi="Arial" w:cs="Arial"/>
          <w:sz w:val="36"/>
          <w:szCs w:val="36"/>
        </w:rPr>
      </w:pPr>
    </w:p>
    <w:p w:rsidR="00F74119" w:rsidRPr="000228DA" w:rsidRDefault="00F74119" w:rsidP="00F74119">
      <w:pPr>
        <w:rPr>
          <w:rFonts w:ascii="Arial" w:hAnsi="Arial" w:cs="Arial"/>
          <w:sz w:val="36"/>
          <w:szCs w:val="36"/>
        </w:rPr>
      </w:pPr>
    </w:p>
    <w:p w:rsidR="00F74119" w:rsidRPr="000228DA" w:rsidRDefault="00F74119" w:rsidP="00F74119">
      <w:pPr>
        <w:rPr>
          <w:rFonts w:ascii="Arial" w:hAnsi="Arial" w:cs="Arial"/>
          <w:sz w:val="36"/>
          <w:szCs w:val="36"/>
        </w:rPr>
      </w:pPr>
    </w:p>
    <w:p w:rsidR="00F74119" w:rsidRPr="000228DA" w:rsidRDefault="00F74119" w:rsidP="00F74119">
      <w:pPr>
        <w:rPr>
          <w:rFonts w:ascii="Arial" w:hAnsi="Arial" w:cs="Arial"/>
          <w:sz w:val="36"/>
          <w:szCs w:val="36"/>
        </w:rPr>
      </w:pPr>
    </w:p>
    <w:p w:rsidR="00F74119" w:rsidRPr="000228DA" w:rsidRDefault="00F74119" w:rsidP="00F74119">
      <w:pPr>
        <w:rPr>
          <w:rFonts w:ascii="Arial" w:hAnsi="Arial" w:cs="Arial"/>
          <w:sz w:val="36"/>
          <w:szCs w:val="36"/>
        </w:rPr>
      </w:pPr>
    </w:p>
    <w:p w:rsidR="000F09B5" w:rsidRDefault="000F09B5" w:rsidP="00F74119">
      <w:pPr>
        <w:rPr>
          <w:rFonts w:ascii="Arial" w:hAnsi="Arial" w:cs="Arial"/>
          <w:sz w:val="36"/>
          <w:szCs w:val="36"/>
        </w:rPr>
      </w:pPr>
    </w:p>
    <w:p w:rsidR="001B3E9F" w:rsidRDefault="001B3E9F" w:rsidP="00F74119">
      <w:pPr>
        <w:rPr>
          <w:rFonts w:ascii="Arial" w:hAnsi="Arial" w:cs="Arial"/>
          <w:sz w:val="36"/>
          <w:szCs w:val="36"/>
        </w:rPr>
      </w:pPr>
    </w:p>
    <w:p w:rsidR="001B3E9F" w:rsidRDefault="001B3E9F" w:rsidP="00F74119">
      <w:pPr>
        <w:rPr>
          <w:rFonts w:ascii="Arial" w:hAnsi="Arial" w:cs="Arial"/>
          <w:sz w:val="36"/>
          <w:szCs w:val="36"/>
        </w:rPr>
      </w:pPr>
    </w:p>
    <w:p w:rsidR="001B3E9F" w:rsidRDefault="001B3E9F" w:rsidP="00F74119">
      <w:pPr>
        <w:rPr>
          <w:rFonts w:ascii="Arial" w:hAnsi="Arial" w:cs="Arial"/>
          <w:sz w:val="36"/>
          <w:szCs w:val="36"/>
        </w:rPr>
      </w:pPr>
    </w:p>
    <w:p w:rsidR="001B3E9F" w:rsidRPr="000228DA" w:rsidRDefault="001B3E9F" w:rsidP="00F74119">
      <w:pPr>
        <w:rPr>
          <w:rFonts w:ascii="Arial" w:hAnsi="Arial" w:cs="Arial"/>
          <w:sz w:val="36"/>
          <w:szCs w:val="36"/>
        </w:rPr>
      </w:pPr>
    </w:p>
    <w:p w:rsidR="00F74119" w:rsidRPr="000228DA" w:rsidRDefault="00F74119" w:rsidP="00F74119">
      <w:pPr>
        <w:rPr>
          <w:rFonts w:ascii="Arial" w:hAnsi="Arial" w:cs="Arial"/>
          <w:sz w:val="36"/>
          <w:szCs w:val="36"/>
        </w:rPr>
      </w:pPr>
    </w:p>
    <w:p w:rsidR="00F74119" w:rsidRPr="001B3E9F" w:rsidRDefault="00F74119" w:rsidP="00F74119">
      <w:pPr>
        <w:pStyle w:val="Heading1"/>
        <w:numPr>
          <w:ilvl w:val="0"/>
          <w:numId w:val="17"/>
        </w:numPr>
        <w:rPr>
          <w:rFonts w:ascii="Arial" w:hAnsi="Arial" w:cs="Arial"/>
          <w:sz w:val="24"/>
          <w:szCs w:val="24"/>
          <w:lang w:val="en-US"/>
        </w:rPr>
      </w:pPr>
      <w:bookmarkStart w:id="17" w:name="_Toc373963524"/>
      <w:r w:rsidRPr="001B3E9F">
        <w:rPr>
          <w:rFonts w:ascii="Arial" w:hAnsi="Arial" w:cs="Arial"/>
          <w:sz w:val="24"/>
          <w:szCs w:val="24"/>
          <w:lang w:val="en-US"/>
        </w:rPr>
        <w:lastRenderedPageBreak/>
        <w:t>Вовед</w:t>
      </w:r>
      <w:bookmarkEnd w:id="17"/>
      <w:r w:rsidRPr="001B3E9F">
        <w:rPr>
          <w:rFonts w:ascii="Arial" w:hAnsi="Arial" w:cs="Arial"/>
          <w:sz w:val="24"/>
          <w:szCs w:val="24"/>
          <w:lang w:val="en-US"/>
        </w:rPr>
        <w:t xml:space="preserve"> </w:t>
      </w:r>
    </w:p>
    <w:p w:rsidR="00F74119" w:rsidRPr="001B3E9F" w:rsidRDefault="00F74119" w:rsidP="00F74119">
      <w:pPr>
        <w:jc w:val="both"/>
        <w:rPr>
          <w:rFonts w:ascii="Arial" w:hAnsi="Arial" w:cs="Arial"/>
          <w:sz w:val="24"/>
          <w:szCs w:val="24"/>
        </w:rPr>
      </w:pPr>
    </w:p>
    <w:p w:rsidR="00F74119" w:rsidRPr="000228DA" w:rsidRDefault="00F74119" w:rsidP="003315A6">
      <w:pPr>
        <w:spacing w:line="360" w:lineRule="auto"/>
        <w:ind w:firstLine="720"/>
        <w:jc w:val="both"/>
        <w:rPr>
          <w:rFonts w:ascii="Arial" w:hAnsi="Arial" w:cs="Arial"/>
          <w:b w:val="0"/>
          <w:sz w:val="24"/>
          <w:szCs w:val="24"/>
        </w:rPr>
      </w:pPr>
      <w:bookmarkStart w:id="18" w:name="_Toc373963525"/>
      <w:r w:rsidRPr="001B3E9F">
        <w:rPr>
          <w:rStyle w:val="Heading2Char"/>
          <w:rFonts w:ascii="Arial" w:hAnsi="Arial" w:cs="Arial"/>
          <w:color w:val="auto"/>
          <w:sz w:val="24"/>
          <w:szCs w:val="24"/>
        </w:rPr>
        <w:t>Wunderlich Sindrom</w:t>
      </w:r>
      <w:bookmarkEnd w:id="18"/>
      <w:r w:rsidRPr="001B3E9F">
        <w:rPr>
          <w:rFonts w:ascii="Arial" w:hAnsi="Arial" w:cs="Arial"/>
          <w:b w:val="0"/>
          <w:sz w:val="24"/>
          <w:szCs w:val="24"/>
          <w:lang w:val="en-US"/>
        </w:rPr>
        <w:t xml:space="preserve"> e</w:t>
      </w:r>
      <w:r w:rsidRPr="000228DA">
        <w:rPr>
          <w:rFonts w:ascii="Arial" w:hAnsi="Arial" w:cs="Arial"/>
          <w:b w:val="0"/>
          <w:sz w:val="24"/>
          <w:szCs w:val="24"/>
          <w:lang w:val="en-US"/>
        </w:rPr>
        <w:t xml:space="preserve"> синдром </w:t>
      </w:r>
      <w:r w:rsidRPr="000228DA">
        <w:rPr>
          <w:rFonts w:ascii="Arial" w:hAnsi="Arial" w:cs="Arial"/>
          <w:b w:val="0"/>
          <w:sz w:val="24"/>
          <w:szCs w:val="24"/>
        </w:rPr>
        <w:t xml:space="preserve">што </w:t>
      </w:r>
      <w:r w:rsidRPr="000228DA">
        <w:rPr>
          <w:rFonts w:ascii="Arial" w:hAnsi="Arial" w:cs="Arial"/>
          <w:b w:val="0"/>
          <w:sz w:val="24"/>
          <w:szCs w:val="24"/>
          <w:lang w:val="en-US"/>
        </w:rPr>
        <w:t>претставува комплексно заболување кое вклучува абнормалности на репродуктивните органи во смисол на дупликации на внатрешните органи</w:t>
      </w:r>
      <w:r w:rsidR="0055165D">
        <w:rPr>
          <w:rFonts w:ascii="Arial" w:hAnsi="Arial" w:cs="Arial"/>
          <w:b w:val="0"/>
          <w:sz w:val="24"/>
          <w:szCs w:val="24"/>
        </w:rPr>
        <w:t>,</w:t>
      </w:r>
      <w:r w:rsidRPr="000228DA">
        <w:rPr>
          <w:rFonts w:ascii="Arial" w:hAnsi="Arial" w:cs="Arial"/>
          <w:b w:val="0"/>
          <w:sz w:val="24"/>
          <w:szCs w:val="24"/>
          <w:lang w:val="en-US"/>
        </w:rPr>
        <w:t xml:space="preserve"> кои најчесто вклучуваат унилатерална </w:t>
      </w:r>
      <w:r w:rsidR="002D7C04" w:rsidRPr="000228DA">
        <w:rPr>
          <w:rFonts w:ascii="Arial" w:hAnsi="Arial" w:cs="Arial"/>
          <w:b w:val="0"/>
          <w:sz w:val="24"/>
          <w:szCs w:val="24"/>
          <w:lang w:val="en-US"/>
        </w:rPr>
        <w:t>гинатрезија (</w:t>
      </w:r>
      <w:r w:rsidRPr="000228DA">
        <w:rPr>
          <w:rFonts w:ascii="Arial" w:hAnsi="Arial" w:cs="Arial"/>
          <w:b w:val="0"/>
          <w:sz w:val="24"/>
          <w:szCs w:val="24"/>
          <w:lang w:val="en-US"/>
        </w:rPr>
        <w:t>со хемихематоколпос, хемихематометра и/или хемихемато</w:t>
      </w:r>
      <w:r w:rsidR="002D7C04" w:rsidRPr="000228DA">
        <w:rPr>
          <w:rFonts w:ascii="Arial" w:hAnsi="Arial" w:cs="Arial"/>
          <w:b w:val="0"/>
          <w:sz w:val="24"/>
          <w:szCs w:val="24"/>
        </w:rPr>
        <w:t>-</w:t>
      </w:r>
      <w:r w:rsidRPr="000228DA">
        <w:rPr>
          <w:rFonts w:ascii="Arial" w:hAnsi="Arial" w:cs="Arial"/>
          <w:b w:val="0"/>
          <w:sz w:val="24"/>
          <w:szCs w:val="24"/>
          <w:lang w:val="en-US"/>
        </w:rPr>
        <w:t>салпинкс) комбинирано со абнормалности на уринарниот систем</w:t>
      </w:r>
      <w:r w:rsidR="0094612A" w:rsidRPr="000228DA">
        <w:rPr>
          <w:rFonts w:ascii="Arial" w:hAnsi="Arial" w:cs="Arial"/>
          <w:b w:val="0"/>
          <w:sz w:val="24"/>
          <w:szCs w:val="24"/>
          <w:lang w:val="en-US"/>
        </w:rPr>
        <w:t>,</w:t>
      </w:r>
      <w:r w:rsidRPr="000228DA">
        <w:rPr>
          <w:rFonts w:ascii="Arial" w:hAnsi="Arial" w:cs="Arial"/>
          <w:b w:val="0"/>
          <w:sz w:val="24"/>
          <w:szCs w:val="24"/>
          <w:lang w:val="en-US"/>
        </w:rPr>
        <w:t xml:space="preserve"> од кои најчесто се јавува ипсилатерална агенезија на бубрег.</w:t>
      </w:r>
      <w:r w:rsidR="003315A6" w:rsidRPr="000228DA">
        <w:rPr>
          <w:rStyle w:val="FootnoteReference"/>
          <w:rFonts w:ascii="Arial" w:hAnsi="Arial" w:cs="Arial"/>
          <w:b w:val="0"/>
          <w:sz w:val="24"/>
          <w:szCs w:val="24"/>
          <w:lang w:val="en-US"/>
        </w:rPr>
        <w:footnoteReference w:id="1"/>
      </w:r>
    </w:p>
    <w:p w:rsidR="00EC5BCC" w:rsidRPr="000228DA" w:rsidRDefault="00EC5BCC" w:rsidP="005C38C2">
      <w:pPr>
        <w:spacing w:line="360" w:lineRule="auto"/>
        <w:ind w:firstLine="360"/>
        <w:jc w:val="both"/>
        <w:rPr>
          <w:rFonts w:ascii="Arial" w:hAnsi="Arial" w:cs="Arial"/>
          <w:b w:val="0"/>
          <w:sz w:val="24"/>
          <w:szCs w:val="24"/>
        </w:rPr>
      </w:pPr>
    </w:p>
    <w:p w:rsidR="005C38C2" w:rsidRPr="000228DA" w:rsidRDefault="00EC5BCC" w:rsidP="0055165D">
      <w:pPr>
        <w:spacing w:line="360" w:lineRule="auto"/>
        <w:ind w:firstLine="720"/>
        <w:jc w:val="both"/>
        <w:rPr>
          <w:rFonts w:ascii="Arial" w:hAnsi="Arial" w:cs="Arial"/>
          <w:b w:val="0"/>
          <w:sz w:val="24"/>
          <w:szCs w:val="24"/>
        </w:rPr>
      </w:pPr>
      <w:r w:rsidRPr="000228DA">
        <w:rPr>
          <w:rFonts w:ascii="Arial" w:hAnsi="Arial" w:cs="Arial"/>
          <w:b w:val="0"/>
          <w:sz w:val="24"/>
          <w:szCs w:val="24"/>
        </w:rPr>
        <w:t>Wunderlich синдром е ретка состојба која</w:t>
      </w:r>
      <w:r w:rsidR="0055165D">
        <w:rPr>
          <w:rFonts w:ascii="Arial" w:hAnsi="Arial" w:cs="Arial"/>
          <w:b w:val="0"/>
          <w:sz w:val="24"/>
          <w:szCs w:val="24"/>
        </w:rPr>
        <w:t>што</w:t>
      </w:r>
      <w:r w:rsidRPr="000228DA">
        <w:rPr>
          <w:rFonts w:ascii="Arial" w:hAnsi="Arial" w:cs="Arial"/>
          <w:b w:val="0"/>
          <w:sz w:val="24"/>
          <w:szCs w:val="24"/>
        </w:rPr>
        <w:t xml:space="preserve"> се карактеризира со акутна појава на спонтани, нетрауматски бубрежни крва</w:t>
      </w:r>
      <w:r w:rsidR="001B3E9F">
        <w:rPr>
          <w:rFonts w:ascii="Arial" w:hAnsi="Arial" w:cs="Arial"/>
          <w:b w:val="0"/>
          <w:sz w:val="24"/>
          <w:szCs w:val="24"/>
        </w:rPr>
        <w:t>в</w:t>
      </w:r>
      <w:r w:rsidRPr="000228DA">
        <w:rPr>
          <w:rFonts w:ascii="Arial" w:hAnsi="Arial" w:cs="Arial"/>
          <w:b w:val="0"/>
          <w:sz w:val="24"/>
          <w:szCs w:val="24"/>
        </w:rPr>
        <w:t xml:space="preserve">ења во субкапсуларните и периралните простори. Wunderlich синдром се карактеризира со тријадна </w:t>
      </w:r>
      <w:r w:rsidRPr="00B8223D">
        <w:rPr>
          <w:rFonts w:ascii="Arial" w:hAnsi="Arial" w:cs="Arial"/>
          <w:b w:val="0"/>
          <w:sz w:val="24"/>
          <w:szCs w:val="24"/>
        </w:rPr>
        <w:t>инмлока</w:t>
      </w:r>
      <w:r w:rsidRPr="000228DA">
        <w:rPr>
          <w:rFonts w:ascii="Arial" w:hAnsi="Arial" w:cs="Arial"/>
          <w:b w:val="0"/>
          <w:sz w:val="24"/>
          <w:szCs w:val="24"/>
        </w:rPr>
        <w:t xml:space="preserve">ција: акутна болка на страна, </w:t>
      </w:r>
      <w:r w:rsidR="00B8223D">
        <w:rPr>
          <w:rFonts w:ascii="Arial" w:hAnsi="Arial" w:cs="Arial"/>
          <w:b w:val="0"/>
          <w:sz w:val="24"/>
          <w:szCs w:val="24"/>
        </w:rPr>
        <w:t>туѓа</w:t>
      </w:r>
      <w:r w:rsidRPr="000228DA">
        <w:rPr>
          <w:rFonts w:ascii="Arial" w:hAnsi="Arial" w:cs="Arial"/>
          <w:b w:val="0"/>
          <w:sz w:val="24"/>
          <w:szCs w:val="24"/>
        </w:rPr>
        <w:t xml:space="preserve"> маса и хиповолемичен шок. Сепак, клиничките манифестации можат да бидат разновидни и неспецифични, бидејќи станува збор за доста ретка појава. Бубрежна неоплазма со </w:t>
      </w:r>
      <w:r w:rsidR="001B3E9F">
        <w:rPr>
          <w:rFonts w:ascii="Arial" w:hAnsi="Arial" w:cs="Arial"/>
          <w:b w:val="0"/>
          <w:sz w:val="24"/>
          <w:szCs w:val="24"/>
        </w:rPr>
        <w:t>нарушувачки</w:t>
      </w:r>
      <w:r w:rsidRPr="000228DA">
        <w:rPr>
          <w:rFonts w:ascii="Arial" w:hAnsi="Arial" w:cs="Arial"/>
          <w:b w:val="0"/>
          <w:sz w:val="24"/>
          <w:szCs w:val="24"/>
        </w:rPr>
        <w:t xml:space="preserve"> функции е најчеста причина за овој синдром, како најчестите бенигни неоплазми со ангиомиолипом, додека карцином на бубрежните клетки е најчест</w:t>
      </w:r>
      <w:r w:rsidR="0055165D">
        <w:rPr>
          <w:rFonts w:ascii="Arial" w:hAnsi="Arial" w:cs="Arial"/>
          <w:b w:val="0"/>
          <w:sz w:val="24"/>
          <w:szCs w:val="24"/>
        </w:rPr>
        <w:t>ата</w:t>
      </w:r>
      <w:r w:rsidRPr="000228DA">
        <w:rPr>
          <w:rFonts w:ascii="Arial" w:hAnsi="Arial" w:cs="Arial"/>
          <w:b w:val="0"/>
          <w:sz w:val="24"/>
          <w:szCs w:val="24"/>
        </w:rPr>
        <w:t xml:space="preserve"> малигна неоплазмена структура. Други предизвикувачи на условите за овој синдром </w:t>
      </w:r>
      <w:r w:rsidR="0055165D">
        <w:rPr>
          <w:rFonts w:ascii="Arial" w:hAnsi="Arial" w:cs="Arial"/>
          <w:b w:val="0"/>
          <w:sz w:val="24"/>
          <w:szCs w:val="24"/>
        </w:rPr>
        <w:t xml:space="preserve">кои </w:t>
      </w:r>
      <w:r w:rsidRPr="000228DA">
        <w:rPr>
          <w:rFonts w:ascii="Arial" w:hAnsi="Arial" w:cs="Arial"/>
          <w:b w:val="0"/>
          <w:sz w:val="24"/>
          <w:szCs w:val="24"/>
        </w:rPr>
        <w:t>се од васкуларни причини вбројуваат: васкулитис, ане</w:t>
      </w:r>
      <w:r w:rsidR="0055165D">
        <w:rPr>
          <w:rFonts w:ascii="Arial" w:hAnsi="Arial" w:cs="Arial"/>
          <w:b w:val="0"/>
          <w:sz w:val="24"/>
          <w:szCs w:val="24"/>
        </w:rPr>
        <w:t>в</w:t>
      </w:r>
      <w:r w:rsidRPr="000228DA">
        <w:rPr>
          <w:rFonts w:ascii="Arial" w:hAnsi="Arial" w:cs="Arial"/>
          <w:b w:val="0"/>
          <w:sz w:val="24"/>
          <w:szCs w:val="24"/>
        </w:rPr>
        <w:t xml:space="preserve">ризма </w:t>
      </w:r>
      <w:r w:rsidR="002D7C04" w:rsidRPr="000228DA">
        <w:rPr>
          <w:rFonts w:ascii="Arial" w:hAnsi="Arial" w:cs="Arial"/>
          <w:b w:val="0"/>
          <w:sz w:val="24"/>
          <w:szCs w:val="24"/>
        </w:rPr>
        <w:t xml:space="preserve">на </w:t>
      </w:r>
      <w:r w:rsidRPr="000228DA">
        <w:rPr>
          <w:rFonts w:ascii="Arial" w:hAnsi="Arial" w:cs="Arial"/>
          <w:b w:val="0"/>
          <w:sz w:val="24"/>
          <w:szCs w:val="24"/>
        </w:rPr>
        <w:t xml:space="preserve">ренална артерија, артериовенска малформација и фистули и венска тромбоза, </w:t>
      </w:r>
      <w:r w:rsidR="002D7C04" w:rsidRPr="000228DA">
        <w:rPr>
          <w:rFonts w:ascii="Arial" w:hAnsi="Arial" w:cs="Arial"/>
          <w:b w:val="0"/>
          <w:sz w:val="24"/>
          <w:szCs w:val="24"/>
        </w:rPr>
        <w:t>цистични</w:t>
      </w:r>
      <w:r w:rsidRPr="000228DA">
        <w:rPr>
          <w:rFonts w:ascii="Arial" w:hAnsi="Arial" w:cs="Arial"/>
          <w:b w:val="0"/>
          <w:sz w:val="24"/>
          <w:szCs w:val="24"/>
        </w:rPr>
        <w:t xml:space="preserve"> бубрежни заболувања, бубрежн</w:t>
      </w:r>
      <w:r w:rsidR="002D7C04" w:rsidRPr="000228DA">
        <w:rPr>
          <w:rFonts w:ascii="Arial" w:hAnsi="Arial" w:cs="Arial"/>
          <w:b w:val="0"/>
          <w:sz w:val="24"/>
          <w:szCs w:val="24"/>
        </w:rPr>
        <w:t>и</w:t>
      </w:r>
      <w:r w:rsidRPr="000228DA">
        <w:rPr>
          <w:rFonts w:ascii="Arial" w:hAnsi="Arial" w:cs="Arial"/>
          <w:b w:val="0"/>
          <w:sz w:val="24"/>
          <w:szCs w:val="24"/>
        </w:rPr>
        <w:t xml:space="preserve"> инфекции, нефрит и </w:t>
      </w:r>
      <w:r w:rsidR="002D7C04" w:rsidRPr="000228DA">
        <w:rPr>
          <w:rFonts w:ascii="Arial" w:hAnsi="Arial" w:cs="Arial"/>
          <w:b w:val="0"/>
          <w:sz w:val="24"/>
          <w:szCs w:val="24"/>
        </w:rPr>
        <w:t>најразлични коагулаци</w:t>
      </w:r>
      <w:r w:rsidR="0055165D">
        <w:rPr>
          <w:rFonts w:ascii="Arial" w:hAnsi="Arial" w:cs="Arial"/>
          <w:b w:val="0"/>
          <w:sz w:val="24"/>
          <w:szCs w:val="24"/>
        </w:rPr>
        <w:t>ск</w:t>
      </w:r>
      <w:r w:rsidR="002D7C04" w:rsidRPr="000228DA">
        <w:rPr>
          <w:rFonts w:ascii="Arial" w:hAnsi="Arial" w:cs="Arial"/>
          <w:b w:val="0"/>
          <w:sz w:val="24"/>
          <w:szCs w:val="24"/>
        </w:rPr>
        <w:t>и</w:t>
      </w:r>
      <w:r w:rsidRPr="000228DA">
        <w:rPr>
          <w:rFonts w:ascii="Arial" w:hAnsi="Arial" w:cs="Arial"/>
          <w:b w:val="0"/>
          <w:sz w:val="24"/>
          <w:szCs w:val="24"/>
        </w:rPr>
        <w:t xml:space="preserve"> нарушувања. </w:t>
      </w:r>
      <w:r w:rsidR="002D7C04" w:rsidRPr="000228DA">
        <w:rPr>
          <w:rFonts w:ascii="Arial" w:hAnsi="Arial" w:cs="Arial"/>
          <w:b w:val="0"/>
          <w:sz w:val="24"/>
          <w:szCs w:val="24"/>
        </w:rPr>
        <w:t>Имено</w:t>
      </w:r>
      <w:r w:rsidR="0055165D">
        <w:rPr>
          <w:rFonts w:ascii="Arial" w:hAnsi="Arial" w:cs="Arial"/>
          <w:b w:val="0"/>
          <w:sz w:val="24"/>
          <w:szCs w:val="24"/>
        </w:rPr>
        <w:t>,</w:t>
      </w:r>
      <w:r w:rsidR="002D7C04" w:rsidRPr="000228DA">
        <w:rPr>
          <w:rFonts w:ascii="Arial" w:hAnsi="Arial" w:cs="Arial"/>
          <w:b w:val="0"/>
          <w:sz w:val="24"/>
          <w:szCs w:val="24"/>
        </w:rPr>
        <w:t xml:space="preserve"> слики</w:t>
      </w:r>
      <w:r w:rsidR="0055165D">
        <w:rPr>
          <w:rFonts w:ascii="Arial" w:hAnsi="Arial" w:cs="Arial"/>
          <w:b w:val="0"/>
          <w:sz w:val="24"/>
          <w:szCs w:val="24"/>
        </w:rPr>
        <w:t>те</w:t>
      </w:r>
      <w:r w:rsidR="002D7C04" w:rsidRPr="000228DA">
        <w:rPr>
          <w:rFonts w:ascii="Arial" w:hAnsi="Arial" w:cs="Arial"/>
          <w:b w:val="0"/>
          <w:sz w:val="24"/>
          <w:szCs w:val="24"/>
        </w:rPr>
        <w:t xml:space="preserve"> со наоди</w:t>
      </w:r>
      <w:r w:rsidR="0055165D">
        <w:rPr>
          <w:rFonts w:ascii="Arial" w:hAnsi="Arial" w:cs="Arial"/>
          <w:b w:val="0"/>
          <w:sz w:val="24"/>
          <w:szCs w:val="24"/>
        </w:rPr>
        <w:t>те</w:t>
      </w:r>
      <w:r w:rsidR="002D7C04" w:rsidRPr="000228DA">
        <w:rPr>
          <w:rFonts w:ascii="Arial" w:hAnsi="Arial" w:cs="Arial"/>
          <w:b w:val="0"/>
          <w:sz w:val="24"/>
          <w:szCs w:val="24"/>
        </w:rPr>
        <w:t xml:space="preserve"> од на</w:t>
      </w:r>
      <w:r w:rsidRPr="000228DA">
        <w:rPr>
          <w:rFonts w:ascii="Arial" w:hAnsi="Arial" w:cs="Arial"/>
          <w:b w:val="0"/>
          <w:sz w:val="24"/>
          <w:szCs w:val="24"/>
        </w:rPr>
        <w:t xml:space="preserve">пречниот пресек </w:t>
      </w:r>
      <w:r w:rsidR="002D7C04" w:rsidRPr="000228DA">
        <w:rPr>
          <w:rFonts w:ascii="Arial" w:hAnsi="Arial" w:cs="Arial"/>
          <w:b w:val="0"/>
          <w:sz w:val="24"/>
          <w:szCs w:val="24"/>
        </w:rPr>
        <w:t xml:space="preserve">на бубрегот може да </w:t>
      </w:r>
      <w:r w:rsidRPr="000228DA">
        <w:rPr>
          <w:rFonts w:ascii="Arial" w:hAnsi="Arial" w:cs="Arial"/>
          <w:b w:val="0"/>
          <w:sz w:val="24"/>
          <w:szCs w:val="24"/>
        </w:rPr>
        <w:t>помогн</w:t>
      </w:r>
      <w:r w:rsidR="0055165D">
        <w:rPr>
          <w:rFonts w:ascii="Arial" w:hAnsi="Arial" w:cs="Arial"/>
          <w:b w:val="0"/>
          <w:sz w:val="24"/>
          <w:szCs w:val="24"/>
        </w:rPr>
        <w:t>ат</w:t>
      </w:r>
      <w:r w:rsidRPr="000228DA">
        <w:rPr>
          <w:rFonts w:ascii="Arial" w:hAnsi="Arial" w:cs="Arial"/>
          <w:b w:val="0"/>
          <w:sz w:val="24"/>
          <w:szCs w:val="24"/>
        </w:rPr>
        <w:t xml:space="preserve"> во откривање на су</w:t>
      </w:r>
      <w:r w:rsidR="0055165D">
        <w:rPr>
          <w:rFonts w:ascii="Arial" w:hAnsi="Arial" w:cs="Arial"/>
          <w:b w:val="0"/>
          <w:sz w:val="24"/>
          <w:szCs w:val="24"/>
        </w:rPr>
        <w:t>п</w:t>
      </w:r>
      <w:r w:rsidRPr="000228DA">
        <w:rPr>
          <w:rFonts w:ascii="Arial" w:hAnsi="Arial" w:cs="Arial"/>
          <w:b w:val="0"/>
          <w:sz w:val="24"/>
          <w:szCs w:val="24"/>
        </w:rPr>
        <w:t xml:space="preserve">капсуларна </w:t>
      </w:r>
      <w:r w:rsidR="002D7C04" w:rsidRPr="000228DA">
        <w:rPr>
          <w:rFonts w:ascii="Arial" w:hAnsi="Arial" w:cs="Arial"/>
          <w:b w:val="0"/>
          <w:sz w:val="24"/>
          <w:szCs w:val="24"/>
        </w:rPr>
        <w:t>етиологија</w:t>
      </w:r>
      <w:r w:rsidRPr="000228DA">
        <w:rPr>
          <w:rFonts w:ascii="Arial" w:hAnsi="Arial" w:cs="Arial"/>
          <w:b w:val="0"/>
          <w:sz w:val="24"/>
          <w:szCs w:val="24"/>
        </w:rPr>
        <w:t xml:space="preserve"> или </w:t>
      </w:r>
      <w:r w:rsidR="002D7C04" w:rsidRPr="000228DA">
        <w:rPr>
          <w:rFonts w:ascii="Arial" w:hAnsi="Arial" w:cs="Arial"/>
          <w:b w:val="0"/>
          <w:sz w:val="24"/>
          <w:szCs w:val="24"/>
        </w:rPr>
        <w:t>перинефритично</w:t>
      </w:r>
      <w:r w:rsidRPr="000228DA">
        <w:rPr>
          <w:rFonts w:ascii="Arial" w:hAnsi="Arial" w:cs="Arial"/>
          <w:b w:val="0"/>
          <w:sz w:val="24"/>
          <w:szCs w:val="24"/>
        </w:rPr>
        <w:t xml:space="preserve"> крва</w:t>
      </w:r>
      <w:r w:rsidR="0055165D">
        <w:rPr>
          <w:rFonts w:ascii="Arial" w:hAnsi="Arial" w:cs="Arial"/>
          <w:b w:val="0"/>
          <w:sz w:val="24"/>
          <w:szCs w:val="24"/>
        </w:rPr>
        <w:t>в</w:t>
      </w:r>
      <w:r w:rsidRPr="000228DA">
        <w:rPr>
          <w:rFonts w:ascii="Arial" w:hAnsi="Arial" w:cs="Arial"/>
          <w:b w:val="0"/>
          <w:sz w:val="24"/>
          <w:szCs w:val="24"/>
        </w:rPr>
        <w:t xml:space="preserve">ење и може да се идентификуваат основните </w:t>
      </w:r>
      <w:r w:rsidR="002D7C04" w:rsidRPr="000228DA">
        <w:rPr>
          <w:rFonts w:ascii="Arial" w:hAnsi="Arial" w:cs="Arial"/>
          <w:b w:val="0"/>
          <w:sz w:val="24"/>
          <w:szCs w:val="24"/>
        </w:rPr>
        <w:t>карактеристики</w:t>
      </w:r>
      <w:r w:rsidRPr="000228DA">
        <w:rPr>
          <w:rFonts w:ascii="Arial" w:hAnsi="Arial" w:cs="Arial"/>
          <w:b w:val="0"/>
          <w:sz w:val="24"/>
          <w:szCs w:val="24"/>
        </w:rPr>
        <w:t>. Бубрежна</w:t>
      </w:r>
      <w:r w:rsidR="0055165D">
        <w:rPr>
          <w:rFonts w:ascii="Arial" w:hAnsi="Arial" w:cs="Arial"/>
          <w:b w:val="0"/>
          <w:sz w:val="24"/>
          <w:szCs w:val="24"/>
        </w:rPr>
        <w:t>та</w:t>
      </w:r>
      <w:r w:rsidRPr="000228DA">
        <w:rPr>
          <w:rFonts w:ascii="Arial" w:hAnsi="Arial" w:cs="Arial"/>
          <w:b w:val="0"/>
          <w:sz w:val="24"/>
          <w:szCs w:val="24"/>
        </w:rPr>
        <w:t xml:space="preserve"> ангиографија не само што помага во дијагнозата на основната причина во </w:t>
      </w:r>
      <w:r w:rsidR="002D7C04" w:rsidRPr="000228DA">
        <w:rPr>
          <w:rFonts w:ascii="Arial" w:hAnsi="Arial" w:cs="Arial"/>
          <w:b w:val="0"/>
          <w:sz w:val="24"/>
          <w:szCs w:val="24"/>
        </w:rPr>
        <w:t>вак</w:t>
      </w:r>
      <w:r w:rsidR="0055165D" w:rsidRPr="000228DA">
        <w:rPr>
          <w:rFonts w:ascii="Arial" w:hAnsi="Arial" w:cs="Arial"/>
          <w:b w:val="0"/>
          <w:sz w:val="24"/>
          <w:szCs w:val="24"/>
        </w:rPr>
        <w:t>в</w:t>
      </w:r>
      <w:r w:rsidR="002D7C04" w:rsidRPr="000228DA">
        <w:rPr>
          <w:rFonts w:ascii="Arial" w:hAnsi="Arial" w:cs="Arial"/>
          <w:b w:val="0"/>
          <w:sz w:val="24"/>
          <w:szCs w:val="24"/>
        </w:rPr>
        <w:t>и случаи</w:t>
      </w:r>
      <w:r w:rsidRPr="000228DA">
        <w:rPr>
          <w:rFonts w:ascii="Arial" w:hAnsi="Arial" w:cs="Arial"/>
          <w:b w:val="0"/>
          <w:sz w:val="24"/>
          <w:szCs w:val="24"/>
        </w:rPr>
        <w:t>, исто така овозможува контрола на активно крва</w:t>
      </w:r>
      <w:r w:rsidR="00B57101">
        <w:rPr>
          <w:rFonts w:ascii="Arial" w:hAnsi="Arial" w:cs="Arial"/>
          <w:b w:val="0"/>
          <w:sz w:val="24"/>
          <w:szCs w:val="24"/>
        </w:rPr>
        <w:t>в</w:t>
      </w:r>
      <w:r w:rsidRPr="000228DA">
        <w:rPr>
          <w:rFonts w:ascii="Arial" w:hAnsi="Arial" w:cs="Arial"/>
          <w:b w:val="0"/>
          <w:sz w:val="24"/>
          <w:szCs w:val="24"/>
        </w:rPr>
        <w:t>ење</w:t>
      </w:r>
      <w:r w:rsidR="00B57101">
        <w:rPr>
          <w:rFonts w:ascii="Arial" w:hAnsi="Arial" w:cs="Arial"/>
          <w:b w:val="0"/>
          <w:sz w:val="24"/>
          <w:szCs w:val="24"/>
        </w:rPr>
        <w:t>,</w:t>
      </w:r>
      <w:r w:rsidRPr="000228DA">
        <w:rPr>
          <w:rFonts w:ascii="Arial" w:hAnsi="Arial" w:cs="Arial"/>
          <w:b w:val="0"/>
          <w:sz w:val="24"/>
          <w:szCs w:val="24"/>
        </w:rPr>
        <w:t xml:space="preserve"> кое може да се избегне</w:t>
      </w:r>
      <w:r w:rsidR="002D7C04" w:rsidRPr="000228DA">
        <w:rPr>
          <w:rFonts w:ascii="Arial" w:hAnsi="Arial" w:cs="Arial"/>
          <w:b w:val="0"/>
          <w:sz w:val="24"/>
          <w:szCs w:val="24"/>
        </w:rPr>
        <w:t>, при непотребна</w:t>
      </w:r>
      <w:r w:rsidRPr="000228DA">
        <w:rPr>
          <w:rFonts w:ascii="Arial" w:hAnsi="Arial" w:cs="Arial"/>
          <w:b w:val="0"/>
          <w:sz w:val="24"/>
          <w:szCs w:val="24"/>
        </w:rPr>
        <w:t xml:space="preserve"> </w:t>
      </w:r>
      <w:r w:rsidR="002D7C04" w:rsidRPr="000228DA">
        <w:rPr>
          <w:rFonts w:ascii="Arial" w:hAnsi="Arial" w:cs="Arial"/>
          <w:b w:val="0"/>
          <w:sz w:val="24"/>
          <w:szCs w:val="24"/>
        </w:rPr>
        <w:t>појава при</w:t>
      </w:r>
      <w:r w:rsidRPr="000228DA">
        <w:rPr>
          <w:rFonts w:ascii="Arial" w:hAnsi="Arial" w:cs="Arial"/>
          <w:b w:val="0"/>
          <w:sz w:val="24"/>
          <w:szCs w:val="24"/>
        </w:rPr>
        <w:t xml:space="preserve"> радикални хирургија.</w:t>
      </w:r>
      <w:r w:rsidR="002D7C04" w:rsidRPr="000228DA">
        <w:rPr>
          <w:rFonts w:ascii="Arial" w:hAnsi="Arial" w:cs="Arial"/>
          <w:b w:val="0"/>
          <w:sz w:val="24"/>
          <w:szCs w:val="24"/>
        </w:rPr>
        <w:t xml:space="preserve"> Стабилна хемодинамска состојба на пациентот е добиена со селективна артериска емболизација, кога првата емболизација на бубрежната ангиомиолипома е напрвена во 1976 година од страна на Moorhead et al.</w:t>
      </w:r>
    </w:p>
    <w:p w:rsidR="00F74119" w:rsidRPr="001B3E9F" w:rsidRDefault="00F74119" w:rsidP="00A7253C">
      <w:pPr>
        <w:pStyle w:val="Heading1"/>
        <w:numPr>
          <w:ilvl w:val="1"/>
          <w:numId w:val="17"/>
        </w:numPr>
        <w:rPr>
          <w:rFonts w:ascii="Arial" w:hAnsi="Arial" w:cs="Arial"/>
          <w:sz w:val="24"/>
          <w:szCs w:val="24"/>
          <w:lang w:val="en-US"/>
        </w:rPr>
      </w:pPr>
      <w:r w:rsidRPr="001B3E9F">
        <w:rPr>
          <w:rFonts w:ascii="Arial" w:hAnsi="Arial" w:cs="Arial"/>
          <w:sz w:val="24"/>
          <w:szCs w:val="24"/>
          <w:lang w:val="en-US"/>
        </w:rPr>
        <w:lastRenderedPageBreak/>
        <w:t xml:space="preserve"> </w:t>
      </w:r>
      <w:bookmarkStart w:id="19" w:name="_Toc373963526"/>
      <w:r w:rsidRPr="001B3E9F">
        <w:rPr>
          <w:rFonts w:ascii="Arial" w:hAnsi="Arial" w:cs="Arial"/>
          <w:sz w:val="24"/>
          <w:szCs w:val="24"/>
          <w:lang w:val="en-US"/>
        </w:rPr>
        <w:t>Ембрионален развој на уринарен тракт</w:t>
      </w:r>
      <w:bookmarkEnd w:id="19"/>
    </w:p>
    <w:p w:rsidR="005C38C2" w:rsidRPr="000228DA" w:rsidRDefault="005C38C2" w:rsidP="00F74119">
      <w:pPr>
        <w:spacing w:line="360" w:lineRule="auto"/>
        <w:jc w:val="both"/>
        <w:rPr>
          <w:rFonts w:ascii="Arial" w:hAnsi="Arial" w:cs="Arial"/>
          <w:color w:val="FF0000"/>
          <w:sz w:val="24"/>
          <w:szCs w:val="24"/>
          <w:lang w:val="en-US"/>
        </w:rPr>
      </w:pPr>
    </w:p>
    <w:p w:rsidR="00221558" w:rsidRPr="000228DA" w:rsidRDefault="003315A6" w:rsidP="005C38C2">
      <w:pPr>
        <w:spacing w:line="360" w:lineRule="auto"/>
        <w:ind w:firstLine="720"/>
        <w:jc w:val="both"/>
        <w:rPr>
          <w:rFonts w:ascii="Arial" w:hAnsi="Arial" w:cs="Arial"/>
          <w:b w:val="0"/>
          <w:sz w:val="24"/>
          <w:szCs w:val="24"/>
        </w:rPr>
      </w:pPr>
      <w:r w:rsidRPr="000228DA">
        <w:rPr>
          <w:rFonts w:ascii="Arial" w:hAnsi="Arial" w:cs="Arial"/>
          <w:b w:val="0"/>
          <w:noProof/>
          <w:sz w:val="24"/>
          <w:szCs w:val="24"/>
          <w:lang w:eastAsia="mk-MK"/>
        </w:rPr>
        <w:drawing>
          <wp:anchor distT="0" distB="0" distL="114300" distR="114300" simplePos="0" relativeHeight="251663360" behindDoc="0" locked="0" layoutInCell="1" allowOverlap="1">
            <wp:simplePos x="0" y="0"/>
            <wp:positionH relativeFrom="margin">
              <wp:posOffset>3189605</wp:posOffset>
            </wp:positionH>
            <wp:positionV relativeFrom="margin">
              <wp:posOffset>617220</wp:posOffset>
            </wp:positionV>
            <wp:extent cx="2367280" cy="2339340"/>
            <wp:effectExtent l="19050" t="0" r="0" b="0"/>
            <wp:wrapSquare wrapText="bothSides"/>
            <wp:docPr id="3" name="Picture 3" descr="mezonef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zonefros"/>
                    <pic:cNvPicPr>
                      <a:picLocks noChangeAspect="1" noChangeArrowheads="1"/>
                    </pic:cNvPicPr>
                  </pic:nvPicPr>
                  <pic:blipFill>
                    <a:blip r:embed="rId10" cstate="print"/>
                    <a:srcRect/>
                    <a:stretch>
                      <a:fillRect/>
                    </a:stretch>
                  </pic:blipFill>
                  <pic:spPr bwMode="auto">
                    <a:xfrm>
                      <a:off x="0" y="0"/>
                      <a:ext cx="2367280" cy="2339340"/>
                    </a:xfrm>
                    <a:prstGeom prst="rect">
                      <a:avLst/>
                    </a:prstGeom>
                    <a:noFill/>
                    <a:ln w="9525">
                      <a:noFill/>
                      <a:miter lim="800000"/>
                      <a:headEnd/>
                      <a:tailEnd/>
                    </a:ln>
                  </pic:spPr>
                </pic:pic>
              </a:graphicData>
            </a:graphic>
          </wp:anchor>
        </w:drawing>
      </w:r>
    </w:p>
    <w:p w:rsidR="00F74119" w:rsidRPr="000228DA" w:rsidRDefault="00F74119" w:rsidP="002D7C04">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 xml:space="preserve">Бидејќи синдромот на </w:t>
      </w:r>
      <w:r w:rsidR="005C38C2" w:rsidRPr="000228DA">
        <w:rPr>
          <w:rFonts w:ascii="Arial" w:hAnsi="Arial" w:cs="Arial"/>
          <w:sz w:val="24"/>
          <w:szCs w:val="24"/>
          <w:lang w:val="en-US"/>
        </w:rPr>
        <w:t>Wunderlich</w:t>
      </w:r>
      <w:r w:rsidRPr="000228DA">
        <w:rPr>
          <w:rFonts w:ascii="Arial" w:hAnsi="Arial" w:cs="Arial"/>
          <w:b w:val="0"/>
          <w:sz w:val="24"/>
          <w:szCs w:val="24"/>
          <w:lang w:val="en-US"/>
        </w:rPr>
        <w:t xml:space="preserve"> претставува вродена аномалија на уринарниот тракт и репродуктивните органи</w:t>
      </w:r>
      <w:r w:rsidR="00B57101">
        <w:rPr>
          <w:rFonts w:ascii="Arial" w:hAnsi="Arial" w:cs="Arial"/>
          <w:b w:val="0"/>
          <w:sz w:val="24"/>
          <w:szCs w:val="24"/>
        </w:rPr>
        <w:t xml:space="preserve">, </w:t>
      </w:r>
      <w:r w:rsidR="002D7C04" w:rsidRPr="000228DA">
        <w:rPr>
          <w:rFonts w:ascii="Arial" w:hAnsi="Arial" w:cs="Arial"/>
          <w:b w:val="0"/>
          <w:sz w:val="24"/>
          <w:szCs w:val="24"/>
        </w:rPr>
        <w:t>најпрво се објаснува</w:t>
      </w:r>
      <w:r w:rsidRPr="000228DA">
        <w:rPr>
          <w:rFonts w:ascii="Arial" w:hAnsi="Arial" w:cs="Arial"/>
          <w:b w:val="0"/>
          <w:sz w:val="24"/>
          <w:szCs w:val="24"/>
          <w:lang w:val="en-US"/>
        </w:rPr>
        <w:t xml:space="preserve"> ембриона</w:t>
      </w:r>
      <w:r w:rsidR="002D7C04" w:rsidRPr="000228DA">
        <w:rPr>
          <w:rFonts w:ascii="Arial" w:hAnsi="Arial" w:cs="Arial"/>
          <w:b w:val="0"/>
          <w:sz w:val="24"/>
          <w:szCs w:val="24"/>
        </w:rPr>
        <w:t>-</w:t>
      </w:r>
      <w:r w:rsidRPr="000228DA">
        <w:rPr>
          <w:rFonts w:ascii="Arial" w:hAnsi="Arial" w:cs="Arial"/>
          <w:b w:val="0"/>
          <w:sz w:val="24"/>
          <w:szCs w:val="24"/>
          <w:lang w:val="en-US"/>
        </w:rPr>
        <w:t>л</w:t>
      </w:r>
      <w:r w:rsidR="005C38C2" w:rsidRPr="000228DA">
        <w:rPr>
          <w:rFonts w:ascii="Arial" w:hAnsi="Arial" w:cs="Arial"/>
          <w:b w:val="0"/>
          <w:sz w:val="24"/>
          <w:szCs w:val="24"/>
          <w:lang w:val="en-US"/>
        </w:rPr>
        <w:t>ниот развој на уринарниот тракт.</w:t>
      </w:r>
      <w:proofErr w:type="gramEnd"/>
      <w:r w:rsidR="005C38C2" w:rsidRPr="000228DA">
        <w:rPr>
          <w:rFonts w:ascii="Arial" w:hAnsi="Arial" w:cs="Arial"/>
          <w:b w:val="0"/>
          <w:sz w:val="24"/>
          <w:szCs w:val="24"/>
          <w:lang w:val="en-US"/>
        </w:rPr>
        <w:t xml:space="preserve"> </w:t>
      </w:r>
      <w:r w:rsidRPr="000228DA">
        <w:rPr>
          <w:rFonts w:ascii="Arial" w:hAnsi="Arial" w:cs="Arial"/>
          <w:b w:val="0"/>
          <w:sz w:val="24"/>
          <w:szCs w:val="24"/>
          <w:lang w:val="en-US"/>
        </w:rPr>
        <w:t xml:space="preserve"> Во развитокот на уринарниот тракт постојат три фази:</w:t>
      </w:r>
    </w:p>
    <w:p w:rsidR="00221558" w:rsidRPr="000228DA" w:rsidRDefault="00F74119" w:rsidP="00221558">
      <w:pPr>
        <w:spacing w:line="360" w:lineRule="auto"/>
        <w:jc w:val="both"/>
        <w:rPr>
          <w:rFonts w:ascii="Arial" w:hAnsi="Arial" w:cs="Arial"/>
          <w:b w:val="0"/>
          <w:sz w:val="24"/>
          <w:szCs w:val="24"/>
        </w:rPr>
      </w:pPr>
      <w:r w:rsidRPr="000228DA">
        <w:rPr>
          <w:rFonts w:ascii="Arial" w:hAnsi="Arial" w:cs="Arial"/>
          <w:b w:val="0"/>
          <w:sz w:val="24"/>
          <w:szCs w:val="24"/>
          <w:lang w:val="en-US"/>
        </w:rPr>
        <w:t xml:space="preserve">                     </w:t>
      </w:r>
    </w:p>
    <w:p w:rsidR="002D7C04" w:rsidRPr="000228DA" w:rsidRDefault="002D7C04" w:rsidP="00221558">
      <w:pPr>
        <w:spacing w:line="360" w:lineRule="auto"/>
        <w:jc w:val="right"/>
        <w:rPr>
          <w:rFonts w:ascii="Arial" w:hAnsi="Arial" w:cs="Arial"/>
          <w:b w:val="0"/>
          <w:i/>
          <w:sz w:val="22"/>
          <w:szCs w:val="24"/>
        </w:rPr>
      </w:pPr>
    </w:p>
    <w:p w:rsidR="00221558" w:rsidRPr="001B3E9F" w:rsidRDefault="00221558" w:rsidP="00221558">
      <w:pPr>
        <w:spacing w:line="360" w:lineRule="auto"/>
        <w:jc w:val="right"/>
        <w:rPr>
          <w:rFonts w:ascii="Arial" w:hAnsi="Arial" w:cs="Arial"/>
          <w:b w:val="0"/>
          <w:sz w:val="22"/>
          <w:szCs w:val="24"/>
          <w:lang w:val="en-US"/>
        </w:rPr>
      </w:pPr>
      <w:r w:rsidRPr="001B3E9F">
        <w:rPr>
          <w:rFonts w:ascii="Arial" w:hAnsi="Arial" w:cs="Arial"/>
          <w:b w:val="0"/>
          <w:sz w:val="22"/>
          <w:szCs w:val="24"/>
        </w:rPr>
        <w:t>Сл</w:t>
      </w:r>
      <w:r w:rsidR="001B3E9F" w:rsidRPr="001B3E9F">
        <w:rPr>
          <w:rFonts w:ascii="Arial" w:hAnsi="Arial" w:cs="Arial"/>
          <w:b w:val="0"/>
          <w:sz w:val="22"/>
          <w:szCs w:val="24"/>
        </w:rPr>
        <w:t xml:space="preserve">ика </w:t>
      </w:r>
      <w:r w:rsidRPr="001B3E9F">
        <w:rPr>
          <w:rFonts w:ascii="Arial" w:hAnsi="Arial" w:cs="Arial"/>
          <w:b w:val="0"/>
          <w:sz w:val="22"/>
          <w:szCs w:val="24"/>
        </w:rPr>
        <w:t>1.</w:t>
      </w:r>
      <w:r w:rsidR="001B3E9F" w:rsidRPr="001B3E9F">
        <w:rPr>
          <w:rFonts w:ascii="Arial" w:hAnsi="Arial" w:cs="Arial"/>
          <w:b w:val="0"/>
          <w:sz w:val="22"/>
          <w:szCs w:val="24"/>
        </w:rPr>
        <w:t xml:space="preserve"> </w:t>
      </w:r>
      <w:r w:rsidRPr="001B3E9F">
        <w:rPr>
          <w:rFonts w:ascii="Arial" w:hAnsi="Arial" w:cs="Arial"/>
          <w:b w:val="0"/>
          <w:sz w:val="22"/>
          <w:szCs w:val="24"/>
        </w:rPr>
        <w:t>М</w:t>
      </w:r>
      <w:r w:rsidRPr="001B3E9F">
        <w:rPr>
          <w:rFonts w:ascii="Arial" w:hAnsi="Arial" w:cs="Arial"/>
          <w:b w:val="0"/>
          <w:sz w:val="22"/>
          <w:szCs w:val="24"/>
          <w:lang w:val="en-US"/>
        </w:rPr>
        <w:t>езонефрос</w:t>
      </w:r>
    </w:p>
    <w:p w:rsidR="00221558" w:rsidRPr="000228DA" w:rsidRDefault="00221558" w:rsidP="00221558">
      <w:pPr>
        <w:spacing w:line="360" w:lineRule="auto"/>
        <w:jc w:val="right"/>
        <w:rPr>
          <w:rFonts w:ascii="Arial" w:hAnsi="Arial" w:cs="Arial"/>
          <w:b w:val="0"/>
          <w:sz w:val="24"/>
          <w:szCs w:val="24"/>
        </w:rPr>
      </w:pPr>
    </w:p>
    <w:p w:rsidR="005C38C2" w:rsidRPr="000228DA" w:rsidRDefault="005C38C2" w:rsidP="00F74119">
      <w:pPr>
        <w:spacing w:line="360" w:lineRule="auto"/>
        <w:jc w:val="both"/>
        <w:rPr>
          <w:rFonts w:ascii="Arial" w:hAnsi="Arial" w:cs="Arial"/>
          <w:b w:val="0"/>
          <w:sz w:val="24"/>
          <w:szCs w:val="24"/>
          <w:lang w:val="en-US"/>
        </w:rPr>
      </w:pPr>
    </w:p>
    <w:p w:rsidR="005C38C2" w:rsidRPr="000228DA" w:rsidRDefault="00221558" w:rsidP="00F74119">
      <w:pPr>
        <w:pStyle w:val="ListParagraph"/>
        <w:numPr>
          <w:ilvl w:val="0"/>
          <w:numId w:val="18"/>
        </w:numPr>
        <w:spacing w:line="360" w:lineRule="auto"/>
        <w:jc w:val="both"/>
        <w:rPr>
          <w:rFonts w:ascii="Arial" w:hAnsi="Arial" w:cs="Arial"/>
          <w:b w:val="0"/>
          <w:sz w:val="24"/>
          <w:szCs w:val="24"/>
          <w:lang w:val="en-US"/>
        </w:rPr>
      </w:pPr>
      <w:r w:rsidRPr="000228DA">
        <w:rPr>
          <w:rFonts w:ascii="Arial" w:hAnsi="Arial" w:cs="Arial"/>
          <w:b w:val="0"/>
          <w:i/>
          <w:sz w:val="24"/>
          <w:szCs w:val="24"/>
          <w:lang w:val="en-US"/>
        </w:rPr>
        <w:t>П</w:t>
      </w:r>
      <w:r w:rsidR="00F74119" w:rsidRPr="000228DA">
        <w:rPr>
          <w:rFonts w:ascii="Arial" w:hAnsi="Arial" w:cs="Arial"/>
          <w:b w:val="0"/>
          <w:i/>
          <w:sz w:val="24"/>
          <w:szCs w:val="24"/>
          <w:lang w:val="en-US"/>
        </w:rPr>
        <w:t>ронефрос</w:t>
      </w:r>
      <w:r w:rsidR="00F74119" w:rsidRPr="000228DA">
        <w:rPr>
          <w:rFonts w:ascii="Arial" w:hAnsi="Arial" w:cs="Arial"/>
          <w:b w:val="0"/>
          <w:sz w:val="24"/>
          <w:szCs w:val="24"/>
          <w:lang w:val="en-US"/>
        </w:rPr>
        <w:t xml:space="preserve"> е најран стадиум </w:t>
      </w:r>
      <w:r w:rsidR="00B57101">
        <w:rPr>
          <w:rFonts w:ascii="Arial" w:hAnsi="Arial" w:cs="Arial"/>
          <w:b w:val="0"/>
          <w:sz w:val="24"/>
          <w:szCs w:val="24"/>
        </w:rPr>
        <w:t xml:space="preserve">кој </w:t>
      </w:r>
      <w:r w:rsidR="00F74119" w:rsidRPr="000228DA">
        <w:rPr>
          <w:rFonts w:ascii="Arial" w:hAnsi="Arial" w:cs="Arial"/>
          <w:b w:val="0"/>
          <w:sz w:val="24"/>
          <w:szCs w:val="24"/>
          <w:lang w:val="en-US"/>
        </w:rPr>
        <w:t>се состои од десетина пара тубули кои се влеваат во два примитивни дуктуси од двете страни.</w:t>
      </w:r>
      <w:r w:rsidR="00B57101">
        <w:rPr>
          <w:rFonts w:ascii="Arial" w:hAnsi="Arial" w:cs="Arial"/>
          <w:b w:val="0"/>
          <w:sz w:val="24"/>
          <w:szCs w:val="24"/>
        </w:rPr>
        <w:t xml:space="preserve"> </w:t>
      </w:r>
      <w:r w:rsidR="00F74119" w:rsidRPr="000228DA">
        <w:rPr>
          <w:rFonts w:ascii="Arial" w:hAnsi="Arial" w:cs="Arial"/>
          <w:b w:val="0"/>
          <w:sz w:val="24"/>
          <w:szCs w:val="24"/>
          <w:lang w:val="en-US"/>
        </w:rPr>
        <w:t xml:space="preserve">Сместени се каудално и потполно исчезнуваат околу </w:t>
      </w:r>
      <w:r w:rsidR="00B57101">
        <w:rPr>
          <w:rFonts w:ascii="Arial" w:hAnsi="Arial" w:cs="Arial"/>
          <w:b w:val="0"/>
          <w:sz w:val="24"/>
          <w:szCs w:val="24"/>
        </w:rPr>
        <w:t>четртата</w:t>
      </w:r>
      <w:r w:rsidR="00F74119" w:rsidRPr="000228DA">
        <w:rPr>
          <w:rFonts w:ascii="Arial" w:hAnsi="Arial" w:cs="Arial"/>
          <w:b w:val="0"/>
          <w:sz w:val="24"/>
          <w:szCs w:val="24"/>
          <w:lang w:val="en-US"/>
        </w:rPr>
        <w:t xml:space="preserve"> недела на ембрионалниот развој.</w:t>
      </w:r>
    </w:p>
    <w:p w:rsidR="00221558" w:rsidRPr="000228DA" w:rsidRDefault="00221558" w:rsidP="00221558">
      <w:pPr>
        <w:pStyle w:val="ListParagraph"/>
        <w:spacing w:line="360" w:lineRule="auto"/>
        <w:jc w:val="both"/>
        <w:rPr>
          <w:rFonts w:ascii="Arial" w:hAnsi="Arial" w:cs="Arial"/>
          <w:b w:val="0"/>
          <w:sz w:val="24"/>
          <w:szCs w:val="24"/>
          <w:lang w:val="en-US"/>
        </w:rPr>
      </w:pPr>
    </w:p>
    <w:p w:rsidR="00221558" w:rsidRPr="000228DA" w:rsidRDefault="00221558" w:rsidP="00F74119">
      <w:pPr>
        <w:pStyle w:val="ListParagraph"/>
        <w:numPr>
          <w:ilvl w:val="0"/>
          <w:numId w:val="18"/>
        </w:numPr>
        <w:spacing w:line="360" w:lineRule="auto"/>
        <w:jc w:val="both"/>
        <w:rPr>
          <w:rFonts w:ascii="Arial" w:hAnsi="Arial" w:cs="Arial"/>
          <w:b w:val="0"/>
          <w:sz w:val="24"/>
          <w:szCs w:val="24"/>
          <w:lang w:val="en-US"/>
        </w:rPr>
      </w:pPr>
      <w:r w:rsidRPr="000228DA">
        <w:rPr>
          <w:rFonts w:ascii="Arial" w:hAnsi="Arial" w:cs="Arial"/>
          <w:b w:val="0"/>
          <w:i/>
          <w:sz w:val="24"/>
          <w:szCs w:val="24"/>
          <w:lang w:val="en-US"/>
        </w:rPr>
        <w:t>М</w:t>
      </w:r>
      <w:r w:rsidR="00F74119" w:rsidRPr="000228DA">
        <w:rPr>
          <w:rFonts w:ascii="Arial" w:hAnsi="Arial" w:cs="Arial"/>
          <w:b w:val="0"/>
          <w:i/>
          <w:sz w:val="24"/>
          <w:szCs w:val="24"/>
          <w:lang w:val="en-US"/>
        </w:rPr>
        <w:t>езонефрос</w:t>
      </w:r>
      <w:r w:rsidR="00F74119" w:rsidRPr="000228DA">
        <w:rPr>
          <w:rFonts w:ascii="Arial" w:hAnsi="Arial" w:cs="Arial"/>
          <w:sz w:val="24"/>
          <w:szCs w:val="24"/>
          <w:lang w:val="en-US"/>
        </w:rPr>
        <w:t xml:space="preserve"> </w:t>
      </w:r>
      <w:r w:rsidR="00F74119" w:rsidRPr="000228DA">
        <w:rPr>
          <w:rFonts w:ascii="Arial" w:hAnsi="Arial" w:cs="Arial"/>
          <w:b w:val="0"/>
          <w:sz w:val="24"/>
          <w:szCs w:val="24"/>
          <w:lang w:val="en-US"/>
        </w:rPr>
        <w:t xml:space="preserve">ја </w:t>
      </w:r>
      <w:r w:rsidR="00B57101">
        <w:rPr>
          <w:rFonts w:ascii="Arial" w:hAnsi="Arial" w:cs="Arial"/>
          <w:b w:val="0"/>
          <w:sz w:val="24"/>
          <w:szCs w:val="24"/>
        </w:rPr>
        <w:t>врши</w:t>
      </w:r>
      <w:r w:rsidR="00F74119" w:rsidRPr="000228DA">
        <w:rPr>
          <w:rFonts w:ascii="Arial" w:hAnsi="Arial" w:cs="Arial"/>
          <w:b w:val="0"/>
          <w:sz w:val="24"/>
          <w:szCs w:val="24"/>
          <w:lang w:val="en-US"/>
        </w:rPr>
        <w:t xml:space="preserve"> фунцијата на екскреција во раниот период на ембрионалниот живот, од </w:t>
      </w:r>
      <w:r w:rsidR="00B57101">
        <w:rPr>
          <w:rFonts w:ascii="Arial" w:hAnsi="Arial" w:cs="Arial"/>
          <w:b w:val="0"/>
          <w:sz w:val="24"/>
          <w:szCs w:val="24"/>
        </w:rPr>
        <w:t>четвртата до осмата</w:t>
      </w:r>
      <w:r w:rsidR="00F74119" w:rsidRPr="000228DA">
        <w:rPr>
          <w:rFonts w:ascii="Arial" w:hAnsi="Arial" w:cs="Arial"/>
          <w:b w:val="0"/>
          <w:sz w:val="24"/>
          <w:szCs w:val="24"/>
          <w:lang w:val="en-US"/>
        </w:rPr>
        <w:t xml:space="preserve"> недела. Мезонефрични</w:t>
      </w:r>
      <w:r w:rsidR="00B57101">
        <w:rPr>
          <w:rFonts w:ascii="Arial" w:hAnsi="Arial" w:cs="Arial"/>
          <w:b w:val="0"/>
          <w:sz w:val="24"/>
          <w:szCs w:val="24"/>
        </w:rPr>
        <w:t>те</w:t>
      </w:r>
      <w:r w:rsidR="00F74119" w:rsidRPr="000228DA">
        <w:rPr>
          <w:rFonts w:ascii="Arial" w:hAnsi="Arial" w:cs="Arial"/>
          <w:b w:val="0"/>
          <w:sz w:val="24"/>
          <w:szCs w:val="24"/>
          <w:lang w:val="en-US"/>
        </w:rPr>
        <w:t xml:space="preserve"> тубули п</w:t>
      </w:r>
      <w:r w:rsidRPr="000228DA">
        <w:rPr>
          <w:rFonts w:ascii="Arial" w:hAnsi="Arial" w:cs="Arial"/>
          <w:b w:val="0"/>
          <w:sz w:val="24"/>
          <w:szCs w:val="24"/>
          <w:lang w:val="en-US"/>
        </w:rPr>
        <w:t>ретставуваат зачетоци на Боњман</w:t>
      </w:r>
      <w:r w:rsidR="00F74119" w:rsidRPr="000228DA">
        <w:rPr>
          <w:rFonts w:ascii="Arial" w:hAnsi="Arial" w:cs="Arial"/>
          <w:b w:val="0"/>
          <w:sz w:val="24"/>
          <w:szCs w:val="24"/>
          <w:lang w:val="en-US"/>
        </w:rPr>
        <w:t xml:space="preserve">ова капсула. </w:t>
      </w:r>
    </w:p>
    <w:p w:rsidR="00221558" w:rsidRPr="000228DA" w:rsidRDefault="00221558" w:rsidP="00221558">
      <w:pPr>
        <w:pStyle w:val="ListParagraph"/>
        <w:rPr>
          <w:rFonts w:ascii="Arial" w:hAnsi="Arial" w:cs="Arial"/>
          <w:b w:val="0"/>
          <w:sz w:val="24"/>
          <w:szCs w:val="24"/>
          <w:lang w:val="en-US"/>
        </w:rPr>
      </w:pPr>
    </w:p>
    <w:p w:rsidR="00221558" w:rsidRPr="000228DA" w:rsidRDefault="00221558" w:rsidP="00221558">
      <w:pPr>
        <w:pStyle w:val="ListParagraph"/>
        <w:spacing w:line="360" w:lineRule="auto"/>
        <w:jc w:val="both"/>
        <w:rPr>
          <w:rFonts w:ascii="Arial" w:hAnsi="Arial" w:cs="Arial"/>
          <w:b w:val="0"/>
          <w:sz w:val="24"/>
          <w:szCs w:val="24"/>
          <w:lang w:val="en-US"/>
        </w:rPr>
      </w:pPr>
    </w:p>
    <w:p w:rsidR="00221558" w:rsidRPr="000228DA" w:rsidRDefault="00221558" w:rsidP="003315A6">
      <w:pPr>
        <w:pStyle w:val="ListParagraph"/>
        <w:numPr>
          <w:ilvl w:val="0"/>
          <w:numId w:val="18"/>
        </w:numPr>
        <w:spacing w:line="360" w:lineRule="auto"/>
        <w:jc w:val="both"/>
        <w:rPr>
          <w:rFonts w:ascii="Arial" w:hAnsi="Arial" w:cs="Arial"/>
          <w:b w:val="0"/>
          <w:sz w:val="24"/>
          <w:szCs w:val="24"/>
          <w:lang w:val="en-US"/>
        </w:rPr>
      </w:pPr>
      <w:r w:rsidRPr="000228DA">
        <w:rPr>
          <w:rFonts w:ascii="Arial" w:hAnsi="Arial" w:cs="Arial"/>
          <w:b w:val="0"/>
          <w:i/>
          <w:sz w:val="24"/>
          <w:szCs w:val="24"/>
          <w:lang w:val="en-US"/>
        </w:rPr>
        <w:t>М</w:t>
      </w:r>
      <w:r w:rsidR="00F74119" w:rsidRPr="000228DA">
        <w:rPr>
          <w:rFonts w:ascii="Arial" w:hAnsi="Arial" w:cs="Arial"/>
          <w:b w:val="0"/>
          <w:i/>
          <w:sz w:val="24"/>
          <w:szCs w:val="24"/>
          <w:lang w:val="en-US"/>
        </w:rPr>
        <w:t>етанефрос</w:t>
      </w:r>
      <w:r w:rsidRPr="000228DA">
        <w:rPr>
          <w:rFonts w:ascii="Arial" w:hAnsi="Arial" w:cs="Arial"/>
          <w:b w:val="0"/>
          <w:i/>
          <w:sz w:val="24"/>
          <w:szCs w:val="24"/>
        </w:rPr>
        <w:t xml:space="preserve"> </w:t>
      </w:r>
      <w:r w:rsidR="00F74119" w:rsidRPr="000228DA">
        <w:rPr>
          <w:rFonts w:ascii="Arial" w:hAnsi="Arial" w:cs="Arial"/>
          <w:b w:val="0"/>
          <w:sz w:val="24"/>
          <w:szCs w:val="24"/>
          <w:lang w:val="en-US"/>
        </w:rPr>
        <w:t>претставува основа за секреторниот дел на дефинитивниот бубрег. Последната фаза на развој започнува при големина на ембрионот од 5</w:t>
      </w:r>
      <w:r w:rsidR="00B57101">
        <w:rPr>
          <w:rFonts w:ascii="Arial" w:hAnsi="Arial" w:cs="Arial"/>
          <w:b w:val="0"/>
          <w:sz w:val="24"/>
          <w:szCs w:val="24"/>
        </w:rPr>
        <w:t xml:space="preserve"> до </w:t>
      </w:r>
      <w:r w:rsidR="00F74119" w:rsidRPr="000228DA">
        <w:rPr>
          <w:rFonts w:ascii="Arial" w:hAnsi="Arial" w:cs="Arial"/>
          <w:b w:val="0"/>
          <w:sz w:val="24"/>
          <w:szCs w:val="24"/>
          <w:lang w:val="en-US"/>
        </w:rPr>
        <w:t>6</w:t>
      </w:r>
      <w:r w:rsidR="00B57101">
        <w:rPr>
          <w:rFonts w:ascii="Arial" w:hAnsi="Arial" w:cs="Arial"/>
          <w:b w:val="0"/>
          <w:sz w:val="24"/>
          <w:szCs w:val="24"/>
        </w:rPr>
        <w:t xml:space="preserve"> </w:t>
      </w:r>
      <w:r w:rsidR="00F74119" w:rsidRPr="000228DA">
        <w:rPr>
          <w:rFonts w:ascii="Arial" w:hAnsi="Arial" w:cs="Arial"/>
          <w:b w:val="0"/>
          <w:sz w:val="24"/>
          <w:szCs w:val="24"/>
          <w:lang w:val="en-US"/>
        </w:rPr>
        <w:t>мм.</w:t>
      </w:r>
      <w:r w:rsidR="00B57101">
        <w:rPr>
          <w:rFonts w:ascii="Arial" w:hAnsi="Arial" w:cs="Arial"/>
          <w:b w:val="0"/>
          <w:sz w:val="24"/>
          <w:szCs w:val="24"/>
        </w:rPr>
        <w:t xml:space="preserve"> </w:t>
      </w:r>
      <w:r w:rsidR="00F74119" w:rsidRPr="000228DA">
        <w:rPr>
          <w:rFonts w:ascii="Arial" w:hAnsi="Arial" w:cs="Arial"/>
          <w:b w:val="0"/>
          <w:sz w:val="24"/>
          <w:szCs w:val="24"/>
          <w:lang w:val="en-US"/>
        </w:rPr>
        <w:t xml:space="preserve">Се формира уретерна пупка која се протега кранијално привлекувајќи елементи од мезодерм околу својот врв. </w:t>
      </w:r>
      <w:r w:rsidR="00B57101">
        <w:rPr>
          <w:rFonts w:ascii="Arial" w:hAnsi="Arial" w:cs="Arial"/>
          <w:b w:val="0"/>
          <w:sz w:val="24"/>
          <w:szCs w:val="24"/>
        </w:rPr>
        <w:t>П</w:t>
      </w:r>
      <w:r w:rsidR="00F74119" w:rsidRPr="000228DA">
        <w:rPr>
          <w:rFonts w:ascii="Arial" w:hAnsi="Arial" w:cs="Arial"/>
          <w:b w:val="0"/>
          <w:sz w:val="24"/>
          <w:szCs w:val="24"/>
          <w:lang w:val="en-US"/>
        </w:rPr>
        <w:t xml:space="preserve">роксималниот дел од уретерната пупка се проширува создавајќи ја основата за формирање на бубрежната карлица. Од неговата периферија започнува буење на цевчиња кои се разгрануваат и создаваат основа за формирање на колекторниот систем. </w:t>
      </w:r>
    </w:p>
    <w:p w:rsidR="00F74119" w:rsidRPr="000228DA" w:rsidRDefault="00F74119" w:rsidP="002D7C04">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lastRenderedPageBreak/>
        <w:t>Мезодермалните клетки формираат меурести формации</w:t>
      </w:r>
      <w:r w:rsidR="002D7C04" w:rsidRPr="000228DA">
        <w:rPr>
          <w:rFonts w:ascii="Arial" w:hAnsi="Arial" w:cs="Arial"/>
          <w:b w:val="0"/>
          <w:sz w:val="24"/>
          <w:szCs w:val="24"/>
        </w:rPr>
        <w:t>,</w:t>
      </w:r>
      <w:r w:rsidRPr="000228DA">
        <w:rPr>
          <w:rFonts w:ascii="Arial" w:hAnsi="Arial" w:cs="Arial"/>
          <w:b w:val="0"/>
          <w:sz w:val="24"/>
          <w:szCs w:val="24"/>
          <w:lang w:val="en-US"/>
        </w:rPr>
        <w:t xml:space="preserve"> од кои се создаваат уриниферни тубули</w:t>
      </w:r>
      <w:r w:rsidR="009C20D4" w:rsidRPr="000228DA">
        <w:rPr>
          <w:rFonts w:ascii="Arial" w:hAnsi="Arial" w:cs="Arial"/>
          <w:b w:val="0"/>
          <w:sz w:val="24"/>
          <w:szCs w:val="24"/>
          <w:lang w:val="en-US"/>
        </w:rPr>
        <w:t xml:space="preserve"> чиј</w:t>
      </w:r>
      <w:r w:rsidR="00C2374D">
        <w:rPr>
          <w:rFonts w:ascii="Arial" w:hAnsi="Arial" w:cs="Arial"/>
          <w:b w:val="0"/>
          <w:sz w:val="24"/>
          <w:szCs w:val="24"/>
        </w:rPr>
        <w:t>што</w:t>
      </w:r>
      <w:r w:rsidR="009C20D4" w:rsidRPr="000228DA">
        <w:rPr>
          <w:rFonts w:ascii="Arial" w:hAnsi="Arial" w:cs="Arial"/>
          <w:b w:val="0"/>
          <w:sz w:val="24"/>
          <w:szCs w:val="24"/>
          <w:lang w:val="en-US"/>
        </w:rPr>
        <w:t xml:space="preserve"> број </w:t>
      </w:r>
      <w:r w:rsidRPr="000228DA">
        <w:rPr>
          <w:rFonts w:ascii="Arial" w:hAnsi="Arial" w:cs="Arial"/>
          <w:b w:val="0"/>
          <w:sz w:val="24"/>
          <w:szCs w:val="24"/>
          <w:lang w:val="en-US"/>
        </w:rPr>
        <w:t>потоа се зголемува.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Од нивниот проксимален дел се формираат свитканите тубули и Хенлеовата петелка, а од дисталниот гломерули и Боумановата капсула.</w:t>
      </w:r>
      <w:proofErr w:type="gramEnd"/>
      <w:r w:rsidR="00221558" w:rsidRPr="000228DA">
        <w:rPr>
          <w:rFonts w:ascii="Arial" w:hAnsi="Arial" w:cs="Arial"/>
          <w:b w:val="0"/>
          <w:sz w:val="24"/>
          <w:szCs w:val="24"/>
        </w:rPr>
        <w:t xml:space="preserve"> </w:t>
      </w:r>
      <w:proofErr w:type="gramStart"/>
      <w:r w:rsidRPr="000228DA">
        <w:rPr>
          <w:rFonts w:ascii="Arial" w:hAnsi="Arial" w:cs="Arial"/>
          <w:b w:val="0"/>
          <w:sz w:val="24"/>
          <w:szCs w:val="24"/>
          <w:lang w:val="en-US"/>
        </w:rPr>
        <w:t>Фазата на метанефрос трае до 36 недела на интраутериниот живот</w:t>
      </w:r>
      <w:r w:rsidR="002D7C04" w:rsidRPr="000228DA">
        <w:rPr>
          <w:rFonts w:ascii="Arial" w:hAnsi="Arial" w:cs="Arial"/>
          <w:b w:val="0"/>
          <w:sz w:val="24"/>
          <w:szCs w:val="24"/>
        </w:rPr>
        <w:t>,</w:t>
      </w:r>
      <w:r w:rsidRPr="000228DA">
        <w:rPr>
          <w:rFonts w:ascii="Arial" w:hAnsi="Arial" w:cs="Arial"/>
          <w:b w:val="0"/>
          <w:sz w:val="24"/>
          <w:szCs w:val="24"/>
          <w:lang w:val="en-US"/>
        </w:rPr>
        <w:t xml:space="preserve"> кога гломеруларниот апарат е развиен во потполност.</w:t>
      </w:r>
      <w:proofErr w:type="gramEnd"/>
    </w:p>
    <w:p w:rsidR="00F74119" w:rsidRPr="000228DA" w:rsidRDefault="00F74119" w:rsidP="00F74119">
      <w:pPr>
        <w:spacing w:line="360" w:lineRule="auto"/>
        <w:jc w:val="both"/>
        <w:rPr>
          <w:rFonts w:ascii="Arial" w:hAnsi="Arial" w:cs="Arial"/>
          <w:sz w:val="24"/>
          <w:szCs w:val="24"/>
          <w:lang w:val="en-US"/>
        </w:rPr>
      </w:pPr>
    </w:p>
    <w:p w:rsidR="00F74119" w:rsidRPr="000228DA" w:rsidRDefault="00F74119" w:rsidP="00221558">
      <w:pPr>
        <w:spacing w:line="360" w:lineRule="auto"/>
        <w:jc w:val="center"/>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2686050" cy="1990725"/>
            <wp:effectExtent l="19050" t="0" r="0" b="0"/>
            <wp:docPr id="4" name="Picture 4" descr="primitiven bub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itiven bubreg"/>
                    <pic:cNvPicPr>
                      <a:picLocks noChangeAspect="1" noChangeArrowheads="1"/>
                    </pic:cNvPicPr>
                  </pic:nvPicPr>
                  <pic:blipFill>
                    <a:blip r:embed="rId11" cstate="print"/>
                    <a:srcRect/>
                    <a:stretch>
                      <a:fillRect/>
                    </a:stretch>
                  </pic:blipFill>
                  <pic:spPr bwMode="auto">
                    <a:xfrm>
                      <a:off x="0" y="0"/>
                      <a:ext cx="2686050" cy="1990725"/>
                    </a:xfrm>
                    <a:prstGeom prst="rect">
                      <a:avLst/>
                    </a:prstGeom>
                    <a:noFill/>
                    <a:ln w="9525">
                      <a:noFill/>
                      <a:miter lim="800000"/>
                      <a:headEnd/>
                      <a:tailEnd/>
                    </a:ln>
                  </pic:spPr>
                </pic:pic>
              </a:graphicData>
            </a:graphic>
          </wp:inline>
        </w:drawing>
      </w:r>
    </w:p>
    <w:p w:rsidR="00F74119" w:rsidRPr="001B3E9F" w:rsidRDefault="00221558" w:rsidP="00221558">
      <w:pPr>
        <w:spacing w:line="360" w:lineRule="auto"/>
        <w:jc w:val="center"/>
        <w:rPr>
          <w:rFonts w:ascii="Arial" w:hAnsi="Arial" w:cs="Arial"/>
          <w:b w:val="0"/>
          <w:sz w:val="22"/>
          <w:szCs w:val="24"/>
          <w:lang w:val="en-US"/>
        </w:rPr>
      </w:pPr>
      <w:r w:rsidRPr="001B3E9F">
        <w:rPr>
          <w:rFonts w:ascii="Arial" w:hAnsi="Arial" w:cs="Arial"/>
          <w:b w:val="0"/>
          <w:sz w:val="22"/>
          <w:szCs w:val="24"/>
        </w:rPr>
        <w:t>Сл</w:t>
      </w:r>
      <w:r w:rsidR="001B3E9F" w:rsidRPr="001B3E9F">
        <w:rPr>
          <w:rFonts w:ascii="Arial" w:hAnsi="Arial" w:cs="Arial"/>
          <w:b w:val="0"/>
          <w:sz w:val="22"/>
          <w:szCs w:val="24"/>
        </w:rPr>
        <w:t xml:space="preserve">ика </w:t>
      </w:r>
      <w:r w:rsidRPr="001B3E9F">
        <w:rPr>
          <w:rFonts w:ascii="Arial" w:hAnsi="Arial" w:cs="Arial"/>
          <w:b w:val="0"/>
          <w:sz w:val="22"/>
          <w:szCs w:val="24"/>
        </w:rPr>
        <w:t>2. П</w:t>
      </w:r>
      <w:r w:rsidR="00F74119" w:rsidRPr="001B3E9F">
        <w:rPr>
          <w:rFonts w:ascii="Arial" w:hAnsi="Arial" w:cs="Arial"/>
          <w:b w:val="0"/>
          <w:sz w:val="22"/>
          <w:szCs w:val="24"/>
          <w:lang w:val="en-US"/>
        </w:rPr>
        <w:t>римитивен бубрег</w:t>
      </w:r>
    </w:p>
    <w:p w:rsidR="00F74119" w:rsidRPr="000228DA" w:rsidRDefault="00F74119" w:rsidP="00F74119">
      <w:pPr>
        <w:spacing w:line="360" w:lineRule="auto"/>
        <w:jc w:val="both"/>
        <w:rPr>
          <w:rFonts w:ascii="Arial" w:hAnsi="Arial" w:cs="Arial"/>
          <w:sz w:val="24"/>
          <w:szCs w:val="24"/>
          <w:lang w:val="en-US"/>
        </w:rPr>
      </w:pPr>
    </w:p>
    <w:p w:rsidR="00F74119" w:rsidRPr="000228DA" w:rsidRDefault="002D7C04" w:rsidP="004E1F7C">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 xml:space="preserve">Миграција на бубрезите </w:t>
      </w:r>
      <w:r w:rsidRPr="000228DA">
        <w:rPr>
          <w:rFonts w:ascii="Arial" w:hAnsi="Arial" w:cs="Arial"/>
          <w:b w:val="0"/>
          <w:sz w:val="24"/>
          <w:szCs w:val="24"/>
        </w:rPr>
        <w:t>кон</w:t>
      </w:r>
      <w:r w:rsidR="00F74119" w:rsidRPr="000228DA">
        <w:rPr>
          <w:rFonts w:ascii="Arial" w:hAnsi="Arial" w:cs="Arial"/>
          <w:b w:val="0"/>
          <w:sz w:val="24"/>
          <w:szCs w:val="24"/>
          <w:lang w:val="en-US"/>
        </w:rPr>
        <w:t xml:space="preserve"> кранијалн</w:t>
      </w:r>
      <w:r w:rsidR="00C2374D">
        <w:rPr>
          <w:rFonts w:ascii="Arial" w:hAnsi="Arial" w:cs="Arial"/>
          <w:b w:val="0"/>
          <w:sz w:val="24"/>
          <w:szCs w:val="24"/>
        </w:rPr>
        <w:t>иот дел</w:t>
      </w:r>
      <w:r w:rsidR="00F74119" w:rsidRPr="000228DA">
        <w:rPr>
          <w:rFonts w:ascii="Arial" w:hAnsi="Arial" w:cs="Arial"/>
          <w:b w:val="0"/>
          <w:sz w:val="24"/>
          <w:szCs w:val="24"/>
          <w:lang w:val="en-US"/>
        </w:rPr>
        <w:t xml:space="preserve"> е продукт на раст на фетусот.</w:t>
      </w:r>
      <w:proofErr w:type="gramEnd"/>
      <w:r w:rsidRPr="000228DA">
        <w:rPr>
          <w:rFonts w:ascii="Arial" w:hAnsi="Arial" w:cs="Arial"/>
          <w:b w:val="0"/>
          <w:sz w:val="24"/>
          <w:szCs w:val="24"/>
        </w:rPr>
        <w:t xml:space="preserve"> </w:t>
      </w:r>
      <w:r w:rsidR="00F74119" w:rsidRPr="000228DA">
        <w:rPr>
          <w:rFonts w:ascii="Arial" w:hAnsi="Arial" w:cs="Arial"/>
          <w:b w:val="0"/>
          <w:sz w:val="24"/>
          <w:szCs w:val="24"/>
          <w:lang w:val="en-US"/>
        </w:rPr>
        <w:t xml:space="preserve">Првата асцензија се одвива </w:t>
      </w:r>
      <w:r w:rsidR="00221558" w:rsidRPr="000228DA">
        <w:rPr>
          <w:rFonts w:ascii="Arial" w:hAnsi="Arial" w:cs="Arial"/>
          <w:b w:val="0"/>
          <w:sz w:val="24"/>
          <w:szCs w:val="24"/>
        </w:rPr>
        <w:t xml:space="preserve">во </w:t>
      </w:r>
      <w:r w:rsidR="00F74119" w:rsidRPr="000228DA">
        <w:rPr>
          <w:rFonts w:ascii="Arial" w:hAnsi="Arial" w:cs="Arial"/>
          <w:b w:val="0"/>
          <w:sz w:val="24"/>
          <w:szCs w:val="24"/>
          <w:lang w:val="en-US"/>
        </w:rPr>
        <w:t>7-9 недела на развој и во тој период доаѓа до ротација на метанефросот за 90 степени, а понатамошната асцензија се одвива по</w:t>
      </w:r>
      <w:r w:rsidR="00C2374D">
        <w:rPr>
          <w:rFonts w:ascii="Arial" w:hAnsi="Arial" w:cs="Arial"/>
          <w:b w:val="0"/>
          <w:sz w:val="24"/>
          <w:szCs w:val="24"/>
        </w:rPr>
        <w:t>бавно,</w:t>
      </w:r>
      <w:r w:rsidR="00F74119" w:rsidRPr="000228DA">
        <w:rPr>
          <w:rFonts w:ascii="Arial" w:hAnsi="Arial" w:cs="Arial"/>
          <w:b w:val="0"/>
          <w:sz w:val="24"/>
          <w:szCs w:val="24"/>
          <w:lang w:val="en-US"/>
        </w:rPr>
        <w:t xml:space="preserve"> с</w:t>
      </w:r>
      <w:r w:rsidR="00C2374D">
        <w:rPr>
          <w:rFonts w:ascii="Arial" w:hAnsi="Arial" w:cs="Arial"/>
          <w:b w:val="0"/>
          <w:sz w:val="24"/>
          <w:szCs w:val="24"/>
          <w:lang w:val="en-US"/>
        </w:rPr>
        <w:t>ѐ</w:t>
      </w:r>
      <w:r w:rsidR="00F74119" w:rsidRPr="000228DA">
        <w:rPr>
          <w:rFonts w:ascii="Arial" w:hAnsi="Arial" w:cs="Arial"/>
          <w:b w:val="0"/>
          <w:sz w:val="24"/>
          <w:szCs w:val="24"/>
          <w:lang w:val="en-US"/>
        </w:rPr>
        <w:t xml:space="preserve"> додека ембрионалниот бубрег не ја достигне нормалната анатомска положба.</w:t>
      </w:r>
      <w:r w:rsidR="004E1F7C"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Ако во тек на ембрионалниот развој се развие само една уретерна пупка од мезонефросот</w:t>
      </w:r>
      <w:r w:rsidR="004E1F7C" w:rsidRPr="000228DA">
        <w:rPr>
          <w:rFonts w:ascii="Arial" w:hAnsi="Arial" w:cs="Arial"/>
          <w:b w:val="0"/>
          <w:sz w:val="24"/>
          <w:szCs w:val="24"/>
        </w:rPr>
        <w:t>,</w:t>
      </w:r>
      <w:r w:rsidR="00F74119" w:rsidRPr="000228DA">
        <w:rPr>
          <w:rFonts w:ascii="Arial" w:hAnsi="Arial" w:cs="Arial"/>
          <w:b w:val="0"/>
          <w:sz w:val="24"/>
          <w:szCs w:val="24"/>
          <w:lang w:val="en-US"/>
        </w:rPr>
        <w:t xml:space="preserve"> доаѓа до појава на солитарен бубрег.</w:t>
      </w:r>
      <w:proofErr w:type="gramEnd"/>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A7253C" w:rsidP="007D5247">
      <w:pPr>
        <w:spacing w:line="360" w:lineRule="auto"/>
        <w:ind w:firstLine="720"/>
        <w:jc w:val="both"/>
        <w:rPr>
          <w:rFonts w:ascii="Arial" w:hAnsi="Arial" w:cs="Arial"/>
          <w:b w:val="0"/>
          <w:sz w:val="24"/>
          <w:szCs w:val="24"/>
        </w:rPr>
      </w:pPr>
      <w:r w:rsidRPr="000228DA">
        <w:rPr>
          <w:rFonts w:ascii="Arial" w:hAnsi="Arial" w:cs="Arial"/>
          <w:b w:val="0"/>
          <w:sz w:val="24"/>
          <w:szCs w:val="24"/>
        </w:rPr>
        <w:t>Ембрионалниот период ја претставува иницијалната фаза на човечката ембриогенеза. Почнува со фертилизацијата (12-24 часа по овулацијата, обично меѓу втората и третата недела од гестациската старост) и продолжува с</w:t>
      </w:r>
      <w:r w:rsidR="00C2374D">
        <w:rPr>
          <w:rFonts w:ascii="Arial" w:hAnsi="Arial" w:cs="Arial"/>
          <w:b w:val="0"/>
          <w:sz w:val="24"/>
          <w:szCs w:val="24"/>
        </w:rPr>
        <w:t>ѐ</w:t>
      </w:r>
      <w:r w:rsidRPr="000228DA">
        <w:rPr>
          <w:rFonts w:ascii="Arial" w:hAnsi="Arial" w:cs="Arial"/>
          <w:b w:val="0"/>
          <w:sz w:val="24"/>
          <w:szCs w:val="24"/>
        </w:rPr>
        <w:t xml:space="preserve"> до крајот на 10-тата недела од гестацијата (</w:t>
      </w:r>
      <w:r w:rsidR="00C2374D">
        <w:rPr>
          <w:rFonts w:ascii="Arial" w:hAnsi="Arial" w:cs="Arial"/>
          <w:b w:val="0"/>
          <w:sz w:val="24"/>
          <w:szCs w:val="24"/>
        </w:rPr>
        <w:t>осмата</w:t>
      </w:r>
      <w:r w:rsidRPr="000228DA">
        <w:rPr>
          <w:rFonts w:ascii="Arial" w:hAnsi="Arial" w:cs="Arial"/>
          <w:b w:val="0"/>
          <w:sz w:val="24"/>
          <w:szCs w:val="24"/>
        </w:rPr>
        <w:t xml:space="preserve"> недела на ембрионалниот развој). Во овој период оплодената јајце-клетка продолжува со еден рапиден раст и</w:t>
      </w:r>
      <w:r w:rsidR="00C2374D">
        <w:rPr>
          <w:rFonts w:ascii="Arial" w:hAnsi="Arial" w:cs="Arial"/>
          <w:b w:val="0"/>
          <w:sz w:val="24"/>
          <w:szCs w:val="24"/>
        </w:rPr>
        <w:t xml:space="preserve"> </w:t>
      </w:r>
      <w:r w:rsidRPr="000228DA">
        <w:rPr>
          <w:rFonts w:ascii="Arial" w:hAnsi="Arial" w:cs="Arial"/>
          <w:b w:val="0"/>
          <w:sz w:val="24"/>
          <w:szCs w:val="24"/>
        </w:rPr>
        <w:t xml:space="preserve">почнува да се појавува главната надворешна форма. Овој процес се </w:t>
      </w:r>
      <w:r w:rsidR="00C2374D">
        <w:rPr>
          <w:rFonts w:ascii="Arial" w:hAnsi="Arial" w:cs="Arial"/>
          <w:b w:val="0"/>
          <w:sz w:val="24"/>
          <w:szCs w:val="24"/>
        </w:rPr>
        <w:t>нарекува</w:t>
      </w:r>
      <w:r w:rsidRPr="000228DA">
        <w:rPr>
          <w:rFonts w:ascii="Arial" w:hAnsi="Arial" w:cs="Arial"/>
          <w:b w:val="0"/>
          <w:sz w:val="24"/>
          <w:szCs w:val="24"/>
        </w:rPr>
        <w:t xml:space="preserve"> диференцијација, затоа што се продуцираат различни специфични клетки (на пример, крвни клетки, бубрежни клетки, нервни клетки, како и создавањето на примарната форма за епителизација на ембрионалниот тракт</w:t>
      </w:r>
      <w:r w:rsidR="00C2374D">
        <w:rPr>
          <w:rFonts w:ascii="Arial" w:hAnsi="Arial" w:cs="Arial"/>
          <w:b w:val="0"/>
          <w:sz w:val="24"/>
          <w:szCs w:val="24"/>
        </w:rPr>
        <w:t>)</w:t>
      </w:r>
      <w:r w:rsidRPr="000228DA">
        <w:rPr>
          <w:rFonts w:ascii="Arial" w:hAnsi="Arial" w:cs="Arial"/>
          <w:b w:val="0"/>
          <w:sz w:val="24"/>
          <w:szCs w:val="24"/>
        </w:rPr>
        <w:t>.</w:t>
      </w:r>
    </w:p>
    <w:p w:rsidR="007D5247" w:rsidRPr="000228DA" w:rsidRDefault="007D5247" w:rsidP="007D5247">
      <w:pPr>
        <w:spacing w:line="360" w:lineRule="auto"/>
        <w:ind w:firstLine="720"/>
        <w:jc w:val="both"/>
        <w:rPr>
          <w:rFonts w:ascii="Arial" w:hAnsi="Arial" w:cs="Arial"/>
          <w:b w:val="0"/>
          <w:sz w:val="24"/>
          <w:szCs w:val="24"/>
        </w:rPr>
      </w:pPr>
    </w:p>
    <w:p w:rsidR="007D5247" w:rsidRPr="000228DA" w:rsidRDefault="007D5247" w:rsidP="007D5247">
      <w:pPr>
        <w:spacing w:line="360" w:lineRule="auto"/>
        <w:ind w:firstLine="720"/>
        <w:jc w:val="both"/>
        <w:rPr>
          <w:rFonts w:ascii="Arial" w:hAnsi="Arial" w:cs="Arial"/>
          <w:b w:val="0"/>
          <w:sz w:val="24"/>
          <w:szCs w:val="24"/>
        </w:rPr>
      </w:pPr>
      <w:r w:rsidRPr="000228DA">
        <w:rPr>
          <w:rFonts w:ascii="Arial" w:hAnsi="Arial" w:cs="Arial"/>
          <w:b w:val="0"/>
          <w:sz w:val="24"/>
          <w:szCs w:val="24"/>
        </w:rPr>
        <w:t xml:space="preserve">На својот пат да станат функционално активни, бубрезите поминуваат низ три фази. Во која било фаза од овој развој под влијание на разни фактори  може да дојде до негово нарушување и аномалии. </w:t>
      </w:r>
    </w:p>
    <w:p w:rsidR="007D5247" w:rsidRPr="000228DA" w:rsidRDefault="007D5247" w:rsidP="007D5247">
      <w:pPr>
        <w:spacing w:line="360" w:lineRule="auto"/>
        <w:ind w:firstLine="720"/>
        <w:jc w:val="both"/>
        <w:rPr>
          <w:rFonts w:ascii="Arial" w:hAnsi="Arial" w:cs="Arial"/>
          <w:b w:val="0"/>
          <w:sz w:val="24"/>
          <w:szCs w:val="24"/>
        </w:rPr>
      </w:pPr>
    </w:p>
    <w:p w:rsidR="007D5247" w:rsidRPr="000228DA" w:rsidRDefault="007D5247" w:rsidP="007D5247">
      <w:pPr>
        <w:pStyle w:val="ListParagraph"/>
        <w:numPr>
          <w:ilvl w:val="0"/>
          <w:numId w:val="19"/>
        </w:numPr>
        <w:spacing w:line="360" w:lineRule="auto"/>
        <w:jc w:val="both"/>
        <w:rPr>
          <w:rFonts w:ascii="Arial" w:hAnsi="Arial" w:cs="Arial"/>
          <w:b w:val="0"/>
          <w:sz w:val="24"/>
          <w:szCs w:val="24"/>
        </w:rPr>
      </w:pPr>
      <w:r w:rsidRPr="000228DA">
        <w:rPr>
          <w:rFonts w:ascii="Arial" w:hAnsi="Arial" w:cs="Arial"/>
          <w:b w:val="0"/>
          <w:sz w:val="24"/>
          <w:szCs w:val="24"/>
        </w:rPr>
        <w:t>Пронефрос (pro</w:t>
      </w:r>
      <w:r w:rsidR="00D32651" w:rsidRPr="000228DA">
        <w:rPr>
          <w:rFonts w:ascii="Arial" w:hAnsi="Arial" w:cs="Arial"/>
          <w:b w:val="0"/>
          <w:sz w:val="24"/>
          <w:szCs w:val="24"/>
        </w:rPr>
        <w:t>nephros): Развојот почнува рано</w:t>
      </w:r>
      <w:r w:rsidRPr="000228DA">
        <w:rPr>
          <w:rFonts w:ascii="Arial" w:hAnsi="Arial" w:cs="Arial"/>
          <w:b w:val="0"/>
          <w:sz w:val="24"/>
          <w:szCs w:val="24"/>
        </w:rPr>
        <w:t xml:space="preserve">, во четвртата  гестациска недела, и пронефросот се појавува високо на ‘рбетниот столб  (вертебралниот) во ниво на вратните и торакалните прешлени (С3-Т1) со  дорзална пролиферација на врвци од клетки кои растат каудално (надолу).  Пронефрос е првиот бубрег, поврзан со цервикалните сомити, и се состои од серија пронефритични тубули или нефрони (главно 7 пара), кои излегуваат во рамките на нефротомите, тенки ленти на мезодерм меѓу сомитите и латералната  плоча. Пронефросот е преоден, нефункционален кај човечкото суштество и почнува да дегенерира во истата недела, а е комплетно дегенериран во петтата </w:t>
      </w:r>
      <w:r w:rsidRPr="000228DA">
        <w:rPr>
          <w:rFonts w:ascii="Arial" w:hAnsi="Arial" w:cs="Arial"/>
          <w:sz w:val="24"/>
          <w:szCs w:val="24"/>
        </w:rPr>
        <w:t xml:space="preserve"> </w:t>
      </w:r>
      <w:r w:rsidRPr="000228DA">
        <w:rPr>
          <w:rFonts w:ascii="Arial" w:hAnsi="Arial" w:cs="Arial"/>
          <w:b w:val="0"/>
          <w:sz w:val="24"/>
          <w:szCs w:val="24"/>
        </w:rPr>
        <w:t xml:space="preserve">недела, кога се претвора во лигамент. Пронефритичниот бубрег не функционира кај луѓето, но индуцира понатамошаната формација, се закачува на  пронефритичните каналчиња (дуктуси) кои одат во следната фаза од развојот на бубрезите. </w:t>
      </w:r>
    </w:p>
    <w:p w:rsidR="007D5247" w:rsidRPr="000228DA" w:rsidRDefault="007D5247" w:rsidP="007D5247">
      <w:pPr>
        <w:pStyle w:val="ListParagraph"/>
        <w:spacing w:line="360" w:lineRule="auto"/>
        <w:jc w:val="both"/>
        <w:rPr>
          <w:rFonts w:ascii="Arial" w:hAnsi="Arial" w:cs="Arial"/>
          <w:b w:val="0"/>
          <w:sz w:val="24"/>
          <w:szCs w:val="24"/>
        </w:rPr>
      </w:pPr>
    </w:p>
    <w:p w:rsidR="007D5247" w:rsidRPr="000228DA" w:rsidRDefault="007D5247" w:rsidP="007D5247">
      <w:pPr>
        <w:pStyle w:val="ListParagraph"/>
        <w:numPr>
          <w:ilvl w:val="0"/>
          <w:numId w:val="19"/>
        </w:numPr>
        <w:spacing w:line="360" w:lineRule="auto"/>
        <w:jc w:val="both"/>
        <w:rPr>
          <w:rFonts w:ascii="Arial" w:hAnsi="Arial" w:cs="Arial"/>
          <w:b w:val="0"/>
          <w:sz w:val="24"/>
          <w:szCs w:val="24"/>
        </w:rPr>
      </w:pPr>
      <w:r w:rsidRPr="000228DA">
        <w:rPr>
          <w:rFonts w:ascii="Arial" w:hAnsi="Arial" w:cs="Arial"/>
          <w:b w:val="0"/>
          <w:sz w:val="24"/>
          <w:szCs w:val="24"/>
        </w:rPr>
        <w:t>Мезонефрос (mesonephros):</w:t>
      </w:r>
      <w:r w:rsidR="00084DB6">
        <w:rPr>
          <w:rFonts w:ascii="Arial" w:hAnsi="Arial" w:cs="Arial"/>
          <w:b w:val="0"/>
          <w:sz w:val="24"/>
          <w:szCs w:val="24"/>
        </w:rPr>
        <w:t xml:space="preserve"> </w:t>
      </w:r>
      <w:r w:rsidRPr="000228DA">
        <w:rPr>
          <w:rFonts w:ascii="Arial" w:hAnsi="Arial" w:cs="Arial"/>
          <w:b w:val="0"/>
          <w:sz w:val="24"/>
          <w:szCs w:val="24"/>
        </w:rPr>
        <w:t xml:space="preserve"> Функционалните меѓубубрези се поголеми  и елонгирани и продуцираат урина која се ослободува во амнионската течност. Вториот бубрег (мезонефросот), кој се развива на крајот </w:t>
      </w:r>
      <w:r w:rsidR="00084DB6">
        <w:rPr>
          <w:rFonts w:ascii="Arial" w:hAnsi="Arial" w:cs="Arial"/>
          <w:b w:val="0"/>
          <w:sz w:val="24"/>
          <w:szCs w:val="24"/>
        </w:rPr>
        <w:t>од</w:t>
      </w:r>
      <w:r w:rsidRPr="000228DA">
        <w:rPr>
          <w:rFonts w:ascii="Arial" w:hAnsi="Arial" w:cs="Arial"/>
          <w:b w:val="0"/>
          <w:sz w:val="24"/>
          <w:szCs w:val="24"/>
        </w:rPr>
        <w:t xml:space="preserve"> четвртата недела од интермедиерниот мезодерм по должината на урогениталната бразда, го заменува пронефросот и функционира за време на ембрионалниот период, а се наоѓа на висина од шестиот вратен до третиот лумбален прешлен (од С6-L3). Како што расте каудално, пронефритичниот канал кон клоаката, тој индуцира развој на околу 70 мезонефритични тубули од мезонефротомот (мезомерата). </w:t>
      </w:r>
    </w:p>
    <w:p w:rsidR="007D5247" w:rsidRPr="000228DA" w:rsidRDefault="007D5247" w:rsidP="007D5247">
      <w:pPr>
        <w:pStyle w:val="ListParagraph"/>
        <w:rPr>
          <w:rFonts w:ascii="Arial" w:hAnsi="Arial" w:cs="Arial"/>
          <w:b w:val="0"/>
          <w:sz w:val="24"/>
          <w:szCs w:val="24"/>
        </w:rPr>
      </w:pPr>
    </w:p>
    <w:p w:rsidR="007D5247" w:rsidRPr="000228DA" w:rsidRDefault="007D5247" w:rsidP="007D5247">
      <w:pPr>
        <w:spacing w:line="360" w:lineRule="auto"/>
        <w:ind w:firstLine="720"/>
        <w:jc w:val="both"/>
        <w:rPr>
          <w:rFonts w:ascii="Arial" w:hAnsi="Arial" w:cs="Arial"/>
          <w:b w:val="0"/>
          <w:sz w:val="24"/>
          <w:szCs w:val="24"/>
        </w:rPr>
      </w:pPr>
      <w:r w:rsidRPr="000228DA">
        <w:rPr>
          <w:rFonts w:ascii="Arial" w:hAnsi="Arial" w:cs="Arial"/>
          <w:b w:val="0"/>
          <w:sz w:val="24"/>
          <w:szCs w:val="24"/>
        </w:rPr>
        <w:t xml:space="preserve">Канало, односно дуктусот на мезонефросот, создаден делумно од пронефритичниот дуктус, е наречен мезонефритичен (Волфов-Wolffian) канал. Гранка од аортата во секој сегмент расте кон нефротомот и цевчињата (тубулите) формираат големи нефрони со енормен број гломерули. </w:t>
      </w:r>
    </w:p>
    <w:p w:rsidR="007D5247" w:rsidRPr="000228DA" w:rsidRDefault="007D5247" w:rsidP="007D5247">
      <w:pPr>
        <w:spacing w:line="360" w:lineRule="auto"/>
        <w:ind w:firstLine="720"/>
        <w:jc w:val="both"/>
        <w:rPr>
          <w:rFonts w:ascii="Arial" w:hAnsi="Arial" w:cs="Arial"/>
          <w:b w:val="0"/>
          <w:sz w:val="24"/>
          <w:szCs w:val="24"/>
        </w:rPr>
      </w:pPr>
      <w:r w:rsidRPr="000228DA">
        <w:rPr>
          <w:rFonts w:ascii="Arial" w:hAnsi="Arial" w:cs="Arial"/>
          <w:b w:val="0"/>
          <w:sz w:val="24"/>
          <w:szCs w:val="24"/>
        </w:rPr>
        <w:lastRenderedPageBreak/>
        <w:t xml:space="preserve">Веднаш кога ќе се формираат и последните сегменти на мезонефросот (до шестата недела) и тој се губи, исто како и пронефросот, со тоа што првите сегменти дегенерираат. Најголемиот дел од мезонефритичниот систем е дегенериран до крајот на осмата недела, така што на крајот </w:t>
      </w:r>
      <w:r w:rsidR="00084DB6">
        <w:rPr>
          <w:rFonts w:ascii="Arial" w:hAnsi="Arial" w:cs="Arial"/>
          <w:b w:val="0"/>
          <w:sz w:val="24"/>
          <w:szCs w:val="24"/>
        </w:rPr>
        <w:t>од</w:t>
      </w:r>
      <w:r w:rsidRPr="000228DA">
        <w:rPr>
          <w:rFonts w:ascii="Arial" w:hAnsi="Arial" w:cs="Arial"/>
          <w:b w:val="0"/>
          <w:sz w:val="24"/>
          <w:szCs w:val="24"/>
        </w:rPr>
        <w:t xml:space="preserve"> ембрионалниот развој остануваат само каналот и неколку тубули. Неколку тубули поврзани со мезонефритичниот бубрег перзистираат како епоофорон и пароофорон кај жените, vasa efferentia и paradydymis кај мажите, и горниот и долниот</w:t>
      </w:r>
      <w:r w:rsidR="00084DB6">
        <w:rPr>
          <w:rFonts w:ascii="Arial" w:hAnsi="Arial" w:cs="Arial"/>
          <w:b w:val="0"/>
          <w:sz w:val="24"/>
          <w:szCs w:val="24"/>
        </w:rPr>
        <w:t xml:space="preserve"> </w:t>
      </w:r>
      <w:r w:rsidRPr="000228DA">
        <w:rPr>
          <w:rFonts w:ascii="Arial" w:hAnsi="Arial" w:cs="Arial"/>
          <w:b w:val="0"/>
          <w:sz w:val="24"/>
          <w:szCs w:val="24"/>
        </w:rPr>
        <w:t>аберантен канал кај двата пола. Најголем дел од машкиот генитален систем се формира од Волфовиот канал. Мезонефритичниот дуктус се отвора во клоаката</w:t>
      </w:r>
      <w:r w:rsidR="00084DB6">
        <w:rPr>
          <w:rFonts w:ascii="Arial" w:hAnsi="Arial" w:cs="Arial"/>
          <w:b w:val="0"/>
          <w:sz w:val="24"/>
          <w:szCs w:val="24"/>
        </w:rPr>
        <w:t>.</w:t>
      </w:r>
      <w:r w:rsidRPr="000228DA">
        <w:rPr>
          <w:rFonts w:ascii="Arial" w:hAnsi="Arial" w:cs="Arial"/>
          <w:b w:val="0"/>
          <w:sz w:val="24"/>
          <w:szCs w:val="24"/>
        </w:rPr>
        <w:t xml:space="preserve"> </w:t>
      </w:r>
    </w:p>
    <w:p w:rsidR="007D5247" w:rsidRPr="000228DA" w:rsidRDefault="007D5247" w:rsidP="007D5247">
      <w:pPr>
        <w:spacing w:line="360" w:lineRule="auto"/>
        <w:ind w:firstLine="720"/>
        <w:jc w:val="both"/>
        <w:rPr>
          <w:rFonts w:ascii="Arial" w:hAnsi="Arial" w:cs="Arial"/>
          <w:b w:val="0"/>
          <w:sz w:val="24"/>
          <w:szCs w:val="24"/>
        </w:rPr>
      </w:pPr>
    </w:p>
    <w:p w:rsidR="007D5247" w:rsidRPr="000228DA" w:rsidRDefault="007D5247" w:rsidP="007D5247">
      <w:pPr>
        <w:pStyle w:val="ListParagraph"/>
        <w:numPr>
          <w:ilvl w:val="0"/>
          <w:numId w:val="20"/>
        </w:numPr>
        <w:spacing w:line="360" w:lineRule="auto"/>
        <w:ind w:left="851"/>
        <w:jc w:val="both"/>
        <w:rPr>
          <w:rFonts w:ascii="Arial" w:hAnsi="Arial" w:cs="Arial"/>
          <w:b w:val="0"/>
          <w:sz w:val="24"/>
          <w:szCs w:val="24"/>
        </w:rPr>
      </w:pPr>
      <w:r w:rsidRPr="000228DA">
        <w:rPr>
          <w:rFonts w:ascii="Arial" w:hAnsi="Arial" w:cs="Arial"/>
          <w:b w:val="0"/>
          <w:sz w:val="24"/>
          <w:szCs w:val="24"/>
        </w:rPr>
        <w:t>Метанефрос (metanephros): Тој ги чини перманентните бубрези. Се  развива од уретералн</w:t>
      </w:r>
      <w:r w:rsidR="00E93FB0">
        <w:rPr>
          <w:rFonts w:ascii="Arial" w:hAnsi="Arial" w:cs="Arial"/>
          <w:b w:val="0"/>
          <w:sz w:val="24"/>
          <w:szCs w:val="24"/>
        </w:rPr>
        <w:t>ото</w:t>
      </w:r>
      <w:r w:rsidRPr="000228DA">
        <w:rPr>
          <w:rFonts w:ascii="Arial" w:hAnsi="Arial" w:cs="Arial"/>
          <w:b w:val="0"/>
          <w:sz w:val="24"/>
          <w:szCs w:val="24"/>
        </w:rPr>
        <w:t xml:space="preserve"> </w:t>
      </w:r>
      <w:r w:rsidR="00E93FB0">
        <w:rPr>
          <w:rFonts w:ascii="Arial" w:hAnsi="Arial" w:cs="Arial"/>
          <w:b w:val="0"/>
          <w:sz w:val="24"/>
          <w:szCs w:val="24"/>
        </w:rPr>
        <w:t>ќ</w:t>
      </w:r>
      <w:r w:rsidRPr="000228DA">
        <w:rPr>
          <w:rFonts w:ascii="Arial" w:hAnsi="Arial" w:cs="Arial"/>
          <w:b w:val="0"/>
          <w:sz w:val="24"/>
          <w:szCs w:val="24"/>
        </w:rPr>
        <w:t>ес</w:t>
      </w:r>
      <w:r w:rsidR="00E93FB0">
        <w:rPr>
          <w:rFonts w:ascii="Arial" w:hAnsi="Arial" w:cs="Arial"/>
          <w:b w:val="0"/>
          <w:sz w:val="24"/>
          <w:szCs w:val="24"/>
        </w:rPr>
        <w:t>е</w:t>
      </w:r>
      <w:r w:rsidRPr="000228DA">
        <w:rPr>
          <w:rFonts w:ascii="Arial" w:hAnsi="Arial" w:cs="Arial"/>
          <w:b w:val="0"/>
          <w:sz w:val="24"/>
          <w:szCs w:val="24"/>
        </w:rPr>
        <w:t xml:space="preserve"> и метанефритичниот мезенхим и станува функционален во 9-тата гестациска недела. Урината се продуцира и се  ослободува во амнионската течност.</w:t>
      </w:r>
    </w:p>
    <w:p w:rsidR="007D5247" w:rsidRPr="000228DA" w:rsidRDefault="007D5247" w:rsidP="007D5247">
      <w:pPr>
        <w:spacing w:line="360" w:lineRule="auto"/>
        <w:jc w:val="both"/>
        <w:rPr>
          <w:rFonts w:ascii="Arial" w:hAnsi="Arial" w:cs="Arial"/>
          <w:b w:val="0"/>
          <w:sz w:val="24"/>
          <w:szCs w:val="24"/>
        </w:rPr>
      </w:pPr>
    </w:p>
    <w:p w:rsidR="007D5247" w:rsidRPr="000228DA" w:rsidRDefault="007D5247" w:rsidP="007D5247">
      <w:pPr>
        <w:spacing w:line="360" w:lineRule="auto"/>
        <w:ind w:firstLine="360"/>
        <w:jc w:val="both"/>
        <w:rPr>
          <w:rFonts w:ascii="Arial" w:hAnsi="Arial" w:cs="Arial"/>
          <w:b w:val="0"/>
          <w:sz w:val="24"/>
          <w:szCs w:val="24"/>
        </w:rPr>
      </w:pPr>
      <w:r w:rsidRPr="000228DA">
        <w:rPr>
          <w:rFonts w:ascii="Arial" w:hAnsi="Arial" w:cs="Arial"/>
          <w:b w:val="0"/>
          <w:sz w:val="24"/>
          <w:szCs w:val="24"/>
        </w:rPr>
        <w:t>Генерално, метанефритичниот бубрег се развива од два мезодермални извори</w:t>
      </w:r>
      <w:r w:rsidR="00EE76F1">
        <w:rPr>
          <w:rFonts w:ascii="Arial" w:hAnsi="Arial" w:cs="Arial"/>
          <w:b w:val="0"/>
          <w:sz w:val="24"/>
          <w:szCs w:val="24"/>
        </w:rPr>
        <w:t>,</w:t>
      </w:r>
      <w:r w:rsidRPr="000228DA">
        <w:rPr>
          <w:rFonts w:ascii="Arial" w:hAnsi="Arial" w:cs="Arial"/>
          <w:b w:val="0"/>
          <w:sz w:val="24"/>
          <w:szCs w:val="24"/>
        </w:rPr>
        <w:t xml:space="preserve"> а тоа се:</w:t>
      </w:r>
    </w:p>
    <w:p w:rsidR="007D5247" w:rsidRPr="000228DA" w:rsidRDefault="007D5247" w:rsidP="007D5247">
      <w:pPr>
        <w:pStyle w:val="ListParagraph"/>
        <w:numPr>
          <w:ilvl w:val="0"/>
          <w:numId w:val="21"/>
        </w:numPr>
        <w:spacing w:line="360" w:lineRule="auto"/>
        <w:jc w:val="both"/>
        <w:rPr>
          <w:rFonts w:ascii="Arial" w:hAnsi="Arial" w:cs="Arial"/>
          <w:b w:val="0"/>
          <w:sz w:val="24"/>
          <w:szCs w:val="24"/>
        </w:rPr>
      </w:pPr>
      <w:r w:rsidRPr="000228DA">
        <w:rPr>
          <w:rFonts w:ascii="Arial" w:hAnsi="Arial" w:cs="Arial"/>
          <w:b w:val="0"/>
          <w:sz w:val="24"/>
          <w:szCs w:val="24"/>
        </w:rPr>
        <w:t xml:space="preserve">Гломеруларниот дел на бубрегот се развива од специјализиран дел на  урогениталната бразда наречена метанефрогена маса (метанефротом). </w:t>
      </w:r>
    </w:p>
    <w:p w:rsidR="007D5247" w:rsidRPr="000228DA" w:rsidRDefault="007D5247" w:rsidP="007D5247">
      <w:pPr>
        <w:pStyle w:val="ListParagraph"/>
        <w:numPr>
          <w:ilvl w:val="0"/>
          <w:numId w:val="21"/>
        </w:numPr>
        <w:spacing w:line="360" w:lineRule="auto"/>
        <w:jc w:val="both"/>
        <w:rPr>
          <w:rFonts w:ascii="Arial" w:hAnsi="Arial" w:cs="Arial"/>
          <w:b w:val="0"/>
          <w:sz w:val="24"/>
          <w:szCs w:val="24"/>
        </w:rPr>
      </w:pPr>
      <w:r w:rsidRPr="000228DA">
        <w:rPr>
          <w:rFonts w:ascii="Arial" w:hAnsi="Arial" w:cs="Arial"/>
          <w:b w:val="0"/>
          <w:sz w:val="24"/>
          <w:szCs w:val="24"/>
        </w:rPr>
        <w:t xml:space="preserve">Делот за тубуларна дренажа се развива како слеп изданок наречен  уретерична пупка (метанефритичен дивертикулум). </w:t>
      </w:r>
    </w:p>
    <w:p w:rsidR="007D5247" w:rsidRPr="000228DA" w:rsidRDefault="007D5247" w:rsidP="007D5247">
      <w:pPr>
        <w:spacing w:line="360" w:lineRule="auto"/>
        <w:jc w:val="both"/>
        <w:rPr>
          <w:rFonts w:ascii="Arial" w:hAnsi="Arial" w:cs="Arial"/>
          <w:b w:val="0"/>
          <w:sz w:val="24"/>
          <w:szCs w:val="24"/>
        </w:rPr>
      </w:pPr>
    </w:p>
    <w:p w:rsidR="007D5247" w:rsidRPr="000228DA" w:rsidRDefault="007D5247" w:rsidP="007D5247">
      <w:pPr>
        <w:spacing w:line="360" w:lineRule="auto"/>
        <w:ind w:firstLine="720"/>
        <w:jc w:val="both"/>
        <w:rPr>
          <w:rFonts w:ascii="Arial" w:hAnsi="Arial" w:cs="Arial"/>
          <w:b w:val="0"/>
          <w:sz w:val="24"/>
          <w:szCs w:val="24"/>
        </w:rPr>
      </w:pPr>
      <w:r w:rsidRPr="000228DA">
        <w:rPr>
          <w:rFonts w:ascii="Arial" w:hAnsi="Arial" w:cs="Arial"/>
          <w:b w:val="0"/>
          <w:sz w:val="24"/>
          <w:szCs w:val="24"/>
        </w:rPr>
        <w:t>Како што расте кон главата на ембрионот (во осмата гестациска недела), терминалниот дел на оваа пупка се шири за да ја формира реналната карлица, и се разгранува за да ги формира чашките и соодветните собирни каналчиња на реналната медула. Неекспандираното ткиво од уретеричната пупка, метанефритичниот канал, станува уретер и го формира везикалниот триаголник (trigonum vesicae).</w:t>
      </w:r>
    </w:p>
    <w:p w:rsidR="007D5247" w:rsidRPr="000228DA" w:rsidRDefault="007D5247" w:rsidP="007D5247">
      <w:pPr>
        <w:spacing w:line="360" w:lineRule="auto"/>
        <w:ind w:firstLine="720"/>
        <w:jc w:val="both"/>
        <w:rPr>
          <w:rFonts w:ascii="Arial" w:hAnsi="Arial" w:cs="Arial"/>
          <w:b w:val="0"/>
          <w:sz w:val="24"/>
          <w:szCs w:val="24"/>
        </w:rPr>
      </w:pPr>
      <w:r w:rsidRPr="000228DA">
        <w:rPr>
          <w:rFonts w:ascii="Arial" w:hAnsi="Arial" w:cs="Arial"/>
          <w:b w:val="0"/>
          <w:sz w:val="24"/>
          <w:szCs w:val="24"/>
        </w:rPr>
        <w:t xml:space="preserve"> </w:t>
      </w:r>
    </w:p>
    <w:p w:rsidR="007D5247" w:rsidRPr="000228DA" w:rsidRDefault="007D5247" w:rsidP="007D5247">
      <w:pPr>
        <w:spacing w:line="360" w:lineRule="auto"/>
        <w:ind w:firstLine="720"/>
        <w:jc w:val="both"/>
        <w:rPr>
          <w:rFonts w:ascii="Arial" w:hAnsi="Arial" w:cs="Arial"/>
          <w:b w:val="0"/>
          <w:sz w:val="24"/>
          <w:szCs w:val="24"/>
        </w:rPr>
      </w:pPr>
      <w:r w:rsidRPr="000228DA">
        <w:rPr>
          <w:rFonts w:ascii="Arial" w:hAnsi="Arial" w:cs="Arial"/>
          <w:b w:val="0"/>
          <w:sz w:val="24"/>
          <w:szCs w:val="24"/>
        </w:rPr>
        <w:t xml:space="preserve">Бубрезите се развиваат од уретералната пупка и метанефритичкиот мезенхим. Уретерот, реналната карлица, големите и малите чашки, собирните цевчиња и каналите, сите се формираат од уретеричната пупка. Метане-фритичкиот мезенхим ги формира долните делови на интермедиерната маса. </w:t>
      </w:r>
    </w:p>
    <w:p w:rsidR="007D5247" w:rsidRPr="000228DA" w:rsidRDefault="007D5247" w:rsidP="007D5247">
      <w:pPr>
        <w:spacing w:line="360" w:lineRule="auto"/>
        <w:ind w:firstLine="720"/>
        <w:jc w:val="both"/>
        <w:rPr>
          <w:rFonts w:ascii="Arial" w:hAnsi="Arial" w:cs="Arial"/>
          <w:b w:val="0"/>
          <w:sz w:val="24"/>
          <w:szCs w:val="24"/>
        </w:rPr>
      </w:pPr>
      <w:r w:rsidRPr="000228DA">
        <w:rPr>
          <w:rFonts w:ascii="Arial" w:hAnsi="Arial" w:cs="Arial"/>
          <w:b w:val="0"/>
          <w:sz w:val="24"/>
          <w:szCs w:val="24"/>
        </w:rPr>
        <w:lastRenderedPageBreak/>
        <w:t xml:space="preserve">Неуспехот на оваа пупка да го контактира (да се доближи) до метанефритичкиот мезенхим резултира со агенезија на бубрегот. Како што расте бубрегот, така уретералната пупка формира проекции слични на прсти. Првите </w:t>
      </w:r>
      <w:r w:rsidR="00EE76F1">
        <w:rPr>
          <w:rFonts w:ascii="Arial" w:hAnsi="Arial" w:cs="Arial"/>
          <w:b w:val="0"/>
          <w:sz w:val="24"/>
          <w:szCs w:val="24"/>
        </w:rPr>
        <w:t>четири</w:t>
      </w:r>
      <w:r w:rsidRPr="000228DA">
        <w:rPr>
          <w:rFonts w:ascii="Arial" w:hAnsi="Arial" w:cs="Arial"/>
          <w:b w:val="0"/>
          <w:sz w:val="24"/>
          <w:szCs w:val="24"/>
        </w:rPr>
        <w:t xml:space="preserve"> генерации проекции ги формираат големите чашки, следните </w:t>
      </w:r>
      <w:r w:rsidR="00EE76F1">
        <w:rPr>
          <w:rFonts w:ascii="Arial" w:hAnsi="Arial" w:cs="Arial"/>
          <w:b w:val="0"/>
          <w:sz w:val="24"/>
          <w:szCs w:val="24"/>
        </w:rPr>
        <w:t>две</w:t>
      </w:r>
      <w:r w:rsidRPr="000228DA">
        <w:rPr>
          <w:rFonts w:ascii="Arial" w:hAnsi="Arial" w:cs="Arial"/>
          <w:b w:val="0"/>
          <w:sz w:val="24"/>
          <w:szCs w:val="24"/>
        </w:rPr>
        <w:t xml:space="preserve">  генерации ги формираат малите чашки, а остатокот од проекциите ги  формираат правите и извртените (извитканите) собирни цевчиња (тубули).  Извитканите собирни цевчиња (каналчиња) индуцираат раст на околниот  мезенхим, кој формира цевка во метанефритичната маса од мезодермот.</w:t>
      </w:r>
      <w:r w:rsidRPr="000228DA">
        <w:rPr>
          <w:rStyle w:val="FootnoteReference"/>
          <w:rFonts w:ascii="Arial" w:hAnsi="Arial" w:cs="Arial"/>
          <w:b w:val="0"/>
          <w:sz w:val="24"/>
          <w:szCs w:val="24"/>
        </w:rPr>
        <w:footnoteReference w:id="2"/>
      </w:r>
      <w:r w:rsidRPr="000228DA">
        <w:rPr>
          <w:rFonts w:ascii="Arial" w:hAnsi="Arial" w:cs="Arial"/>
          <w:b w:val="0"/>
          <w:sz w:val="24"/>
          <w:szCs w:val="24"/>
        </w:rPr>
        <w:t xml:space="preserve"> Овие  цевчиња ги формираат следниве делови на нефронот: гломерулот (glomerulus renis), Бовмановата капсула (capsula glomeruli Bowmani), извитканите цевчиња  и Хенлеовата петелка. Формирањето на нефроните од перманентните бубрези почнува во осмата гестациска недела. Имено</w:t>
      </w:r>
      <w:r w:rsidR="00EE76F1">
        <w:rPr>
          <w:rFonts w:ascii="Arial" w:hAnsi="Arial" w:cs="Arial"/>
          <w:b w:val="0"/>
          <w:sz w:val="24"/>
          <w:szCs w:val="24"/>
        </w:rPr>
        <w:t>,</w:t>
      </w:r>
      <w:r w:rsidRPr="000228DA">
        <w:rPr>
          <w:rFonts w:ascii="Arial" w:hAnsi="Arial" w:cs="Arial"/>
          <w:b w:val="0"/>
          <w:sz w:val="24"/>
          <w:szCs w:val="24"/>
        </w:rPr>
        <w:t xml:space="preserve"> кога овие цевчиња стануваат континуи рани за да го формираат раниот нефрон. Неуспехот да се конектира нефронот со собирниот систем е една од теориите сугерирани како причина за полицистичен бубрег (</w:t>
      </w:r>
      <w:r w:rsidR="00EE76F1">
        <w:rPr>
          <w:rFonts w:ascii="Arial" w:hAnsi="Arial" w:cs="Arial"/>
          <w:b w:val="0"/>
          <w:i/>
          <w:sz w:val="24"/>
          <w:szCs w:val="24"/>
        </w:rPr>
        <w:t>с</w:t>
      </w:r>
      <w:r w:rsidRPr="000228DA">
        <w:rPr>
          <w:rFonts w:ascii="Arial" w:hAnsi="Arial" w:cs="Arial"/>
          <w:b w:val="0"/>
          <w:i/>
          <w:sz w:val="24"/>
          <w:szCs w:val="24"/>
        </w:rPr>
        <w:t>лика 3</w:t>
      </w:r>
      <w:r w:rsidRPr="000228DA">
        <w:rPr>
          <w:rFonts w:ascii="Arial" w:hAnsi="Arial" w:cs="Arial"/>
          <w:b w:val="0"/>
          <w:sz w:val="24"/>
          <w:szCs w:val="24"/>
        </w:rPr>
        <w:t>.).</w:t>
      </w:r>
    </w:p>
    <w:p w:rsidR="007D5247" w:rsidRPr="000228DA" w:rsidRDefault="007D5247" w:rsidP="007D5247">
      <w:pPr>
        <w:spacing w:line="360" w:lineRule="auto"/>
        <w:jc w:val="both"/>
        <w:rPr>
          <w:rFonts w:ascii="Arial" w:hAnsi="Arial" w:cs="Arial"/>
          <w:b w:val="0"/>
          <w:sz w:val="24"/>
          <w:szCs w:val="24"/>
        </w:rPr>
      </w:pPr>
    </w:p>
    <w:p w:rsidR="007D5247" w:rsidRPr="000228DA" w:rsidRDefault="007D5247" w:rsidP="007D5247">
      <w:pPr>
        <w:spacing w:line="360" w:lineRule="auto"/>
        <w:jc w:val="center"/>
        <w:rPr>
          <w:rFonts w:ascii="Arial" w:hAnsi="Arial" w:cs="Arial"/>
          <w:b w:val="0"/>
          <w:sz w:val="24"/>
          <w:szCs w:val="24"/>
        </w:rPr>
      </w:pPr>
      <w:r w:rsidRPr="000228DA">
        <w:rPr>
          <w:rFonts w:ascii="Arial" w:hAnsi="Arial" w:cs="Arial"/>
          <w:b w:val="0"/>
          <w:noProof/>
          <w:sz w:val="24"/>
          <w:szCs w:val="24"/>
          <w:lang w:eastAsia="mk-MK"/>
        </w:rPr>
        <w:drawing>
          <wp:anchor distT="0" distB="0" distL="114300" distR="114300" simplePos="0" relativeHeight="251666432" behindDoc="0" locked="0" layoutInCell="1" allowOverlap="1">
            <wp:simplePos x="0" y="0"/>
            <wp:positionH relativeFrom="margin">
              <wp:align>left</wp:align>
            </wp:positionH>
            <wp:positionV relativeFrom="margin">
              <wp:posOffset>4384040</wp:posOffset>
            </wp:positionV>
            <wp:extent cx="2066925" cy="2313940"/>
            <wp:effectExtent l="38100" t="57150" r="123825" b="8636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duotone>
                        <a:prstClr val="black"/>
                        <a:schemeClr val="accent2">
                          <a:tint val="45000"/>
                          <a:satMod val="400000"/>
                        </a:schemeClr>
                      </a:duotone>
                    </a:blip>
                    <a:srcRect/>
                    <a:stretch>
                      <a:fillRect/>
                    </a:stretch>
                  </pic:blipFill>
                  <pic:spPr bwMode="auto">
                    <a:xfrm>
                      <a:off x="0" y="0"/>
                      <a:ext cx="2066925" cy="2313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D5247" w:rsidRPr="000228DA" w:rsidRDefault="007D5247" w:rsidP="007D5247">
      <w:p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 xml:space="preserve">1. Примарен sinus urogenitalis </w:t>
      </w:r>
    </w:p>
    <w:p w:rsidR="007D5247" w:rsidRPr="000228DA" w:rsidRDefault="007D5247" w:rsidP="007D5247">
      <w:p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2. Мезонефритичен канал</w:t>
      </w:r>
    </w:p>
    <w:p w:rsidR="007D5247" w:rsidRPr="000228DA" w:rsidRDefault="007D5247" w:rsidP="007D5247">
      <w:p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3. Изданок за уретер</w:t>
      </w:r>
    </w:p>
    <w:p w:rsidR="007D5247" w:rsidRPr="000228DA" w:rsidRDefault="007D5247" w:rsidP="007D5247">
      <w:p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4. Заеднички дренажен систем</w:t>
      </w:r>
    </w:p>
    <w:p w:rsidR="007D5247" w:rsidRPr="000228DA" w:rsidRDefault="007D5247" w:rsidP="007D5247">
      <w:p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5. Карличен изданок на урогениталниот синус</w:t>
      </w:r>
    </w:p>
    <w:p w:rsidR="007D5247" w:rsidRPr="000228DA" w:rsidRDefault="007D5247" w:rsidP="007D5247">
      <w:pPr>
        <w:autoSpaceDE w:val="0"/>
        <w:autoSpaceDN w:val="0"/>
        <w:adjustRightInd w:val="0"/>
        <w:spacing w:line="360" w:lineRule="auto"/>
        <w:jc w:val="both"/>
        <w:rPr>
          <w:rFonts w:ascii="Arial" w:eastAsia="TimesNewRomanPSMT" w:hAnsi="Arial" w:cs="Arial"/>
          <w:b w:val="0"/>
          <w:sz w:val="24"/>
          <w:szCs w:val="24"/>
          <w:lang w:eastAsia="en-US"/>
        </w:rPr>
      </w:pPr>
    </w:p>
    <w:p w:rsidR="007D5247" w:rsidRPr="000228DA" w:rsidRDefault="007D5247" w:rsidP="007D5247">
      <w:p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Cs/>
          <w:sz w:val="24"/>
          <w:szCs w:val="24"/>
          <w:lang w:eastAsia="en-US"/>
        </w:rPr>
        <w:t xml:space="preserve">А -  </w:t>
      </w:r>
      <w:r w:rsidRPr="000228DA">
        <w:rPr>
          <w:rFonts w:ascii="Arial" w:eastAsia="TimesNewRomanPSMT" w:hAnsi="Arial" w:cs="Arial"/>
          <w:b w:val="0"/>
          <w:sz w:val="24"/>
          <w:szCs w:val="24"/>
          <w:lang w:eastAsia="en-US"/>
        </w:rPr>
        <w:t>Дел од гениталниот систем</w:t>
      </w:r>
    </w:p>
    <w:p w:rsidR="007D5247" w:rsidRPr="000228DA" w:rsidRDefault="007D5247" w:rsidP="007D5247">
      <w:pPr>
        <w:spacing w:line="360" w:lineRule="auto"/>
        <w:jc w:val="both"/>
        <w:rPr>
          <w:rFonts w:ascii="Arial" w:eastAsia="TimesNewRomanPSMT" w:hAnsi="Arial" w:cs="Arial"/>
          <w:b w:val="0"/>
          <w:sz w:val="24"/>
          <w:szCs w:val="24"/>
          <w:lang w:eastAsia="en-US"/>
        </w:rPr>
      </w:pPr>
      <w:r w:rsidRPr="000228DA">
        <w:rPr>
          <w:rFonts w:ascii="Arial" w:eastAsia="TimesNewRomanPSMT" w:hAnsi="Arial" w:cs="Arial"/>
          <w:bCs/>
          <w:sz w:val="24"/>
          <w:szCs w:val="24"/>
          <w:lang w:eastAsia="en-US"/>
        </w:rPr>
        <w:t xml:space="preserve">В  - </w:t>
      </w:r>
      <w:r w:rsidRPr="000228DA">
        <w:rPr>
          <w:rFonts w:ascii="Arial" w:eastAsia="TimesNewRomanPSMT" w:hAnsi="Arial" w:cs="Arial"/>
          <w:b w:val="0"/>
          <w:sz w:val="24"/>
          <w:szCs w:val="24"/>
          <w:lang w:eastAsia="en-US"/>
        </w:rPr>
        <w:t>Дел од уринарниот систем</w:t>
      </w:r>
    </w:p>
    <w:p w:rsidR="007D5247" w:rsidRPr="000228DA" w:rsidRDefault="007D5247" w:rsidP="007D5247">
      <w:pPr>
        <w:spacing w:line="360" w:lineRule="auto"/>
        <w:jc w:val="both"/>
        <w:rPr>
          <w:rFonts w:ascii="Arial" w:hAnsi="Arial" w:cs="Arial"/>
          <w:b w:val="0"/>
          <w:sz w:val="24"/>
          <w:szCs w:val="24"/>
        </w:rPr>
      </w:pPr>
    </w:p>
    <w:p w:rsidR="007D5247" w:rsidRPr="000228DA" w:rsidRDefault="007D5247" w:rsidP="007D5247">
      <w:pPr>
        <w:spacing w:line="360" w:lineRule="auto"/>
        <w:jc w:val="both"/>
        <w:rPr>
          <w:rFonts w:ascii="Arial" w:hAnsi="Arial" w:cs="Arial"/>
          <w:b w:val="0"/>
          <w:sz w:val="24"/>
          <w:szCs w:val="24"/>
        </w:rPr>
      </w:pPr>
    </w:p>
    <w:p w:rsidR="007D5247" w:rsidRPr="000228DA" w:rsidRDefault="007D5247" w:rsidP="005F28DF">
      <w:pPr>
        <w:spacing w:line="360" w:lineRule="auto"/>
        <w:ind w:firstLine="720"/>
        <w:jc w:val="both"/>
        <w:rPr>
          <w:rFonts w:ascii="Arial" w:hAnsi="Arial" w:cs="Arial"/>
          <w:b w:val="0"/>
          <w:sz w:val="24"/>
          <w:szCs w:val="24"/>
        </w:rPr>
      </w:pPr>
      <w:proofErr w:type="gramStart"/>
      <w:r w:rsidRPr="000228DA">
        <w:rPr>
          <w:rFonts w:ascii="Arial" w:hAnsi="Arial" w:cs="Arial"/>
          <w:b w:val="0"/>
          <w:i/>
          <w:sz w:val="24"/>
          <w:szCs w:val="24"/>
          <w:lang w:val="en-US"/>
        </w:rPr>
        <w:t>Синус урогениталис</w:t>
      </w:r>
      <w:r w:rsidRPr="000228DA">
        <w:rPr>
          <w:rFonts w:ascii="Arial" w:hAnsi="Arial" w:cs="Arial"/>
          <w:sz w:val="24"/>
          <w:szCs w:val="24"/>
          <w:lang w:val="en-US"/>
        </w:rPr>
        <w:t xml:space="preserve"> </w:t>
      </w:r>
      <w:r w:rsidRPr="000228DA">
        <w:rPr>
          <w:rFonts w:ascii="Arial" w:hAnsi="Arial" w:cs="Arial"/>
          <w:b w:val="0"/>
          <w:sz w:val="24"/>
          <w:szCs w:val="24"/>
          <w:lang w:val="en-US"/>
        </w:rPr>
        <w:t>е вентрален дел од клоаката кој настанува по одделување на клоака од ректум.</w:t>
      </w:r>
      <w:proofErr w:type="gramEnd"/>
      <w:r w:rsidRPr="000228DA">
        <w:rPr>
          <w:rStyle w:val="FootnoteReference"/>
          <w:rFonts w:ascii="Arial" w:hAnsi="Arial" w:cs="Arial"/>
          <w:b w:val="0"/>
          <w:sz w:val="24"/>
          <w:szCs w:val="24"/>
          <w:lang w:val="en-US"/>
        </w:rPr>
        <w:footnoteReference w:id="3"/>
      </w: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Понекогаш може да перзистира при раѓање кај женските деца и се манифестира со постоење на заеднички изводен канал на уретра и вагина.</w:t>
      </w:r>
      <w:proofErr w:type="gramEnd"/>
    </w:p>
    <w:p w:rsidR="007D5247" w:rsidRPr="00CC55F0" w:rsidRDefault="007D5247" w:rsidP="007D5247">
      <w:pPr>
        <w:pStyle w:val="Heading1"/>
        <w:numPr>
          <w:ilvl w:val="2"/>
          <w:numId w:val="17"/>
        </w:numPr>
        <w:rPr>
          <w:rFonts w:ascii="Arial" w:hAnsi="Arial" w:cs="Arial"/>
          <w:sz w:val="24"/>
          <w:szCs w:val="24"/>
          <w:lang w:val="en-US"/>
        </w:rPr>
      </w:pPr>
      <w:bookmarkStart w:id="20" w:name="_Toc373963527"/>
      <w:r w:rsidRPr="00CC55F0">
        <w:rPr>
          <w:rFonts w:ascii="Arial" w:hAnsi="Arial" w:cs="Arial"/>
          <w:sz w:val="24"/>
          <w:szCs w:val="24"/>
          <w:lang w:val="en-US"/>
        </w:rPr>
        <w:lastRenderedPageBreak/>
        <w:t>Вродени аномалии на бубрези</w:t>
      </w:r>
      <w:bookmarkEnd w:id="20"/>
    </w:p>
    <w:p w:rsidR="007D5247" w:rsidRPr="000228DA" w:rsidRDefault="007D5247" w:rsidP="007D5247">
      <w:pPr>
        <w:spacing w:line="360" w:lineRule="auto"/>
        <w:jc w:val="both"/>
        <w:rPr>
          <w:rFonts w:ascii="Arial" w:hAnsi="Arial" w:cs="Arial"/>
          <w:sz w:val="24"/>
          <w:szCs w:val="24"/>
          <w:lang w:val="en-US"/>
        </w:rPr>
      </w:pPr>
    </w:p>
    <w:p w:rsidR="007D5247" w:rsidRPr="000228DA" w:rsidRDefault="007D5247" w:rsidP="007D5247">
      <w:pPr>
        <w:tabs>
          <w:tab w:val="left" w:pos="709"/>
          <w:tab w:val="left" w:pos="2250"/>
        </w:tabs>
        <w:spacing w:line="360" w:lineRule="auto"/>
        <w:jc w:val="both"/>
        <w:rPr>
          <w:rFonts w:ascii="Arial" w:hAnsi="Arial" w:cs="Arial"/>
          <w:b w:val="0"/>
          <w:sz w:val="24"/>
          <w:szCs w:val="24"/>
          <w:lang w:val="en-US"/>
        </w:rPr>
      </w:pPr>
      <w:r w:rsidRPr="000228DA">
        <w:rPr>
          <w:rFonts w:ascii="Arial" w:hAnsi="Arial" w:cs="Arial"/>
          <w:sz w:val="24"/>
          <w:szCs w:val="24"/>
          <w:lang w:val="en-US"/>
        </w:rPr>
        <w:t xml:space="preserve">       </w:t>
      </w:r>
      <w:r w:rsidRPr="000228DA">
        <w:rPr>
          <w:rFonts w:ascii="Arial" w:hAnsi="Arial" w:cs="Arial"/>
          <w:sz w:val="24"/>
          <w:szCs w:val="24"/>
        </w:rPr>
        <w:tab/>
      </w:r>
      <w:proofErr w:type="gramStart"/>
      <w:r w:rsidRPr="000228DA">
        <w:rPr>
          <w:rFonts w:ascii="Arial" w:hAnsi="Arial" w:cs="Arial"/>
          <w:b w:val="0"/>
          <w:sz w:val="24"/>
          <w:szCs w:val="24"/>
          <w:lang w:val="en-US"/>
        </w:rPr>
        <w:t>Во однос на другите органи и системи</w:t>
      </w:r>
      <w:r w:rsidR="00CC55F0">
        <w:rPr>
          <w:rFonts w:ascii="Arial" w:hAnsi="Arial" w:cs="Arial"/>
          <w:b w:val="0"/>
          <w:sz w:val="24"/>
          <w:szCs w:val="24"/>
        </w:rPr>
        <w:t>,</w:t>
      </w:r>
      <w:r w:rsidRPr="000228DA">
        <w:rPr>
          <w:rFonts w:ascii="Arial" w:hAnsi="Arial" w:cs="Arial"/>
          <w:b w:val="0"/>
          <w:sz w:val="24"/>
          <w:szCs w:val="24"/>
          <w:lang w:val="en-US"/>
        </w:rPr>
        <w:t xml:space="preserve"> вродените аномалии на уринарниот тракт се најчесто застапени поради сложениот ембрионален развој на неговите структури.</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 xml:space="preserve">Вродените аномалии на уринарниот тракт се на </w:t>
      </w:r>
      <w:r w:rsidR="00CC55F0">
        <w:rPr>
          <w:rFonts w:ascii="Arial" w:hAnsi="Arial" w:cs="Arial"/>
          <w:b w:val="0"/>
          <w:sz w:val="24"/>
          <w:szCs w:val="24"/>
        </w:rPr>
        <w:t>четврто</w:t>
      </w:r>
      <w:r w:rsidRPr="000228DA">
        <w:rPr>
          <w:rFonts w:ascii="Arial" w:hAnsi="Arial" w:cs="Arial"/>
          <w:b w:val="0"/>
          <w:sz w:val="24"/>
          <w:szCs w:val="24"/>
          <w:lang w:val="en-US"/>
        </w:rPr>
        <w:t xml:space="preserve"> место како причина за смртност на деца во прва година, а на </w:t>
      </w:r>
      <w:r w:rsidR="00CC55F0">
        <w:rPr>
          <w:rFonts w:ascii="Arial" w:hAnsi="Arial" w:cs="Arial"/>
          <w:b w:val="0"/>
          <w:sz w:val="24"/>
          <w:szCs w:val="24"/>
        </w:rPr>
        <w:t>трето</w:t>
      </w:r>
      <w:r w:rsidRPr="000228DA">
        <w:rPr>
          <w:rFonts w:ascii="Arial" w:hAnsi="Arial" w:cs="Arial"/>
          <w:b w:val="0"/>
          <w:sz w:val="24"/>
          <w:szCs w:val="24"/>
          <w:lang w:val="en-US"/>
        </w:rPr>
        <w:t xml:space="preserve"> место на возраст од </w:t>
      </w:r>
      <w:r w:rsidR="00CC55F0">
        <w:rPr>
          <w:rFonts w:ascii="Arial" w:hAnsi="Arial" w:cs="Arial"/>
          <w:b w:val="0"/>
          <w:sz w:val="24"/>
          <w:szCs w:val="24"/>
        </w:rPr>
        <w:t>една до четири</w:t>
      </w:r>
      <w:r w:rsidRPr="000228DA">
        <w:rPr>
          <w:rFonts w:ascii="Arial" w:hAnsi="Arial" w:cs="Arial"/>
          <w:b w:val="0"/>
          <w:sz w:val="24"/>
          <w:szCs w:val="24"/>
          <w:lang w:val="en-US"/>
        </w:rPr>
        <w:t xml:space="preserve"> година.</w:t>
      </w:r>
      <w:proofErr w:type="gramEnd"/>
      <w:r w:rsidRPr="000228DA">
        <w:rPr>
          <w:rFonts w:ascii="Arial" w:hAnsi="Arial" w:cs="Arial"/>
          <w:b w:val="0"/>
          <w:sz w:val="24"/>
          <w:szCs w:val="24"/>
        </w:rPr>
        <w:t xml:space="preserve"> </w:t>
      </w:r>
      <w:r w:rsidRPr="000228DA">
        <w:rPr>
          <w:rFonts w:ascii="Arial" w:hAnsi="Arial" w:cs="Arial"/>
          <w:b w:val="0"/>
          <w:sz w:val="24"/>
          <w:szCs w:val="24"/>
          <w:lang w:val="en-US"/>
        </w:rPr>
        <w:t>Вродените аномалии на уринарниот тракт се поделени на:</w:t>
      </w:r>
    </w:p>
    <w:p w:rsidR="007D5247" w:rsidRPr="000228DA" w:rsidRDefault="007D5247" w:rsidP="007D5247">
      <w:pPr>
        <w:numPr>
          <w:ilvl w:val="0"/>
          <w:numId w:val="1"/>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аномалии на бубрег</w:t>
      </w:r>
      <w:r w:rsidRPr="000228DA">
        <w:rPr>
          <w:rFonts w:ascii="Arial" w:hAnsi="Arial" w:cs="Arial"/>
          <w:b w:val="0"/>
          <w:sz w:val="24"/>
          <w:szCs w:val="24"/>
        </w:rPr>
        <w:t>;</w:t>
      </w:r>
    </w:p>
    <w:p w:rsidR="007D5247" w:rsidRPr="000228DA" w:rsidRDefault="007D5247" w:rsidP="007D5247">
      <w:pPr>
        <w:numPr>
          <w:ilvl w:val="0"/>
          <w:numId w:val="1"/>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ано</w:t>
      </w:r>
      <w:r w:rsidR="00B8223D">
        <w:rPr>
          <w:rFonts w:ascii="Arial" w:hAnsi="Arial" w:cs="Arial"/>
          <w:b w:val="0"/>
          <w:sz w:val="24"/>
          <w:szCs w:val="24"/>
          <w:lang w:val="en-US"/>
        </w:rPr>
        <w:t>малии на бубрежната карлица</w:t>
      </w:r>
      <w:r w:rsidRPr="000228DA">
        <w:rPr>
          <w:rFonts w:ascii="Arial" w:hAnsi="Arial" w:cs="Arial"/>
          <w:b w:val="0"/>
          <w:sz w:val="24"/>
          <w:szCs w:val="24"/>
        </w:rPr>
        <w:t>;</w:t>
      </w:r>
    </w:p>
    <w:p w:rsidR="007D5247" w:rsidRPr="000228DA" w:rsidRDefault="007D5247" w:rsidP="001F1671">
      <w:pPr>
        <w:numPr>
          <w:ilvl w:val="0"/>
          <w:numId w:val="1"/>
        </w:numPr>
        <w:tabs>
          <w:tab w:val="left" w:pos="2250"/>
        </w:tabs>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аномалии</w:t>
      </w:r>
      <w:proofErr w:type="gramEnd"/>
      <w:r w:rsidRPr="000228DA">
        <w:rPr>
          <w:rFonts w:ascii="Arial" w:hAnsi="Arial" w:cs="Arial"/>
          <w:b w:val="0"/>
          <w:sz w:val="24"/>
          <w:szCs w:val="24"/>
          <w:lang w:val="en-US"/>
        </w:rPr>
        <w:t xml:space="preserve"> на везика уринариа и уретра.</w:t>
      </w:r>
    </w:p>
    <w:p w:rsidR="007D5247" w:rsidRPr="000228DA" w:rsidRDefault="007D5247" w:rsidP="007D5247">
      <w:pPr>
        <w:tabs>
          <w:tab w:val="left" w:pos="709"/>
          <w:tab w:val="left" w:pos="2250"/>
        </w:tabs>
        <w:spacing w:line="360" w:lineRule="auto"/>
        <w:jc w:val="both"/>
        <w:rPr>
          <w:rFonts w:ascii="Arial" w:hAnsi="Arial" w:cs="Arial"/>
          <w:b w:val="0"/>
          <w:sz w:val="24"/>
          <w:szCs w:val="24"/>
        </w:rPr>
      </w:pPr>
      <w:r w:rsidRPr="000228DA">
        <w:rPr>
          <w:rFonts w:ascii="Arial" w:hAnsi="Arial" w:cs="Arial"/>
          <w:b w:val="0"/>
          <w:sz w:val="24"/>
          <w:szCs w:val="24"/>
        </w:rPr>
        <w:tab/>
        <w:t>Понатаму, в</w:t>
      </w:r>
      <w:r w:rsidRPr="000228DA">
        <w:rPr>
          <w:rFonts w:ascii="Arial" w:hAnsi="Arial" w:cs="Arial"/>
          <w:b w:val="0"/>
          <w:sz w:val="24"/>
          <w:szCs w:val="24"/>
          <w:lang w:val="en-US"/>
        </w:rPr>
        <w:t>родените аномалии на бубрезите ги делиме на</w:t>
      </w:r>
      <w:r w:rsidRPr="000228DA">
        <w:rPr>
          <w:rFonts w:ascii="Arial" w:hAnsi="Arial" w:cs="Arial"/>
          <w:b w:val="0"/>
          <w:sz w:val="24"/>
          <w:szCs w:val="24"/>
        </w:rPr>
        <w:t xml:space="preserve"> повеќе подгрупи и секоја од нив брои неколку типови.</w:t>
      </w:r>
    </w:p>
    <w:p w:rsidR="007D5247" w:rsidRPr="000228DA" w:rsidRDefault="007D5247" w:rsidP="007D5247">
      <w:pPr>
        <w:pStyle w:val="ListParagraph"/>
        <w:numPr>
          <w:ilvl w:val="0"/>
          <w:numId w:val="22"/>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А</w:t>
      </w:r>
      <w:r w:rsidRPr="000228DA">
        <w:rPr>
          <w:rFonts w:ascii="Arial" w:hAnsi="Arial" w:cs="Arial"/>
          <w:b w:val="0"/>
          <w:sz w:val="24"/>
          <w:szCs w:val="24"/>
          <w:lang w:val="en-US"/>
        </w:rPr>
        <w:t>номалии во број</w:t>
      </w:r>
      <w:r w:rsidRPr="000228DA">
        <w:rPr>
          <w:rFonts w:ascii="Arial" w:hAnsi="Arial" w:cs="Arial"/>
          <w:b w:val="0"/>
          <w:sz w:val="24"/>
          <w:szCs w:val="24"/>
        </w:rPr>
        <w:t>:</w:t>
      </w:r>
    </w:p>
    <w:p w:rsidR="007D5247" w:rsidRPr="000228DA" w:rsidRDefault="007D5247" w:rsidP="007D5247">
      <w:pPr>
        <w:pStyle w:val="ListParagraph"/>
        <w:numPr>
          <w:ilvl w:val="0"/>
          <w:numId w:val="23"/>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прекуброен бубрег</w:t>
      </w:r>
      <w:r w:rsidRPr="000228DA">
        <w:rPr>
          <w:rFonts w:ascii="Arial" w:hAnsi="Arial" w:cs="Arial"/>
          <w:b w:val="0"/>
          <w:sz w:val="24"/>
          <w:szCs w:val="24"/>
        </w:rPr>
        <w:t>;</w:t>
      </w:r>
    </w:p>
    <w:p w:rsidR="007D5247" w:rsidRPr="000228DA" w:rsidRDefault="007D5247" w:rsidP="007D5247">
      <w:pPr>
        <w:pStyle w:val="ListParagraph"/>
        <w:numPr>
          <w:ilvl w:val="0"/>
          <w:numId w:val="23"/>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агенезија</w:t>
      </w:r>
      <w:r w:rsidRPr="000228DA">
        <w:rPr>
          <w:rFonts w:ascii="Arial" w:hAnsi="Arial" w:cs="Arial"/>
          <w:b w:val="0"/>
          <w:sz w:val="24"/>
          <w:szCs w:val="24"/>
        </w:rPr>
        <w:t>;</w:t>
      </w:r>
    </w:p>
    <w:p w:rsidR="007D5247" w:rsidRPr="000228DA" w:rsidRDefault="007D5247" w:rsidP="007D5247">
      <w:pPr>
        <w:pStyle w:val="ListParagraph"/>
        <w:numPr>
          <w:ilvl w:val="0"/>
          <w:numId w:val="23"/>
        </w:numPr>
        <w:tabs>
          <w:tab w:val="left" w:pos="2250"/>
        </w:tabs>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дисгенезија</w:t>
      </w:r>
      <w:proofErr w:type="gramEnd"/>
      <w:r w:rsidRPr="000228DA">
        <w:rPr>
          <w:rFonts w:ascii="Arial" w:hAnsi="Arial" w:cs="Arial"/>
          <w:b w:val="0"/>
          <w:sz w:val="24"/>
          <w:szCs w:val="24"/>
        </w:rPr>
        <w:t>.</w:t>
      </w:r>
    </w:p>
    <w:p w:rsidR="007D5247" w:rsidRPr="000228DA" w:rsidRDefault="007D5247" w:rsidP="007D5247">
      <w:pPr>
        <w:pStyle w:val="ListParagraph"/>
        <w:tabs>
          <w:tab w:val="left" w:pos="2250"/>
        </w:tabs>
        <w:spacing w:line="360" w:lineRule="auto"/>
        <w:ind w:left="1800"/>
        <w:jc w:val="both"/>
        <w:rPr>
          <w:rFonts w:ascii="Arial" w:hAnsi="Arial" w:cs="Arial"/>
          <w:b w:val="0"/>
          <w:sz w:val="24"/>
          <w:szCs w:val="24"/>
          <w:lang w:val="en-US"/>
        </w:rPr>
      </w:pPr>
    </w:p>
    <w:p w:rsidR="007D5247" w:rsidRPr="000228DA" w:rsidRDefault="007D5247" w:rsidP="007D5247">
      <w:pPr>
        <w:pStyle w:val="ListParagraph"/>
        <w:numPr>
          <w:ilvl w:val="0"/>
          <w:numId w:val="22"/>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А</w:t>
      </w:r>
      <w:r w:rsidRPr="000228DA">
        <w:rPr>
          <w:rFonts w:ascii="Arial" w:hAnsi="Arial" w:cs="Arial"/>
          <w:b w:val="0"/>
          <w:sz w:val="24"/>
          <w:szCs w:val="24"/>
          <w:lang w:val="en-US"/>
        </w:rPr>
        <w:t>номалии во големина</w:t>
      </w:r>
      <w:r w:rsidR="001F1671" w:rsidRPr="000228DA">
        <w:rPr>
          <w:rFonts w:ascii="Arial" w:hAnsi="Arial" w:cs="Arial"/>
          <w:b w:val="0"/>
          <w:sz w:val="24"/>
          <w:szCs w:val="24"/>
        </w:rPr>
        <w:t>:</w:t>
      </w:r>
    </w:p>
    <w:p w:rsidR="007D5247" w:rsidRPr="000228DA" w:rsidRDefault="001F1671" w:rsidP="007D5247">
      <w:pPr>
        <w:pStyle w:val="ListParagraph"/>
        <w:numPr>
          <w:ilvl w:val="0"/>
          <w:numId w:val="24"/>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х</w:t>
      </w:r>
      <w:r w:rsidR="007D5247" w:rsidRPr="000228DA">
        <w:rPr>
          <w:rFonts w:ascii="Arial" w:hAnsi="Arial" w:cs="Arial"/>
          <w:b w:val="0"/>
          <w:sz w:val="24"/>
          <w:szCs w:val="24"/>
          <w:lang w:val="en-US"/>
        </w:rPr>
        <w:t>ипоплазија</w:t>
      </w:r>
      <w:r w:rsidR="007D5247" w:rsidRPr="000228DA">
        <w:rPr>
          <w:rFonts w:ascii="Arial" w:hAnsi="Arial" w:cs="Arial"/>
          <w:b w:val="0"/>
          <w:sz w:val="24"/>
          <w:szCs w:val="24"/>
        </w:rPr>
        <w:t>;</w:t>
      </w:r>
    </w:p>
    <w:p w:rsidR="007D5247" w:rsidRPr="000228DA" w:rsidRDefault="007D5247" w:rsidP="007D5247">
      <w:pPr>
        <w:pStyle w:val="ListParagraph"/>
        <w:numPr>
          <w:ilvl w:val="0"/>
          <w:numId w:val="24"/>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хипертрофија</w:t>
      </w:r>
      <w:r w:rsidR="001F1671" w:rsidRPr="000228DA">
        <w:rPr>
          <w:rFonts w:ascii="Arial" w:hAnsi="Arial" w:cs="Arial"/>
          <w:b w:val="0"/>
          <w:sz w:val="24"/>
          <w:szCs w:val="24"/>
        </w:rPr>
        <w:t>;</w:t>
      </w:r>
    </w:p>
    <w:p w:rsidR="007D5247" w:rsidRPr="000228DA" w:rsidRDefault="007D5247" w:rsidP="007D5247">
      <w:pPr>
        <w:pStyle w:val="ListParagraph"/>
        <w:numPr>
          <w:ilvl w:val="0"/>
          <w:numId w:val="24"/>
        </w:numPr>
        <w:tabs>
          <w:tab w:val="left" w:pos="2250"/>
        </w:tabs>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суплементарен</w:t>
      </w:r>
      <w:proofErr w:type="gramEnd"/>
      <w:r w:rsidRPr="000228DA">
        <w:rPr>
          <w:rFonts w:ascii="Arial" w:hAnsi="Arial" w:cs="Arial"/>
          <w:b w:val="0"/>
          <w:sz w:val="24"/>
          <w:szCs w:val="24"/>
          <w:lang w:val="en-US"/>
        </w:rPr>
        <w:t xml:space="preserve"> лобус</w:t>
      </w:r>
      <w:r w:rsidR="001F1671" w:rsidRPr="000228DA">
        <w:rPr>
          <w:rFonts w:ascii="Arial" w:hAnsi="Arial" w:cs="Arial"/>
          <w:b w:val="0"/>
          <w:sz w:val="24"/>
          <w:szCs w:val="24"/>
        </w:rPr>
        <w:t>.</w:t>
      </w:r>
    </w:p>
    <w:p w:rsidR="001F1671" w:rsidRPr="000228DA" w:rsidRDefault="001F1671" w:rsidP="001F1671">
      <w:pPr>
        <w:pStyle w:val="ListParagraph"/>
        <w:tabs>
          <w:tab w:val="left" w:pos="2250"/>
        </w:tabs>
        <w:spacing w:line="360" w:lineRule="auto"/>
        <w:ind w:left="1543"/>
        <w:jc w:val="both"/>
        <w:rPr>
          <w:rFonts w:ascii="Arial" w:hAnsi="Arial" w:cs="Arial"/>
          <w:b w:val="0"/>
          <w:sz w:val="24"/>
          <w:szCs w:val="24"/>
          <w:lang w:val="en-US"/>
        </w:rPr>
      </w:pPr>
    </w:p>
    <w:p w:rsidR="007D5247" w:rsidRPr="000228DA" w:rsidRDefault="001F1671" w:rsidP="001F1671">
      <w:pPr>
        <w:pStyle w:val="ListParagraph"/>
        <w:numPr>
          <w:ilvl w:val="0"/>
          <w:numId w:val="22"/>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А</w:t>
      </w:r>
      <w:r w:rsidR="007D5247" w:rsidRPr="000228DA">
        <w:rPr>
          <w:rFonts w:ascii="Arial" w:hAnsi="Arial" w:cs="Arial"/>
          <w:b w:val="0"/>
          <w:sz w:val="24"/>
          <w:szCs w:val="24"/>
          <w:lang w:val="en-US"/>
        </w:rPr>
        <w:t>номалии во положба</w:t>
      </w:r>
      <w:r w:rsidRPr="000228DA">
        <w:rPr>
          <w:rFonts w:ascii="Arial" w:hAnsi="Arial" w:cs="Arial"/>
          <w:b w:val="0"/>
          <w:sz w:val="24"/>
          <w:szCs w:val="24"/>
        </w:rPr>
        <w:t>:</w:t>
      </w:r>
    </w:p>
    <w:p w:rsidR="007D5247" w:rsidRPr="000228DA" w:rsidRDefault="001F1671" w:rsidP="001F1671">
      <w:pPr>
        <w:pStyle w:val="ListParagraph"/>
        <w:numPr>
          <w:ilvl w:val="0"/>
          <w:numId w:val="25"/>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м</w:t>
      </w:r>
      <w:r w:rsidR="007D5247" w:rsidRPr="000228DA">
        <w:rPr>
          <w:rFonts w:ascii="Arial" w:hAnsi="Arial" w:cs="Arial"/>
          <w:b w:val="0"/>
          <w:sz w:val="24"/>
          <w:szCs w:val="24"/>
          <w:lang w:val="en-US"/>
        </w:rPr>
        <w:t>алротација</w:t>
      </w:r>
      <w:r w:rsidRPr="000228DA">
        <w:rPr>
          <w:rFonts w:ascii="Arial" w:hAnsi="Arial" w:cs="Arial"/>
          <w:b w:val="0"/>
          <w:sz w:val="24"/>
          <w:szCs w:val="24"/>
        </w:rPr>
        <w:t>;</w:t>
      </w:r>
    </w:p>
    <w:p w:rsidR="007D5247" w:rsidRPr="000228DA" w:rsidRDefault="001F1671" w:rsidP="001F1671">
      <w:pPr>
        <w:pStyle w:val="ListParagraph"/>
        <w:numPr>
          <w:ilvl w:val="0"/>
          <w:numId w:val="25"/>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е</w:t>
      </w:r>
      <w:r w:rsidR="007D5247" w:rsidRPr="000228DA">
        <w:rPr>
          <w:rFonts w:ascii="Arial" w:hAnsi="Arial" w:cs="Arial"/>
          <w:b w:val="0"/>
          <w:sz w:val="24"/>
          <w:szCs w:val="24"/>
          <w:lang w:val="en-US"/>
        </w:rPr>
        <w:t>ктопија</w:t>
      </w:r>
      <w:r w:rsidRPr="000228DA">
        <w:rPr>
          <w:rFonts w:ascii="Arial" w:hAnsi="Arial" w:cs="Arial"/>
          <w:b w:val="0"/>
          <w:sz w:val="24"/>
          <w:szCs w:val="24"/>
        </w:rPr>
        <w:t>;</w:t>
      </w:r>
    </w:p>
    <w:p w:rsidR="007D5247" w:rsidRPr="000228DA" w:rsidRDefault="001F1671" w:rsidP="001F1671">
      <w:pPr>
        <w:pStyle w:val="ListParagraph"/>
        <w:numPr>
          <w:ilvl w:val="0"/>
          <w:numId w:val="25"/>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д</w:t>
      </w:r>
      <w:r w:rsidR="007D5247" w:rsidRPr="000228DA">
        <w:rPr>
          <w:rFonts w:ascii="Arial" w:hAnsi="Arial" w:cs="Arial"/>
          <w:b w:val="0"/>
          <w:sz w:val="24"/>
          <w:szCs w:val="24"/>
          <w:lang w:val="en-US"/>
        </w:rPr>
        <w:t>истопија</w:t>
      </w:r>
      <w:r w:rsidRPr="000228DA">
        <w:rPr>
          <w:rFonts w:ascii="Arial" w:hAnsi="Arial" w:cs="Arial"/>
          <w:b w:val="0"/>
          <w:sz w:val="24"/>
          <w:szCs w:val="24"/>
        </w:rPr>
        <w:t>.</w:t>
      </w:r>
    </w:p>
    <w:p w:rsidR="001F1671" w:rsidRPr="000228DA" w:rsidRDefault="001F1671" w:rsidP="001F1671">
      <w:pPr>
        <w:pStyle w:val="ListParagraph"/>
        <w:tabs>
          <w:tab w:val="left" w:pos="2250"/>
        </w:tabs>
        <w:spacing w:line="360" w:lineRule="auto"/>
        <w:ind w:left="1393"/>
        <w:jc w:val="both"/>
        <w:rPr>
          <w:rFonts w:ascii="Arial" w:hAnsi="Arial" w:cs="Arial"/>
          <w:b w:val="0"/>
          <w:sz w:val="24"/>
          <w:szCs w:val="24"/>
          <w:lang w:val="en-US"/>
        </w:rPr>
      </w:pPr>
    </w:p>
    <w:p w:rsidR="007D5247" w:rsidRPr="000228DA" w:rsidRDefault="001F1671" w:rsidP="001F1671">
      <w:pPr>
        <w:pStyle w:val="ListParagraph"/>
        <w:numPr>
          <w:ilvl w:val="0"/>
          <w:numId w:val="22"/>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А</w:t>
      </w:r>
      <w:r w:rsidR="007D5247" w:rsidRPr="000228DA">
        <w:rPr>
          <w:rFonts w:ascii="Arial" w:hAnsi="Arial" w:cs="Arial"/>
          <w:b w:val="0"/>
          <w:sz w:val="24"/>
          <w:szCs w:val="24"/>
          <w:lang w:val="en-US"/>
        </w:rPr>
        <w:t>номалии во облик</w:t>
      </w:r>
      <w:r w:rsidRPr="000228DA">
        <w:rPr>
          <w:rFonts w:ascii="Arial" w:hAnsi="Arial" w:cs="Arial"/>
          <w:b w:val="0"/>
          <w:sz w:val="24"/>
          <w:szCs w:val="24"/>
        </w:rPr>
        <w:t>:</w:t>
      </w:r>
    </w:p>
    <w:p w:rsidR="001F1671" w:rsidRPr="000228DA" w:rsidRDefault="001F1671" w:rsidP="001F1671">
      <w:pPr>
        <w:pStyle w:val="ListParagraph"/>
        <w:numPr>
          <w:ilvl w:val="0"/>
          <w:numId w:val="26"/>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споени бубрези</w:t>
      </w:r>
      <w:r w:rsidRPr="000228DA">
        <w:rPr>
          <w:rFonts w:ascii="Arial" w:hAnsi="Arial" w:cs="Arial"/>
          <w:b w:val="0"/>
          <w:sz w:val="24"/>
          <w:szCs w:val="24"/>
        </w:rPr>
        <w:t>;</w:t>
      </w:r>
    </w:p>
    <w:p w:rsidR="007D5247" w:rsidRPr="000228DA" w:rsidRDefault="001F1671" w:rsidP="001F1671">
      <w:pPr>
        <w:pStyle w:val="ListParagraph"/>
        <w:numPr>
          <w:ilvl w:val="0"/>
          <w:numId w:val="26"/>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потковичест бубрег</w:t>
      </w:r>
      <w:r w:rsidRPr="000228DA">
        <w:rPr>
          <w:rFonts w:ascii="Arial" w:hAnsi="Arial" w:cs="Arial"/>
          <w:b w:val="0"/>
          <w:sz w:val="24"/>
          <w:szCs w:val="24"/>
        </w:rPr>
        <w:t>;</w:t>
      </w:r>
    </w:p>
    <w:p w:rsidR="007D5247" w:rsidRPr="000228DA" w:rsidRDefault="001F1671" w:rsidP="001F1671">
      <w:pPr>
        <w:pStyle w:val="ListParagraph"/>
        <w:numPr>
          <w:ilvl w:val="0"/>
          <w:numId w:val="26"/>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бубрег во облик на погача</w:t>
      </w:r>
      <w:r w:rsidRPr="000228DA">
        <w:rPr>
          <w:rFonts w:ascii="Arial" w:hAnsi="Arial" w:cs="Arial"/>
          <w:b w:val="0"/>
          <w:sz w:val="24"/>
          <w:szCs w:val="24"/>
        </w:rPr>
        <w:t>;</w:t>
      </w:r>
    </w:p>
    <w:p w:rsidR="007D5247" w:rsidRPr="000228DA" w:rsidRDefault="007D5247" w:rsidP="001F1671">
      <w:pPr>
        <w:pStyle w:val="ListParagraph"/>
        <w:numPr>
          <w:ilvl w:val="0"/>
          <w:numId w:val="26"/>
        </w:numPr>
        <w:tabs>
          <w:tab w:val="left" w:pos="2250"/>
        </w:tabs>
        <w:spacing w:line="360" w:lineRule="auto"/>
        <w:jc w:val="both"/>
        <w:rPr>
          <w:rFonts w:ascii="Arial" w:hAnsi="Arial" w:cs="Arial"/>
          <w:b w:val="0"/>
          <w:sz w:val="24"/>
          <w:szCs w:val="24"/>
        </w:rPr>
      </w:pPr>
      <w:r w:rsidRPr="000228DA">
        <w:rPr>
          <w:rFonts w:ascii="Arial" w:hAnsi="Arial" w:cs="Arial"/>
          <w:b w:val="0"/>
          <w:sz w:val="24"/>
          <w:szCs w:val="24"/>
          <w:lang w:val="en-US"/>
        </w:rPr>
        <w:t>сигмоиден бубрег</w:t>
      </w:r>
      <w:r w:rsidR="001F1671" w:rsidRPr="000228DA">
        <w:rPr>
          <w:rFonts w:ascii="Arial" w:hAnsi="Arial" w:cs="Arial"/>
          <w:b w:val="0"/>
          <w:sz w:val="24"/>
          <w:szCs w:val="24"/>
        </w:rPr>
        <w:t>;</w:t>
      </w:r>
    </w:p>
    <w:p w:rsidR="007D5247" w:rsidRPr="000228DA" w:rsidRDefault="007D5247" w:rsidP="001F1671">
      <w:pPr>
        <w:pStyle w:val="ListParagraph"/>
        <w:numPr>
          <w:ilvl w:val="0"/>
          <w:numId w:val="26"/>
        </w:numPr>
        <w:tabs>
          <w:tab w:val="left" w:pos="2250"/>
        </w:tabs>
        <w:spacing w:line="360" w:lineRule="auto"/>
        <w:jc w:val="both"/>
        <w:rPr>
          <w:rFonts w:ascii="Arial" w:hAnsi="Arial" w:cs="Arial"/>
          <w:b w:val="0"/>
          <w:sz w:val="24"/>
          <w:szCs w:val="24"/>
        </w:rPr>
      </w:pPr>
      <w:r w:rsidRPr="000228DA">
        <w:rPr>
          <w:rFonts w:ascii="Arial" w:hAnsi="Arial" w:cs="Arial"/>
          <w:b w:val="0"/>
          <w:sz w:val="24"/>
          <w:szCs w:val="24"/>
          <w:lang w:val="en-US"/>
        </w:rPr>
        <w:lastRenderedPageBreak/>
        <w:t>Л бубрег</w:t>
      </w:r>
      <w:r w:rsidR="001F1671" w:rsidRPr="000228DA">
        <w:rPr>
          <w:rFonts w:ascii="Arial" w:hAnsi="Arial" w:cs="Arial"/>
          <w:b w:val="0"/>
          <w:sz w:val="24"/>
          <w:szCs w:val="24"/>
        </w:rPr>
        <w:t>.</w:t>
      </w:r>
    </w:p>
    <w:p w:rsidR="007D5247" w:rsidRPr="000228DA" w:rsidRDefault="001F1671" w:rsidP="001F1671">
      <w:pPr>
        <w:pStyle w:val="ListParagraph"/>
        <w:numPr>
          <w:ilvl w:val="0"/>
          <w:numId w:val="22"/>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А</w:t>
      </w:r>
      <w:r w:rsidR="007D5247" w:rsidRPr="000228DA">
        <w:rPr>
          <w:rFonts w:ascii="Arial" w:hAnsi="Arial" w:cs="Arial"/>
          <w:b w:val="0"/>
          <w:sz w:val="24"/>
          <w:szCs w:val="24"/>
          <w:lang w:val="en-US"/>
        </w:rPr>
        <w:t>номалии во структура</w:t>
      </w:r>
      <w:r w:rsidRPr="000228DA">
        <w:rPr>
          <w:rFonts w:ascii="Arial" w:hAnsi="Arial" w:cs="Arial"/>
          <w:b w:val="0"/>
          <w:sz w:val="24"/>
          <w:szCs w:val="24"/>
        </w:rPr>
        <w:t>:</w:t>
      </w:r>
    </w:p>
    <w:p w:rsidR="007D5247" w:rsidRPr="000228DA" w:rsidRDefault="007D5247" w:rsidP="001F1671">
      <w:pPr>
        <w:pStyle w:val="ListParagraph"/>
        <w:numPr>
          <w:ilvl w:val="0"/>
          <w:numId w:val="27"/>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полицистични бубрези</w:t>
      </w:r>
      <w:r w:rsidR="001F1671" w:rsidRPr="000228DA">
        <w:rPr>
          <w:rFonts w:ascii="Arial" w:hAnsi="Arial" w:cs="Arial"/>
          <w:b w:val="0"/>
          <w:sz w:val="24"/>
          <w:szCs w:val="24"/>
        </w:rPr>
        <w:t>;</w:t>
      </w:r>
    </w:p>
    <w:p w:rsidR="007D5247" w:rsidRPr="000228DA" w:rsidRDefault="007D5247" w:rsidP="001F1671">
      <w:pPr>
        <w:pStyle w:val="ListParagraph"/>
        <w:numPr>
          <w:ilvl w:val="0"/>
          <w:numId w:val="27"/>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мултицистична бубрежна болест</w:t>
      </w:r>
      <w:r w:rsidR="001F1671" w:rsidRPr="000228DA">
        <w:rPr>
          <w:rFonts w:ascii="Arial" w:hAnsi="Arial" w:cs="Arial"/>
          <w:b w:val="0"/>
          <w:sz w:val="24"/>
          <w:szCs w:val="24"/>
        </w:rPr>
        <w:t>;</w:t>
      </w:r>
    </w:p>
    <w:p w:rsidR="007D5247" w:rsidRPr="000228DA" w:rsidRDefault="007D5247" w:rsidP="001F1671">
      <w:pPr>
        <w:pStyle w:val="ListParagraph"/>
        <w:numPr>
          <w:ilvl w:val="0"/>
          <w:numId w:val="27"/>
        </w:numPr>
        <w:tabs>
          <w:tab w:val="left" w:pos="2250"/>
        </w:tabs>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сунѓерест</w:t>
      </w:r>
      <w:proofErr w:type="gramEnd"/>
      <w:r w:rsidRPr="000228DA">
        <w:rPr>
          <w:rFonts w:ascii="Arial" w:hAnsi="Arial" w:cs="Arial"/>
          <w:b w:val="0"/>
          <w:sz w:val="24"/>
          <w:szCs w:val="24"/>
          <w:lang w:val="en-US"/>
        </w:rPr>
        <w:t xml:space="preserve"> бубрег</w:t>
      </w:r>
      <w:r w:rsidR="001F1671" w:rsidRPr="000228DA">
        <w:rPr>
          <w:rFonts w:ascii="Arial" w:hAnsi="Arial" w:cs="Arial"/>
          <w:b w:val="0"/>
          <w:sz w:val="24"/>
          <w:szCs w:val="24"/>
        </w:rPr>
        <w:t>.</w:t>
      </w:r>
    </w:p>
    <w:p w:rsidR="001F1671" w:rsidRPr="000228DA" w:rsidRDefault="001F1671" w:rsidP="001F1671">
      <w:pPr>
        <w:pStyle w:val="ListParagraph"/>
        <w:tabs>
          <w:tab w:val="left" w:pos="2250"/>
        </w:tabs>
        <w:spacing w:line="360" w:lineRule="auto"/>
        <w:ind w:left="1917"/>
        <w:jc w:val="both"/>
        <w:rPr>
          <w:rFonts w:ascii="Arial" w:hAnsi="Arial" w:cs="Arial"/>
          <w:b w:val="0"/>
          <w:sz w:val="24"/>
          <w:szCs w:val="24"/>
          <w:lang w:val="en-US"/>
        </w:rPr>
      </w:pPr>
    </w:p>
    <w:p w:rsidR="007A1137" w:rsidRPr="000228DA" w:rsidRDefault="002532D0" w:rsidP="002532D0">
      <w:pPr>
        <w:tabs>
          <w:tab w:val="left" w:pos="851"/>
        </w:tabs>
        <w:spacing w:line="360" w:lineRule="auto"/>
        <w:jc w:val="both"/>
        <w:rPr>
          <w:rFonts w:ascii="Arial" w:hAnsi="Arial" w:cs="Arial"/>
          <w:b w:val="0"/>
          <w:sz w:val="22"/>
          <w:szCs w:val="24"/>
        </w:rPr>
      </w:pPr>
      <w:r w:rsidRPr="000228DA">
        <w:rPr>
          <w:rFonts w:ascii="Arial" w:hAnsi="Arial" w:cs="Arial"/>
          <w:b w:val="0"/>
          <w:color w:val="000000"/>
          <w:sz w:val="24"/>
          <w:szCs w:val="26"/>
          <w:shd w:val="clear" w:color="auto" w:fill="FFFFFF"/>
        </w:rPr>
        <w:tab/>
        <w:t>Системот за излачување е составен од два бубрега, два мочни канали од бубрезите до мочниот меур и излезниот дел од мочниот меур кој го нарекуваме уретра, која кај мажите е подолга и поминува низ простатата, а кај жените е многу кратка. Бубр</w:t>
      </w:r>
      <w:r w:rsidR="00CC55F0">
        <w:rPr>
          <w:rFonts w:ascii="Arial" w:hAnsi="Arial" w:cs="Arial"/>
          <w:b w:val="0"/>
          <w:color w:val="000000"/>
          <w:sz w:val="24"/>
          <w:szCs w:val="26"/>
          <w:shd w:val="clear" w:color="auto" w:fill="FFFFFF"/>
        </w:rPr>
        <w:t>е</w:t>
      </w:r>
      <w:r w:rsidRPr="000228DA">
        <w:rPr>
          <w:rFonts w:ascii="Arial" w:hAnsi="Arial" w:cs="Arial"/>
          <w:b w:val="0"/>
          <w:color w:val="000000"/>
          <w:sz w:val="24"/>
          <w:szCs w:val="26"/>
          <w:shd w:val="clear" w:color="auto" w:fill="FFFFFF"/>
        </w:rPr>
        <w:t>зите, иако се мали и можат да застанат во човечка рака, сочинуваат само 1% од тежината на човековото тело. Имаат облик на грав и тие се вистинска фабрика и лабораторија во која се собираат сите токсични материи од нашата крв и прават филтер-прочистувач на с</w:t>
      </w:r>
      <w:r w:rsidR="00CC55F0">
        <w:rPr>
          <w:rFonts w:ascii="Arial" w:hAnsi="Arial" w:cs="Arial"/>
          <w:b w:val="0"/>
          <w:color w:val="000000"/>
          <w:sz w:val="24"/>
          <w:szCs w:val="26"/>
          <w:shd w:val="clear" w:color="auto" w:fill="FFFFFF"/>
        </w:rPr>
        <w:t>ѐ</w:t>
      </w:r>
      <w:r w:rsidRPr="000228DA">
        <w:rPr>
          <w:rFonts w:ascii="Arial" w:hAnsi="Arial" w:cs="Arial"/>
          <w:b w:val="0"/>
          <w:color w:val="000000"/>
          <w:sz w:val="24"/>
          <w:szCs w:val="26"/>
          <w:shd w:val="clear" w:color="auto" w:fill="FFFFFF"/>
        </w:rPr>
        <w:t xml:space="preserve"> што не ни треба, а во крвта го враќаат сето она што ни е неопходно.</w:t>
      </w:r>
    </w:p>
    <w:p w:rsidR="007D5247" w:rsidRPr="000228DA" w:rsidRDefault="007D5247" w:rsidP="007D5247">
      <w:pPr>
        <w:spacing w:line="360" w:lineRule="auto"/>
        <w:jc w:val="both"/>
        <w:rPr>
          <w:rFonts w:ascii="Arial" w:hAnsi="Arial" w:cs="Arial"/>
          <w:b w:val="0"/>
          <w:sz w:val="22"/>
          <w:szCs w:val="24"/>
          <w:lang w:val="en-US"/>
        </w:rPr>
      </w:pPr>
    </w:p>
    <w:p w:rsidR="002B5C98" w:rsidRPr="000228DA" w:rsidRDefault="002B5C98" w:rsidP="002B5C98">
      <w:pPr>
        <w:autoSpaceDE w:val="0"/>
        <w:autoSpaceDN w:val="0"/>
        <w:adjustRightInd w:val="0"/>
        <w:spacing w:line="360" w:lineRule="auto"/>
        <w:ind w:firstLine="720"/>
        <w:jc w:val="both"/>
        <w:rPr>
          <w:rFonts w:ascii="Arial" w:eastAsia="TimesNewRomanPSMT" w:hAnsi="Arial" w:cs="Arial"/>
          <w:b w:val="0"/>
          <w:sz w:val="24"/>
          <w:szCs w:val="24"/>
          <w:lang w:val="en-US" w:eastAsia="en-US"/>
        </w:rPr>
      </w:pPr>
      <w:r w:rsidRPr="000228DA">
        <w:rPr>
          <w:rFonts w:ascii="Arial" w:eastAsia="TimesNewRomanPSMT" w:hAnsi="Arial" w:cs="Arial"/>
          <w:b w:val="0"/>
          <w:sz w:val="24"/>
          <w:szCs w:val="24"/>
          <w:lang w:eastAsia="en-US"/>
        </w:rPr>
        <w:t>За време на петтата и шестата гестациска недела од</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развојот, зрелиот бубрег лежи во карлицата со хилусите свртени антериорно</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(нанапред). Како што растат карлицата и абдоменот, бубрезите полека се</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придвижува</w:t>
      </w:r>
      <w:r w:rsidR="00D32651" w:rsidRPr="000228DA">
        <w:rPr>
          <w:rFonts w:ascii="Arial" w:eastAsia="TimesNewRomanPSMT" w:hAnsi="Arial" w:cs="Arial"/>
          <w:b w:val="0"/>
          <w:sz w:val="24"/>
          <w:szCs w:val="24"/>
          <w:lang w:eastAsia="en-US"/>
        </w:rPr>
        <w:t>ат нагоре. Околу седмата недела</w:t>
      </w:r>
      <w:r w:rsidRPr="000228DA">
        <w:rPr>
          <w:rFonts w:ascii="Arial" w:eastAsia="TimesNewRomanPSMT" w:hAnsi="Arial" w:cs="Arial"/>
          <w:b w:val="0"/>
          <w:sz w:val="24"/>
          <w:szCs w:val="24"/>
          <w:lang w:eastAsia="en-US"/>
        </w:rPr>
        <w:t>, хилусот се завртува медијално и</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бубрезите се лоцираат во абдоменот. Бидејќи ембрионот континуирано расте во</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каудална насока (надолу), бубрезите се останати назад и евентуално доаѓаат да</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лежат во ретроперитонеална позиција на ниво на L1 прешленот на ‘рбетот, и</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тоа околу деветтата гестациска недела од развојот. Во меѓувреме, бубрезите ја</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имаат завршено и ротацијата и сега хилусите се свртени антеромедијално. Ако</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асцензијата не се одвива нормално, резултат е ектопичен бубрег.</w:t>
      </w:r>
    </w:p>
    <w:p w:rsidR="00C92BBF" w:rsidRPr="000228DA" w:rsidRDefault="00C92BBF" w:rsidP="002B5C98">
      <w:pPr>
        <w:autoSpaceDE w:val="0"/>
        <w:autoSpaceDN w:val="0"/>
        <w:adjustRightInd w:val="0"/>
        <w:spacing w:line="360" w:lineRule="auto"/>
        <w:ind w:firstLine="720"/>
        <w:jc w:val="both"/>
        <w:rPr>
          <w:rFonts w:ascii="Arial" w:eastAsia="TimesNewRomanPSMT" w:hAnsi="Arial" w:cs="Arial"/>
          <w:b w:val="0"/>
          <w:sz w:val="24"/>
          <w:szCs w:val="24"/>
          <w:lang w:val="en-US" w:eastAsia="en-US"/>
        </w:rPr>
      </w:pPr>
    </w:p>
    <w:p w:rsidR="002B5C98" w:rsidRPr="000228DA" w:rsidRDefault="002B5C98" w:rsidP="002B5C98">
      <w:pPr>
        <w:autoSpaceDE w:val="0"/>
        <w:autoSpaceDN w:val="0"/>
        <w:adjustRightInd w:val="0"/>
        <w:spacing w:line="360" w:lineRule="auto"/>
        <w:ind w:firstLine="720"/>
        <w:jc w:val="both"/>
        <w:rPr>
          <w:rFonts w:ascii="Arial" w:eastAsia="TimesNewRomanPSMT" w:hAnsi="Arial" w:cs="Arial"/>
          <w:b w:val="0"/>
          <w:sz w:val="24"/>
          <w:szCs w:val="24"/>
          <w:lang w:val="en-US" w:eastAsia="en-US"/>
        </w:rPr>
      </w:pPr>
      <w:r w:rsidRPr="000228DA">
        <w:rPr>
          <w:rFonts w:ascii="Arial" w:eastAsia="TimesNewRomanPSMT" w:hAnsi="Arial" w:cs="Arial"/>
          <w:b w:val="0"/>
          <w:sz w:val="24"/>
          <w:szCs w:val="24"/>
          <w:lang w:eastAsia="en-US"/>
        </w:rPr>
        <w:t xml:space="preserve"> Оваа</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аномалија може да се јави во форма на карлично поставени бубрези.</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И васкуларизацијата трпи развојни промени. Како што се движат нагоре во</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стомачната празнина, бубрезите примаат крв од гранките што им се најблиску.</w:t>
      </w:r>
    </w:p>
    <w:p w:rsidR="002B5C98" w:rsidRPr="000228DA" w:rsidRDefault="002B5C98" w:rsidP="002B5C98">
      <w:pPr>
        <w:autoSpaceDE w:val="0"/>
        <w:autoSpaceDN w:val="0"/>
        <w:adjustRightInd w:val="0"/>
        <w:spacing w:line="360" w:lineRule="auto"/>
        <w:ind w:firstLine="720"/>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Ова значи дека крвта доаѓа сè погоре и погоре од аортата. Во нормални услови,</w:t>
      </w:r>
      <w:r w:rsidRPr="000228DA">
        <w:rPr>
          <w:rFonts w:ascii="Arial" w:eastAsia="TimesNewRomanPSMT" w:hAnsi="Arial" w:cs="Arial"/>
          <w:b w:val="0"/>
          <w:sz w:val="24"/>
          <w:szCs w:val="24"/>
          <w:lang w:val="en-US" w:eastAsia="en-US"/>
        </w:rPr>
        <w:t xml:space="preserve"> </w:t>
      </w:r>
      <w:r w:rsidRPr="000228DA">
        <w:rPr>
          <w:rFonts w:ascii="Arial" w:eastAsia="TimesNewRomanPSMT" w:hAnsi="Arial" w:cs="Arial"/>
          <w:b w:val="0"/>
          <w:sz w:val="24"/>
          <w:szCs w:val="24"/>
          <w:lang w:eastAsia="en-US"/>
        </w:rPr>
        <w:t>покаудално поставените бубрежни (ренални) артерии едноставно ќе</w:t>
      </w:r>
    </w:p>
    <w:p w:rsidR="002B5C98" w:rsidRPr="000228DA" w:rsidRDefault="002B5C98" w:rsidP="002B5C98">
      <w:pPr>
        <w:spacing w:line="360" w:lineRule="auto"/>
        <w:jc w:val="both"/>
        <w:rPr>
          <w:rFonts w:ascii="Arial" w:eastAsia="TimesNewRomanPSMT" w:hAnsi="Arial" w:cs="Arial"/>
          <w:b w:val="0"/>
          <w:sz w:val="24"/>
          <w:szCs w:val="24"/>
          <w:lang w:val="en-US" w:eastAsia="en-US"/>
        </w:rPr>
      </w:pPr>
      <w:r w:rsidRPr="000228DA">
        <w:rPr>
          <w:rFonts w:ascii="Arial" w:eastAsia="TimesNewRomanPSMT" w:hAnsi="Arial" w:cs="Arial"/>
          <w:b w:val="0"/>
          <w:sz w:val="24"/>
          <w:szCs w:val="24"/>
          <w:lang w:eastAsia="en-US"/>
        </w:rPr>
        <w:t>дегенерираат затоа што веќе не се потребни</w:t>
      </w:r>
      <w:r w:rsidRPr="000228DA">
        <w:rPr>
          <w:rFonts w:ascii="Arial" w:eastAsia="TimesNewRomanPSMT" w:hAnsi="Arial" w:cs="Arial"/>
          <w:b w:val="0"/>
          <w:sz w:val="24"/>
          <w:szCs w:val="24"/>
          <w:lang w:val="en-US" w:eastAsia="en-US"/>
        </w:rPr>
        <w:t>.</w:t>
      </w:r>
    </w:p>
    <w:p w:rsidR="002B5C98" w:rsidRPr="000228DA" w:rsidRDefault="002B5C98" w:rsidP="002B5C98">
      <w:pPr>
        <w:spacing w:line="360" w:lineRule="auto"/>
        <w:jc w:val="both"/>
        <w:rPr>
          <w:rFonts w:ascii="Arial" w:hAnsi="Arial" w:cs="Arial"/>
          <w:b w:val="0"/>
          <w:sz w:val="24"/>
          <w:szCs w:val="24"/>
          <w:lang w:val="en-US"/>
        </w:rPr>
      </w:pPr>
    </w:p>
    <w:p w:rsidR="007D5247" w:rsidRPr="00CC55F0" w:rsidRDefault="007D5247" w:rsidP="001F1671">
      <w:pPr>
        <w:pStyle w:val="Heading1"/>
        <w:numPr>
          <w:ilvl w:val="2"/>
          <w:numId w:val="17"/>
        </w:numPr>
        <w:rPr>
          <w:rFonts w:ascii="Arial" w:hAnsi="Arial" w:cs="Arial"/>
          <w:sz w:val="24"/>
          <w:szCs w:val="24"/>
          <w:lang w:val="en-US"/>
        </w:rPr>
      </w:pPr>
      <w:bookmarkStart w:id="21" w:name="_Toc373963528"/>
      <w:r w:rsidRPr="00CC55F0">
        <w:rPr>
          <w:rFonts w:ascii="Arial" w:hAnsi="Arial" w:cs="Arial"/>
          <w:sz w:val="24"/>
          <w:szCs w:val="24"/>
          <w:lang w:val="en-US"/>
        </w:rPr>
        <w:t>Аномалии во број на бубрези - агенезија</w:t>
      </w:r>
      <w:bookmarkEnd w:id="21"/>
      <w:r w:rsidRPr="00CC55F0">
        <w:rPr>
          <w:rFonts w:ascii="Arial" w:hAnsi="Arial" w:cs="Arial"/>
          <w:sz w:val="24"/>
          <w:szCs w:val="24"/>
          <w:lang w:val="en-US"/>
        </w:rPr>
        <w:t xml:space="preserve"> </w:t>
      </w:r>
    </w:p>
    <w:p w:rsidR="001F1671" w:rsidRPr="000228DA" w:rsidRDefault="001F1671" w:rsidP="007D5247">
      <w:pPr>
        <w:tabs>
          <w:tab w:val="left" w:pos="2250"/>
        </w:tabs>
        <w:spacing w:line="360" w:lineRule="auto"/>
        <w:jc w:val="both"/>
        <w:rPr>
          <w:rFonts w:ascii="Arial" w:hAnsi="Arial" w:cs="Arial"/>
          <w:b w:val="0"/>
          <w:sz w:val="24"/>
          <w:szCs w:val="24"/>
        </w:rPr>
      </w:pPr>
    </w:p>
    <w:p w:rsidR="001F1671" w:rsidRPr="000228DA" w:rsidRDefault="001F1671" w:rsidP="001F1671">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7D5247" w:rsidRPr="000228DA">
        <w:rPr>
          <w:rFonts w:ascii="Arial" w:hAnsi="Arial" w:cs="Arial"/>
          <w:b w:val="0"/>
          <w:sz w:val="24"/>
          <w:szCs w:val="24"/>
          <w:lang w:val="en-US"/>
        </w:rPr>
        <w:t>Агенезија</w:t>
      </w:r>
      <w:r w:rsidR="00144282">
        <w:rPr>
          <w:rFonts w:ascii="Arial" w:hAnsi="Arial" w:cs="Arial"/>
          <w:b w:val="0"/>
          <w:sz w:val="24"/>
          <w:szCs w:val="24"/>
        </w:rPr>
        <w:t>та</w:t>
      </w:r>
      <w:r w:rsidR="007D5247" w:rsidRPr="000228DA">
        <w:rPr>
          <w:rFonts w:ascii="Arial" w:hAnsi="Arial" w:cs="Arial"/>
          <w:b w:val="0"/>
          <w:sz w:val="24"/>
          <w:szCs w:val="24"/>
          <w:lang w:val="en-US"/>
        </w:rPr>
        <w:t xml:space="preserve"> на бубрези</w:t>
      </w:r>
      <w:r w:rsidR="00144282">
        <w:rPr>
          <w:rFonts w:ascii="Arial" w:hAnsi="Arial" w:cs="Arial"/>
          <w:b w:val="0"/>
          <w:sz w:val="24"/>
          <w:szCs w:val="24"/>
        </w:rPr>
        <w:t>те</w:t>
      </w:r>
      <w:r w:rsidR="007D5247" w:rsidRPr="000228DA">
        <w:rPr>
          <w:rFonts w:ascii="Arial" w:hAnsi="Arial" w:cs="Arial"/>
          <w:b w:val="0"/>
          <w:sz w:val="24"/>
          <w:szCs w:val="24"/>
          <w:lang w:val="en-US"/>
        </w:rPr>
        <w:t xml:space="preserve"> може да биде еднострана или </w:t>
      </w:r>
      <w:r w:rsidR="00144282">
        <w:rPr>
          <w:rFonts w:ascii="Arial" w:hAnsi="Arial" w:cs="Arial"/>
          <w:b w:val="0"/>
          <w:sz w:val="24"/>
          <w:szCs w:val="24"/>
        </w:rPr>
        <w:t>дво</w:t>
      </w:r>
      <w:r w:rsidR="007D5247" w:rsidRPr="000228DA">
        <w:rPr>
          <w:rFonts w:ascii="Arial" w:hAnsi="Arial" w:cs="Arial"/>
          <w:b w:val="0"/>
          <w:sz w:val="24"/>
          <w:szCs w:val="24"/>
          <w:lang w:val="en-US"/>
        </w:rPr>
        <w:t>страна.</w:t>
      </w:r>
      <w:proofErr w:type="gramEnd"/>
      <w:r w:rsidR="007D5247" w:rsidRPr="000228DA">
        <w:rPr>
          <w:rFonts w:ascii="Arial" w:hAnsi="Arial" w:cs="Arial"/>
          <w:b w:val="0"/>
          <w:sz w:val="24"/>
          <w:szCs w:val="24"/>
          <w:lang w:val="en-US"/>
        </w:rPr>
        <w:t xml:space="preserve"> </w:t>
      </w:r>
      <w:r w:rsidR="00144282">
        <w:rPr>
          <w:rFonts w:ascii="Arial" w:hAnsi="Arial" w:cs="Arial"/>
          <w:b w:val="0"/>
          <w:sz w:val="24"/>
          <w:szCs w:val="24"/>
        </w:rPr>
        <w:t>Дво</w:t>
      </w:r>
      <w:r w:rsidR="007D5247" w:rsidRPr="000228DA">
        <w:rPr>
          <w:rFonts w:ascii="Arial" w:hAnsi="Arial" w:cs="Arial"/>
          <w:b w:val="0"/>
          <w:sz w:val="24"/>
          <w:szCs w:val="24"/>
          <w:lang w:val="en-US"/>
        </w:rPr>
        <w:t>страната агенезија е неспо</w:t>
      </w:r>
      <w:r w:rsidR="00144282">
        <w:rPr>
          <w:rFonts w:ascii="Arial" w:hAnsi="Arial" w:cs="Arial"/>
          <w:b w:val="0"/>
          <w:sz w:val="24"/>
          <w:szCs w:val="24"/>
        </w:rPr>
        <w:t>јл</w:t>
      </w:r>
      <w:r w:rsidR="007D5247" w:rsidRPr="000228DA">
        <w:rPr>
          <w:rFonts w:ascii="Arial" w:hAnsi="Arial" w:cs="Arial"/>
          <w:b w:val="0"/>
          <w:sz w:val="24"/>
          <w:szCs w:val="24"/>
          <w:lang w:val="en-US"/>
        </w:rPr>
        <w:t xml:space="preserve">ива со живот и претставува извонредно ретка абнормалност. </w:t>
      </w:r>
      <w:proofErr w:type="gramStart"/>
      <w:r w:rsidR="007D5247" w:rsidRPr="000228DA">
        <w:rPr>
          <w:rFonts w:ascii="Arial" w:hAnsi="Arial" w:cs="Arial"/>
          <w:b w:val="0"/>
          <w:sz w:val="24"/>
          <w:szCs w:val="24"/>
          <w:lang w:val="en-US"/>
        </w:rPr>
        <w:t>Едностраната агенезија може да биде како самостојна вродена аномалија, а многу почесто комбинирана со други аномалии.</w:t>
      </w:r>
      <w:proofErr w:type="gramEnd"/>
    </w:p>
    <w:p w:rsidR="001F1671" w:rsidRPr="000228DA" w:rsidRDefault="001F1671" w:rsidP="001F1671">
      <w:pPr>
        <w:tabs>
          <w:tab w:val="left" w:pos="851"/>
        </w:tabs>
        <w:spacing w:line="360" w:lineRule="auto"/>
        <w:jc w:val="both"/>
        <w:rPr>
          <w:rFonts w:ascii="Arial" w:hAnsi="Arial" w:cs="Arial"/>
          <w:b w:val="0"/>
          <w:sz w:val="24"/>
          <w:szCs w:val="24"/>
        </w:rPr>
      </w:pPr>
    </w:p>
    <w:p w:rsidR="001F1671" w:rsidRPr="000228DA" w:rsidRDefault="001F1671" w:rsidP="001F1671">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7D5247" w:rsidRPr="000228DA">
        <w:rPr>
          <w:rFonts w:ascii="Arial" w:hAnsi="Arial" w:cs="Arial"/>
          <w:b w:val="0"/>
          <w:sz w:val="24"/>
          <w:szCs w:val="24"/>
          <w:lang w:val="en-US"/>
        </w:rPr>
        <w:t>Здружени аномалии на уринарен и генитален систем</w:t>
      </w:r>
      <w:r w:rsidR="00144282">
        <w:rPr>
          <w:rFonts w:ascii="Arial" w:hAnsi="Arial" w:cs="Arial"/>
          <w:b w:val="0"/>
          <w:sz w:val="24"/>
          <w:szCs w:val="24"/>
        </w:rPr>
        <w:t>,</w:t>
      </w:r>
      <w:r w:rsidR="007D5247" w:rsidRPr="000228DA">
        <w:rPr>
          <w:rFonts w:ascii="Arial" w:hAnsi="Arial" w:cs="Arial"/>
          <w:b w:val="0"/>
          <w:sz w:val="24"/>
          <w:szCs w:val="24"/>
          <w:lang w:val="en-US"/>
        </w:rPr>
        <w:t xml:space="preserve"> според некои автори</w:t>
      </w:r>
      <w:r w:rsidR="00144282">
        <w:rPr>
          <w:rFonts w:ascii="Arial" w:hAnsi="Arial" w:cs="Arial"/>
          <w:b w:val="0"/>
          <w:sz w:val="24"/>
          <w:szCs w:val="24"/>
        </w:rPr>
        <w:t>,</w:t>
      </w:r>
      <w:r w:rsidR="007D5247" w:rsidRPr="000228DA">
        <w:rPr>
          <w:rFonts w:ascii="Arial" w:hAnsi="Arial" w:cs="Arial"/>
          <w:b w:val="0"/>
          <w:sz w:val="24"/>
          <w:szCs w:val="24"/>
          <w:lang w:val="en-US"/>
        </w:rPr>
        <w:t xml:space="preserve"> се јавува доста често,</w:t>
      </w:r>
      <w:r w:rsidR="00144282">
        <w:rPr>
          <w:rFonts w:ascii="Arial" w:hAnsi="Arial" w:cs="Arial"/>
          <w:b w:val="0"/>
          <w:sz w:val="24"/>
          <w:szCs w:val="24"/>
        </w:rPr>
        <w:t xml:space="preserve"> </w:t>
      </w:r>
      <w:r w:rsidR="007D5247" w:rsidRPr="000228DA">
        <w:rPr>
          <w:rFonts w:ascii="Arial" w:hAnsi="Arial" w:cs="Arial"/>
          <w:b w:val="0"/>
          <w:sz w:val="24"/>
          <w:szCs w:val="24"/>
          <w:lang w:val="en-US"/>
        </w:rPr>
        <w:t>дури во 1/3 од случаите со бубрежни аномалии се присутни и генитални малформации.</w:t>
      </w:r>
      <w:proofErr w:type="gramEnd"/>
      <w:r w:rsidR="007D5247" w:rsidRPr="000228DA">
        <w:rPr>
          <w:rFonts w:ascii="Arial" w:hAnsi="Arial" w:cs="Arial"/>
          <w:b w:val="0"/>
          <w:sz w:val="24"/>
          <w:szCs w:val="24"/>
          <w:lang w:val="en-US"/>
        </w:rPr>
        <w:t xml:space="preserve"> </w:t>
      </w:r>
      <w:proofErr w:type="gramStart"/>
      <w:r w:rsidR="007D5247" w:rsidRPr="000228DA">
        <w:rPr>
          <w:rFonts w:ascii="Arial" w:hAnsi="Arial" w:cs="Arial"/>
          <w:b w:val="0"/>
          <w:sz w:val="24"/>
          <w:szCs w:val="24"/>
          <w:lang w:val="en-US"/>
        </w:rPr>
        <w:t>Почесто вакви здружени аномалии се јавуваат кај жените, отколку кај мажите.</w:t>
      </w:r>
      <w:proofErr w:type="gramEnd"/>
      <w:r w:rsidR="007D5247" w:rsidRPr="000228DA">
        <w:rPr>
          <w:rFonts w:ascii="Arial" w:hAnsi="Arial" w:cs="Arial"/>
          <w:b w:val="0"/>
          <w:sz w:val="24"/>
          <w:szCs w:val="24"/>
          <w:lang w:val="en-US"/>
        </w:rPr>
        <w:t xml:space="preserve"> </w:t>
      </w:r>
      <w:proofErr w:type="gramStart"/>
      <w:r w:rsidR="007D5247" w:rsidRPr="000228DA">
        <w:rPr>
          <w:rFonts w:ascii="Arial" w:hAnsi="Arial" w:cs="Arial"/>
          <w:b w:val="0"/>
          <w:sz w:val="24"/>
          <w:szCs w:val="24"/>
          <w:lang w:val="en-US"/>
        </w:rPr>
        <w:t>Кај жените обично се сретнуваат аномалии на вагина и утерус.</w:t>
      </w:r>
      <w:proofErr w:type="gramEnd"/>
    </w:p>
    <w:p w:rsidR="001F1671" w:rsidRPr="000228DA" w:rsidRDefault="001F1671" w:rsidP="001F1671">
      <w:pPr>
        <w:tabs>
          <w:tab w:val="left" w:pos="851"/>
        </w:tabs>
        <w:spacing w:line="360" w:lineRule="auto"/>
        <w:jc w:val="both"/>
        <w:rPr>
          <w:rFonts w:ascii="Arial" w:hAnsi="Arial" w:cs="Arial"/>
          <w:b w:val="0"/>
          <w:sz w:val="24"/>
          <w:szCs w:val="24"/>
        </w:rPr>
      </w:pPr>
    </w:p>
    <w:p w:rsidR="007D5247" w:rsidRPr="000228DA" w:rsidRDefault="001F1671" w:rsidP="001F1671">
      <w:pPr>
        <w:tabs>
          <w:tab w:val="left" w:pos="851"/>
        </w:tabs>
        <w:spacing w:line="360" w:lineRule="auto"/>
        <w:jc w:val="both"/>
        <w:rPr>
          <w:rFonts w:ascii="Arial" w:hAnsi="Arial" w:cs="Arial"/>
          <w:b w:val="0"/>
          <w:sz w:val="24"/>
          <w:szCs w:val="24"/>
          <w:lang w:val="en-US"/>
        </w:rPr>
      </w:pPr>
      <w:r w:rsidRPr="000228DA">
        <w:rPr>
          <w:rFonts w:ascii="Arial" w:hAnsi="Arial" w:cs="Arial"/>
          <w:b w:val="0"/>
          <w:sz w:val="24"/>
          <w:szCs w:val="24"/>
        </w:rPr>
        <w:tab/>
      </w:r>
      <w:proofErr w:type="gramStart"/>
      <w:r w:rsidR="007D5247" w:rsidRPr="000228DA">
        <w:rPr>
          <w:rFonts w:ascii="Arial" w:hAnsi="Arial" w:cs="Arial"/>
          <w:b w:val="0"/>
          <w:sz w:val="24"/>
          <w:szCs w:val="24"/>
          <w:lang w:val="en-US"/>
        </w:rPr>
        <w:t>Агенезија на бубрег</w:t>
      </w:r>
      <w:r w:rsidR="00144282">
        <w:rPr>
          <w:rFonts w:ascii="Arial" w:hAnsi="Arial" w:cs="Arial"/>
          <w:b w:val="0"/>
          <w:sz w:val="24"/>
          <w:szCs w:val="24"/>
        </w:rPr>
        <w:t>,</w:t>
      </w:r>
      <w:r w:rsidR="007D5247" w:rsidRPr="000228DA">
        <w:rPr>
          <w:rFonts w:ascii="Arial" w:hAnsi="Arial" w:cs="Arial"/>
          <w:b w:val="0"/>
          <w:sz w:val="24"/>
          <w:szCs w:val="24"/>
          <w:lang w:val="en-US"/>
        </w:rPr>
        <w:t xml:space="preserve"> по правило</w:t>
      </w:r>
      <w:r w:rsidR="00144282">
        <w:rPr>
          <w:rFonts w:ascii="Arial" w:hAnsi="Arial" w:cs="Arial"/>
          <w:b w:val="0"/>
          <w:sz w:val="24"/>
          <w:szCs w:val="24"/>
        </w:rPr>
        <w:t>,</w:t>
      </w:r>
      <w:r w:rsidR="007D5247" w:rsidRPr="000228DA">
        <w:rPr>
          <w:rFonts w:ascii="Arial" w:hAnsi="Arial" w:cs="Arial"/>
          <w:b w:val="0"/>
          <w:sz w:val="24"/>
          <w:szCs w:val="24"/>
          <w:lang w:val="en-US"/>
        </w:rPr>
        <w:t xml:space="preserve"> е </w:t>
      </w:r>
      <w:r w:rsidR="00144282">
        <w:rPr>
          <w:rFonts w:ascii="Arial" w:hAnsi="Arial" w:cs="Arial"/>
          <w:b w:val="0"/>
          <w:sz w:val="24"/>
          <w:szCs w:val="24"/>
        </w:rPr>
        <w:t>следена</w:t>
      </w:r>
      <w:r w:rsidR="007D5247" w:rsidRPr="000228DA">
        <w:rPr>
          <w:rFonts w:ascii="Arial" w:hAnsi="Arial" w:cs="Arial"/>
          <w:b w:val="0"/>
          <w:sz w:val="24"/>
          <w:szCs w:val="24"/>
          <w:lang w:val="en-US"/>
        </w:rPr>
        <w:t xml:space="preserve"> со агенезија на хомолатералниот уретер или негова рудиментираност.</w:t>
      </w:r>
      <w:proofErr w:type="gramEnd"/>
      <w:r w:rsidR="007D5247" w:rsidRPr="000228DA">
        <w:rPr>
          <w:rFonts w:ascii="Arial" w:hAnsi="Arial" w:cs="Arial"/>
          <w:b w:val="0"/>
          <w:sz w:val="24"/>
          <w:szCs w:val="24"/>
          <w:lang w:val="en-US"/>
        </w:rPr>
        <w:t xml:space="preserve"> </w:t>
      </w:r>
      <w:r w:rsidR="00144282">
        <w:rPr>
          <w:rFonts w:ascii="Arial" w:hAnsi="Arial" w:cs="Arial"/>
          <w:b w:val="0"/>
          <w:sz w:val="24"/>
          <w:szCs w:val="24"/>
        </w:rPr>
        <w:t>И</w:t>
      </w:r>
      <w:r w:rsidR="007D5247" w:rsidRPr="000228DA">
        <w:rPr>
          <w:rFonts w:ascii="Arial" w:hAnsi="Arial" w:cs="Arial"/>
          <w:b w:val="0"/>
          <w:sz w:val="24"/>
          <w:szCs w:val="24"/>
          <w:lang w:val="en-US"/>
        </w:rPr>
        <w:t>сто така</w:t>
      </w:r>
      <w:r w:rsidR="00144282">
        <w:rPr>
          <w:rFonts w:ascii="Arial" w:hAnsi="Arial" w:cs="Arial"/>
          <w:b w:val="0"/>
          <w:sz w:val="24"/>
          <w:szCs w:val="24"/>
        </w:rPr>
        <w:t>,</w:t>
      </w:r>
      <w:r w:rsidR="007D5247" w:rsidRPr="000228DA">
        <w:rPr>
          <w:rFonts w:ascii="Arial" w:hAnsi="Arial" w:cs="Arial"/>
          <w:b w:val="0"/>
          <w:sz w:val="24"/>
          <w:szCs w:val="24"/>
          <w:lang w:val="en-US"/>
        </w:rPr>
        <w:t xml:space="preserve"> постои и развоен дефект на тригонумот на везиката со о</w:t>
      </w:r>
      <w:r w:rsidR="00144282">
        <w:rPr>
          <w:rFonts w:ascii="Arial" w:hAnsi="Arial" w:cs="Arial"/>
          <w:b w:val="0"/>
          <w:sz w:val="24"/>
          <w:szCs w:val="24"/>
        </w:rPr>
        <w:t>т</w:t>
      </w:r>
      <w:r w:rsidR="007D5247" w:rsidRPr="000228DA">
        <w:rPr>
          <w:rFonts w:ascii="Arial" w:hAnsi="Arial" w:cs="Arial"/>
          <w:b w:val="0"/>
          <w:sz w:val="24"/>
          <w:szCs w:val="24"/>
          <w:lang w:val="en-US"/>
        </w:rPr>
        <w:t>суство на</w:t>
      </w:r>
      <w:r w:rsidRPr="000228DA">
        <w:rPr>
          <w:rFonts w:ascii="Arial" w:hAnsi="Arial" w:cs="Arial"/>
          <w:b w:val="0"/>
          <w:sz w:val="24"/>
          <w:szCs w:val="24"/>
        </w:rPr>
        <w:t xml:space="preserve"> </w:t>
      </w:r>
      <w:r w:rsidR="007D5247" w:rsidRPr="000228DA">
        <w:rPr>
          <w:rFonts w:ascii="Arial" w:hAnsi="Arial" w:cs="Arial"/>
          <w:b w:val="0"/>
          <w:sz w:val="24"/>
          <w:szCs w:val="24"/>
          <w:lang w:val="en-US"/>
        </w:rPr>
        <w:t>остиум на хомолатералниот уретер.</w:t>
      </w:r>
      <w:r w:rsidRPr="000228DA">
        <w:rPr>
          <w:rFonts w:ascii="Arial" w:hAnsi="Arial" w:cs="Arial"/>
          <w:sz w:val="24"/>
          <w:szCs w:val="24"/>
        </w:rPr>
        <w:t xml:space="preserve"> </w:t>
      </w:r>
      <w:proofErr w:type="gramStart"/>
      <w:r w:rsidR="007D5247" w:rsidRPr="000228DA">
        <w:rPr>
          <w:rFonts w:ascii="Arial" w:hAnsi="Arial" w:cs="Arial"/>
          <w:b w:val="0"/>
          <w:sz w:val="24"/>
          <w:szCs w:val="24"/>
          <w:lang w:val="en-US"/>
        </w:rPr>
        <w:t xml:space="preserve">Понекогаш агенезија на бубрег е </w:t>
      </w:r>
      <w:r w:rsidR="008B1120">
        <w:rPr>
          <w:rFonts w:ascii="Arial" w:hAnsi="Arial" w:cs="Arial"/>
          <w:b w:val="0"/>
          <w:sz w:val="24"/>
          <w:szCs w:val="24"/>
        </w:rPr>
        <w:t>проследена</w:t>
      </w:r>
      <w:r w:rsidR="007D5247" w:rsidRPr="000228DA">
        <w:rPr>
          <w:rFonts w:ascii="Arial" w:hAnsi="Arial" w:cs="Arial"/>
          <w:b w:val="0"/>
          <w:sz w:val="24"/>
          <w:szCs w:val="24"/>
          <w:lang w:val="en-US"/>
        </w:rPr>
        <w:t xml:space="preserve"> и со агенезија на надбубрежните жлезди.</w:t>
      </w:r>
      <w:proofErr w:type="gramEnd"/>
    </w:p>
    <w:p w:rsidR="001F1671" w:rsidRPr="000228DA" w:rsidRDefault="001F1671"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sz w:val="24"/>
          <w:szCs w:val="24"/>
          <w:lang w:val="en-US"/>
        </w:rPr>
      </w:pPr>
    </w:p>
    <w:p w:rsidR="00F74119" w:rsidRPr="008B1120" w:rsidRDefault="00F74119" w:rsidP="00A7253C">
      <w:pPr>
        <w:pStyle w:val="Heading1"/>
        <w:numPr>
          <w:ilvl w:val="1"/>
          <w:numId w:val="17"/>
        </w:numPr>
        <w:rPr>
          <w:rFonts w:ascii="Arial" w:hAnsi="Arial" w:cs="Arial"/>
          <w:sz w:val="24"/>
          <w:szCs w:val="24"/>
          <w:lang w:val="en-US"/>
        </w:rPr>
      </w:pPr>
      <w:bookmarkStart w:id="22" w:name="_Toc373963529"/>
      <w:r w:rsidRPr="008B1120">
        <w:rPr>
          <w:rFonts w:ascii="Arial" w:hAnsi="Arial" w:cs="Arial"/>
          <w:sz w:val="24"/>
          <w:szCs w:val="24"/>
          <w:lang w:val="en-US"/>
        </w:rPr>
        <w:lastRenderedPageBreak/>
        <w:t>Ембрионален развој на репродуктивните органи</w:t>
      </w:r>
      <w:bookmarkEnd w:id="22"/>
    </w:p>
    <w:p w:rsidR="00F74119" w:rsidRPr="000228DA" w:rsidRDefault="00F74119" w:rsidP="00F74119">
      <w:pPr>
        <w:spacing w:line="360" w:lineRule="auto"/>
        <w:jc w:val="both"/>
        <w:rPr>
          <w:rFonts w:ascii="Arial" w:hAnsi="Arial" w:cs="Arial"/>
          <w:sz w:val="24"/>
          <w:szCs w:val="24"/>
          <w:lang w:val="en-US"/>
        </w:rPr>
      </w:pPr>
    </w:p>
    <w:p w:rsidR="00B80953" w:rsidRPr="000228DA" w:rsidRDefault="00F74119" w:rsidP="00C92BBF">
      <w:pPr>
        <w:spacing w:line="360" w:lineRule="auto"/>
        <w:jc w:val="both"/>
        <w:rPr>
          <w:rFonts w:ascii="Arial" w:hAnsi="Arial" w:cs="Arial"/>
          <w:b w:val="0"/>
          <w:sz w:val="24"/>
          <w:szCs w:val="24"/>
        </w:rPr>
      </w:pPr>
      <w:r w:rsidRPr="000228DA">
        <w:rPr>
          <w:rFonts w:ascii="Arial" w:hAnsi="Arial" w:cs="Arial"/>
          <w:sz w:val="24"/>
          <w:szCs w:val="24"/>
          <w:lang w:val="en-US"/>
        </w:rPr>
        <w:t xml:space="preserve">             </w:t>
      </w:r>
      <w:proofErr w:type="gramStart"/>
      <w:r w:rsidRPr="000228DA">
        <w:rPr>
          <w:rFonts w:ascii="Arial" w:hAnsi="Arial" w:cs="Arial"/>
          <w:b w:val="0"/>
          <w:sz w:val="24"/>
          <w:szCs w:val="24"/>
          <w:lang w:val="en-US"/>
        </w:rPr>
        <w:t>Репродуктивните органи кај ж</w:t>
      </w:r>
      <w:r w:rsidR="00B80953" w:rsidRPr="000228DA">
        <w:rPr>
          <w:rFonts w:ascii="Arial" w:hAnsi="Arial" w:cs="Arial"/>
          <w:b w:val="0"/>
          <w:sz w:val="24"/>
          <w:szCs w:val="24"/>
          <w:lang w:val="en-US"/>
        </w:rPr>
        <w:t>ената претежно настануваат од М</w:t>
      </w:r>
      <w:r w:rsidR="00B80953" w:rsidRPr="000228DA">
        <w:rPr>
          <w:rFonts w:ascii="Arial" w:hAnsi="Arial" w:cs="Arial"/>
          <w:b w:val="0"/>
          <w:sz w:val="24"/>
          <w:szCs w:val="24"/>
        </w:rPr>
        <w:t>и</w:t>
      </w:r>
      <w:r w:rsidRPr="000228DA">
        <w:rPr>
          <w:rFonts w:ascii="Arial" w:hAnsi="Arial" w:cs="Arial"/>
          <w:b w:val="0"/>
          <w:sz w:val="24"/>
          <w:szCs w:val="24"/>
          <w:lang w:val="en-US"/>
        </w:rPr>
        <w:t>леровите канали.</w:t>
      </w:r>
      <w:proofErr w:type="gramEnd"/>
      <w:r w:rsidR="00B80953" w:rsidRPr="000228DA">
        <w:rPr>
          <w:rFonts w:ascii="Arial" w:hAnsi="Arial" w:cs="Arial"/>
          <w:b w:val="0"/>
          <w:sz w:val="24"/>
          <w:szCs w:val="24"/>
        </w:rPr>
        <w:t xml:space="preserve"> </w:t>
      </w:r>
      <w:proofErr w:type="gramStart"/>
      <w:r w:rsidRPr="000228DA">
        <w:rPr>
          <w:rFonts w:ascii="Arial" w:hAnsi="Arial" w:cs="Arial"/>
          <w:b w:val="0"/>
          <w:sz w:val="24"/>
          <w:szCs w:val="24"/>
          <w:lang w:val="en-US"/>
        </w:rPr>
        <w:t>Тие го добиле името по германскиот физиолог Јоханес Петер М</w:t>
      </w:r>
      <w:r w:rsidR="008B1120">
        <w:rPr>
          <w:rFonts w:ascii="Arial" w:hAnsi="Arial" w:cs="Arial"/>
          <w:b w:val="0"/>
          <w:sz w:val="24"/>
          <w:szCs w:val="24"/>
        </w:rPr>
        <w:t>и</w:t>
      </w:r>
      <w:r w:rsidRPr="000228DA">
        <w:rPr>
          <w:rFonts w:ascii="Arial" w:hAnsi="Arial" w:cs="Arial"/>
          <w:b w:val="0"/>
          <w:sz w:val="24"/>
          <w:szCs w:val="24"/>
          <w:lang w:val="en-US"/>
        </w:rPr>
        <w:t>лер</w:t>
      </w:r>
      <w:r w:rsidR="008B1120">
        <w:rPr>
          <w:rFonts w:ascii="Arial" w:hAnsi="Arial" w:cs="Arial"/>
          <w:b w:val="0"/>
          <w:sz w:val="24"/>
          <w:szCs w:val="24"/>
        </w:rPr>
        <w:t>,</w:t>
      </w:r>
      <w:r w:rsidRPr="000228DA">
        <w:rPr>
          <w:rFonts w:ascii="Arial" w:hAnsi="Arial" w:cs="Arial"/>
          <w:b w:val="0"/>
          <w:sz w:val="24"/>
          <w:szCs w:val="24"/>
          <w:lang w:val="en-US"/>
        </w:rPr>
        <w:t xml:space="preserve"> кој во 1830 година за првпат ги опишал.</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 xml:space="preserve">Милеровите канали уште се </w:t>
      </w:r>
      <w:r w:rsidR="009C081D">
        <w:rPr>
          <w:rFonts w:ascii="Arial" w:hAnsi="Arial" w:cs="Arial"/>
          <w:b w:val="0"/>
          <w:sz w:val="24"/>
          <w:szCs w:val="24"/>
        </w:rPr>
        <w:t>нарекуваат</w:t>
      </w:r>
      <w:r w:rsidRPr="000228DA">
        <w:rPr>
          <w:rFonts w:ascii="Arial" w:hAnsi="Arial" w:cs="Arial"/>
          <w:b w:val="0"/>
          <w:sz w:val="24"/>
          <w:szCs w:val="24"/>
          <w:lang w:val="en-US"/>
        </w:rPr>
        <w:t xml:space="preserve"> и парамезонефрични дуктуси и претставуваат парни канали кои поаѓаат од латералните страни на урогениталнат</w:t>
      </w:r>
      <w:r w:rsidR="00B80953" w:rsidRPr="000228DA">
        <w:rPr>
          <w:rFonts w:ascii="Arial" w:hAnsi="Arial" w:cs="Arial"/>
          <w:b w:val="0"/>
          <w:sz w:val="24"/>
          <w:szCs w:val="24"/>
          <w:lang w:val="en-US"/>
        </w:rPr>
        <w:t>а бразда и</w:t>
      </w:r>
      <w:r w:rsidRPr="000228DA">
        <w:rPr>
          <w:rFonts w:ascii="Arial" w:hAnsi="Arial" w:cs="Arial"/>
          <w:b w:val="0"/>
          <w:sz w:val="24"/>
          <w:szCs w:val="24"/>
          <w:lang w:val="en-US"/>
        </w:rPr>
        <w:t xml:space="preserve"> завршуваат на Милеровото испакнување во примитивниот урогенитален синус.</w:t>
      </w:r>
      <w:proofErr w:type="gramEnd"/>
      <w:r w:rsidRPr="000228DA">
        <w:rPr>
          <w:rFonts w:ascii="Arial" w:hAnsi="Arial" w:cs="Arial"/>
          <w:b w:val="0"/>
          <w:sz w:val="24"/>
          <w:szCs w:val="24"/>
          <w:lang w:val="en-US"/>
        </w:rPr>
        <w:t xml:space="preserve"> </w:t>
      </w:r>
      <w:r w:rsidR="00C92BBF"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Изградени се од ткиво од мезодермално потекло.</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 xml:space="preserve">Развојот на Милеровите дуктуси е контролиран од присутност или отсуство на антимилеровиот хормон </w:t>
      </w:r>
      <w:r w:rsidR="009C081D">
        <w:rPr>
          <w:rFonts w:ascii="Arial" w:hAnsi="Arial" w:cs="Arial"/>
          <w:b w:val="0"/>
          <w:sz w:val="24"/>
          <w:szCs w:val="24"/>
        </w:rPr>
        <w:t>(</w:t>
      </w:r>
      <w:r w:rsidRPr="000228DA">
        <w:rPr>
          <w:rFonts w:ascii="Arial" w:hAnsi="Arial" w:cs="Arial"/>
          <w:b w:val="0"/>
          <w:sz w:val="24"/>
          <w:szCs w:val="24"/>
          <w:lang w:val="en-US"/>
        </w:rPr>
        <w:t>АМН).</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Кај жени</w:t>
      </w:r>
      <w:r w:rsidR="009C081D">
        <w:rPr>
          <w:rFonts w:ascii="Arial" w:hAnsi="Arial" w:cs="Arial"/>
          <w:b w:val="0"/>
          <w:sz w:val="24"/>
          <w:szCs w:val="24"/>
        </w:rPr>
        <w:t>те</w:t>
      </w:r>
      <w:r w:rsidRPr="000228DA">
        <w:rPr>
          <w:rFonts w:ascii="Arial" w:hAnsi="Arial" w:cs="Arial"/>
          <w:b w:val="0"/>
          <w:sz w:val="24"/>
          <w:szCs w:val="24"/>
          <w:lang w:val="en-US"/>
        </w:rPr>
        <w:t xml:space="preserve"> отсуство</w:t>
      </w:r>
      <w:r w:rsidR="009C081D">
        <w:rPr>
          <w:rFonts w:ascii="Arial" w:hAnsi="Arial" w:cs="Arial"/>
          <w:b w:val="0"/>
          <w:sz w:val="24"/>
          <w:szCs w:val="24"/>
        </w:rPr>
        <w:t>то</w:t>
      </w:r>
      <w:r w:rsidRPr="000228DA">
        <w:rPr>
          <w:rFonts w:ascii="Arial" w:hAnsi="Arial" w:cs="Arial"/>
          <w:b w:val="0"/>
          <w:sz w:val="24"/>
          <w:szCs w:val="24"/>
          <w:lang w:val="en-US"/>
        </w:rPr>
        <w:t xml:space="preserve"> на АМН резултира со</w:t>
      </w:r>
      <w:r w:rsidR="009C081D">
        <w:rPr>
          <w:rFonts w:ascii="Arial" w:hAnsi="Arial" w:cs="Arial"/>
          <w:b w:val="0"/>
          <w:sz w:val="24"/>
          <w:szCs w:val="24"/>
        </w:rPr>
        <w:t xml:space="preserve"> </w:t>
      </w:r>
      <w:r w:rsidRPr="000228DA">
        <w:rPr>
          <w:rFonts w:ascii="Arial" w:hAnsi="Arial" w:cs="Arial"/>
          <w:b w:val="0"/>
          <w:sz w:val="24"/>
          <w:szCs w:val="24"/>
          <w:lang w:val="en-US"/>
        </w:rPr>
        <w:t>ра</w:t>
      </w:r>
      <w:r w:rsidR="00B80953" w:rsidRPr="000228DA">
        <w:rPr>
          <w:rFonts w:ascii="Arial" w:hAnsi="Arial" w:cs="Arial"/>
          <w:b w:val="0"/>
          <w:sz w:val="24"/>
          <w:szCs w:val="24"/>
          <w:lang w:val="en-US"/>
        </w:rPr>
        <w:t>звој на репродуктивните органи.</w:t>
      </w:r>
      <w:proofErr w:type="gramEnd"/>
      <w:r w:rsidR="00B80953" w:rsidRPr="000228DA">
        <w:rPr>
          <w:rFonts w:ascii="Arial" w:hAnsi="Arial" w:cs="Arial"/>
          <w:b w:val="0"/>
          <w:sz w:val="24"/>
          <w:szCs w:val="24"/>
        </w:rPr>
        <w:t xml:space="preserve"> </w:t>
      </w:r>
      <w:proofErr w:type="gramStart"/>
      <w:r w:rsidRPr="000228DA">
        <w:rPr>
          <w:rFonts w:ascii="Arial" w:hAnsi="Arial" w:cs="Arial"/>
          <w:b w:val="0"/>
          <w:sz w:val="24"/>
          <w:szCs w:val="24"/>
          <w:lang w:val="en-US"/>
        </w:rPr>
        <w:t>Од Милеровите дуктуси кај жените се развива</w:t>
      </w:r>
      <w:r w:rsidR="003E34D5">
        <w:rPr>
          <w:rFonts w:ascii="Arial" w:hAnsi="Arial" w:cs="Arial"/>
          <w:b w:val="0"/>
          <w:sz w:val="24"/>
          <w:szCs w:val="24"/>
        </w:rPr>
        <w:t>ат</w:t>
      </w:r>
      <w:r w:rsidRPr="000228DA">
        <w:rPr>
          <w:rFonts w:ascii="Arial" w:hAnsi="Arial" w:cs="Arial"/>
          <w:b w:val="0"/>
          <w:sz w:val="24"/>
          <w:szCs w:val="24"/>
          <w:lang w:val="en-US"/>
        </w:rPr>
        <w:t xml:space="preserve"> Фалопиевите туби, утерусот, цервиксот и горниот дел од вагината.</w:t>
      </w:r>
      <w:proofErr w:type="gramEnd"/>
      <w:r w:rsidR="00B80953" w:rsidRPr="000228DA">
        <w:rPr>
          <w:rFonts w:ascii="Arial" w:hAnsi="Arial" w:cs="Arial"/>
          <w:b w:val="0"/>
          <w:noProof/>
          <w:sz w:val="24"/>
          <w:szCs w:val="24"/>
          <w:lang w:eastAsia="mk-MK"/>
        </w:rPr>
        <w:drawing>
          <wp:anchor distT="0" distB="0" distL="114300" distR="114300" simplePos="0" relativeHeight="251664384" behindDoc="0" locked="0" layoutInCell="1" allowOverlap="1">
            <wp:simplePos x="0" y="0"/>
            <wp:positionH relativeFrom="margin">
              <wp:posOffset>-119380</wp:posOffset>
            </wp:positionH>
            <wp:positionV relativeFrom="margin">
              <wp:posOffset>3869690</wp:posOffset>
            </wp:positionV>
            <wp:extent cx="3157220" cy="2392045"/>
            <wp:effectExtent l="19050" t="0" r="5080" b="0"/>
            <wp:wrapSquare wrapText="bothSides"/>
            <wp:docPr id="5" name="Picture 5" descr="embri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briologija"/>
                    <pic:cNvPicPr>
                      <a:picLocks noChangeAspect="1" noChangeArrowheads="1"/>
                    </pic:cNvPicPr>
                  </pic:nvPicPr>
                  <pic:blipFill>
                    <a:blip r:embed="rId13" cstate="print"/>
                    <a:srcRect/>
                    <a:stretch>
                      <a:fillRect/>
                    </a:stretch>
                  </pic:blipFill>
                  <pic:spPr bwMode="auto">
                    <a:xfrm>
                      <a:off x="0" y="0"/>
                      <a:ext cx="3157220" cy="2392045"/>
                    </a:xfrm>
                    <a:prstGeom prst="rect">
                      <a:avLst/>
                    </a:prstGeom>
                    <a:noFill/>
                    <a:ln w="9525">
                      <a:noFill/>
                      <a:miter lim="800000"/>
                      <a:headEnd/>
                      <a:tailEnd/>
                    </a:ln>
                  </pic:spPr>
                </pic:pic>
              </a:graphicData>
            </a:graphic>
          </wp:anchor>
        </w:drawing>
      </w:r>
      <w:r w:rsidR="00C92BBF" w:rsidRPr="000228DA">
        <w:rPr>
          <w:rFonts w:ascii="Arial" w:hAnsi="Arial" w:cs="Arial"/>
          <w:b w:val="0"/>
          <w:sz w:val="24"/>
          <w:szCs w:val="24"/>
          <w:lang w:val="en-US"/>
        </w:rPr>
        <w:t xml:space="preserve"> </w:t>
      </w:r>
    </w:p>
    <w:p w:rsidR="00B80953" w:rsidRPr="000228DA" w:rsidRDefault="00B80953" w:rsidP="00F74119">
      <w:pPr>
        <w:spacing w:line="360" w:lineRule="auto"/>
        <w:jc w:val="both"/>
        <w:rPr>
          <w:rFonts w:ascii="Arial" w:hAnsi="Arial" w:cs="Arial"/>
          <w:b w:val="0"/>
          <w:sz w:val="24"/>
          <w:szCs w:val="24"/>
        </w:rPr>
      </w:pPr>
    </w:p>
    <w:p w:rsidR="00C92BBF" w:rsidRPr="000228DA" w:rsidRDefault="00C92BBF" w:rsidP="00B80953">
      <w:pPr>
        <w:spacing w:line="360" w:lineRule="auto"/>
        <w:ind w:firstLine="720"/>
        <w:jc w:val="both"/>
        <w:rPr>
          <w:rFonts w:ascii="Arial" w:hAnsi="Arial" w:cs="Arial"/>
          <w:b w:val="0"/>
          <w:sz w:val="24"/>
          <w:szCs w:val="24"/>
          <w:lang w:val="en-US"/>
        </w:rPr>
      </w:pPr>
    </w:p>
    <w:p w:rsidR="00C92BBF" w:rsidRPr="000228DA" w:rsidRDefault="00C92BBF" w:rsidP="00B80953">
      <w:pPr>
        <w:spacing w:line="360" w:lineRule="auto"/>
        <w:ind w:firstLine="720"/>
        <w:jc w:val="both"/>
        <w:rPr>
          <w:rFonts w:ascii="Arial" w:hAnsi="Arial" w:cs="Arial"/>
          <w:b w:val="0"/>
          <w:sz w:val="24"/>
          <w:szCs w:val="24"/>
          <w:lang w:val="en-US"/>
        </w:rPr>
      </w:pPr>
    </w:p>
    <w:p w:rsidR="00C92BBF" w:rsidRPr="000228DA" w:rsidRDefault="00C92BBF" w:rsidP="00B80953">
      <w:pPr>
        <w:spacing w:line="360" w:lineRule="auto"/>
        <w:ind w:firstLine="720"/>
        <w:jc w:val="both"/>
        <w:rPr>
          <w:rFonts w:ascii="Arial" w:hAnsi="Arial" w:cs="Arial"/>
          <w:b w:val="0"/>
          <w:sz w:val="24"/>
          <w:szCs w:val="24"/>
          <w:lang w:val="en-US"/>
        </w:rPr>
      </w:pPr>
    </w:p>
    <w:p w:rsidR="00F74119" w:rsidRPr="000228DA" w:rsidRDefault="00F74119" w:rsidP="00B80953">
      <w:pPr>
        <w:spacing w:line="360" w:lineRule="auto"/>
        <w:ind w:firstLine="720"/>
        <w:jc w:val="both"/>
        <w:rPr>
          <w:rFonts w:ascii="Arial" w:hAnsi="Arial" w:cs="Arial"/>
          <w:b w:val="0"/>
          <w:sz w:val="24"/>
          <w:szCs w:val="24"/>
          <w:lang w:val="en-US"/>
        </w:rPr>
      </w:pP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Пречки</w:t>
      </w:r>
      <w:r w:rsidR="003E34D5">
        <w:rPr>
          <w:rFonts w:ascii="Arial" w:hAnsi="Arial" w:cs="Arial"/>
          <w:b w:val="0"/>
          <w:sz w:val="24"/>
          <w:szCs w:val="24"/>
        </w:rPr>
        <w:t>те</w:t>
      </w:r>
      <w:r w:rsidRPr="000228DA">
        <w:rPr>
          <w:rFonts w:ascii="Arial" w:hAnsi="Arial" w:cs="Arial"/>
          <w:b w:val="0"/>
          <w:sz w:val="24"/>
          <w:szCs w:val="24"/>
          <w:lang w:val="en-US"/>
        </w:rPr>
        <w:t xml:space="preserve"> во развојот може да резултираат со отсуство на утерус (Милерова агенезија) или утерини малформации.</w:t>
      </w:r>
      <w:proofErr w:type="gramEnd"/>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C92BBF" w:rsidRPr="000228DA" w:rsidRDefault="00C92BBF" w:rsidP="00F74119">
      <w:pPr>
        <w:spacing w:line="360" w:lineRule="auto"/>
        <w:jc w:val="both"/>
        <w:rPr>
          <w:rFonts w:ascii="Arial" w:hAnsi="Arial" w:cs="Arial"/>
          <w:b w:val="0"/>
          <w:i/>
          <w:sz w:val="22"/>
          <w:szCs w:val="24"/>
          <w:lang w:val="en-US"/>
        </w:rPr>
      </w:pPr>
      <w:r w:rsidRPr="000228DA">
        <w:rPr>
          <w:rFonts w:ascii="Arial" w:hAnsi="Arial" w:cs="Arial"/>
          <w:b w:val="0"/>
          <w:i/>
          <w:sz w:val="22"/>
          <w:szCs w:val="24"/>
          <w:lang w:val="en-US"/>
        </w:rPr>
        <w:t xml:space="preserve">                                                           </w:t>
      </w:r>
    </w:p>
    <w:p w:rsidR="00C92BBF" w:rsidRPr="000228DA" w:rsidRDefault="00C92BBF" w:rsidP="00F74119">
      <w:pPr>
        <w:spacing w:line="360" w:lineRule="auto"/>
        <w:jc w:val="both"/>
        <w:rPr>
          <w:rFonts w:ascii="Arial" w:hAnsi="Arial" w:cs="Arial"/>
          <w:b w:val="0"/>
          <w:i/>
          <w:sz w:val="22"/>
          <w:szCs w:val="24"/>
          <w:lang w:val="en-US"/>
        </w:rPr>
      </w:pPr>
    </w:p>
    <w:p w:rsidR="00B80953" w:rsidRPr="008B1120" w:rsidRDefault="00B80953" w:rsidP="00F74119">
      <w:pPr>
        <w:spacing w:line="360" w:lineRule="auto"/>
        <w:jc w:val="both"/>
        <w:rPr>
          <w:rFonts w:ascii="Arial" w:hAnsi="Arial" w:cs="Arial"/>
          <w:b w:val="0"/>
          <w:sz w:val="22"/>
          <w:szCs w:val="24"/>
        </w:rPr>
      </w:pPr>
      <w:r w:rsidRPr="008B1120">
        <w:rPr>
          <w:rFonts w:ascii="Arial" w:hAnsi="Arial" w:cs="Arial"/>
          <w:b w:val="0"/>
          <w:sz w:val="22"/>
          <w:szCs w:val="24"/>
        </w:rPr>
        <w:t>Сл</w:t>
      </w:r>
      <w:r w:rsidR="008B1120" w:rsidRPr="008B1120">
        <w:rPr>
          <w:rFonts w:ascii="Arial" w:hAnsi="Arial" w:cs="Arial"/>
          <w:b w:val="0"/>
          <w:sz w:val="22"/>
          <w:szCs w:val="24"/>
        </w:rPr>
        <w:t xml:space="preserve">ика </w:t>
      </w:r>
      <w:r w:rsidR="007D5247" w:rsidRPr="008B1120">
        <w:rPr>
          <w:rFonts w:ascii="Arial" w:hAnsi="Arial" w:cs="Arial"/>
          <w:b w:val="0"/>
          <w:sz w:val="22"/>
          <w:szCs w:val="24"/>
        </w:rPr>
        <w:t>4</w:t>
      </w:r>
      <w:r w:rsidRPr="008B1120">
        <w:rPr>
          <w:rFonts w:ascii="Arial" w:hAnsi="Arial" w:cs="Arial"/>
          <w:b w:val="0"/>
          <w:sz w:val="22"/>
          <w:szCs w:val="24"/>
        </w:rPr>
        <w:t>. Т</w:t>
      </w:r>
      <w:r w:rsidR="00F74119" w:rsidRPr="008B1120">
        <w:rPr>
          <w:rFonts w:ascii="Arial" w:hAnsi="Arial" w:cs="Arial"/>
          <w:b w:val="0"/>
          <w:sz w:val="22"/>
          <w:szCs w:val="24"/>
          <w:lang w:val="en-US"/>
        </w:rPr>
        <w:t xml:space="preserve">рансверзален пресек на ембрион </w:t>
      </w:r>
    </w:p>
    <w:p w:rsidR="00F74119" w:rsidRPr="008B1120" w:rsidRDefault="00F74119" w:rsidP="00F74119">
      <w:pPr>
        <w:spacing w:line="360" w:lineRule="auto"/>
        <w:jc w:val="both"/>
        <w:rPr>
          <w:rFonts w:ascii="Arial" w:hAnsi="Arial" w:cs="Arial"/>
          <w:b w:val="0"/>
          <w:sz w:val="22"/>
          <w:szCs w:val="24"/>
          <w:lang w:val="en-US"/>
        </w:rPr>
      </w:pPr>
      <w:proofErr w:type="gramStart"/>
      <w:r w:rsidRPr="008B1120">
        <w:rPr>
          <w:rFonts w:ascii="Arial" w:hAnsi="Arial" w:cs="Arial"/>
          <w:b w:val="0"/>
          <w:sz w:val="22"/>
          <w:szCs w:val="24"/>
          <w:lang w:val="en-US"/>
        </w:rPr>
        <w:t>стар</w:t>
      </w:r>
      <w:proofErr w:type="gramEnd"/>
      <w:r w:rsidRPr="008B1120">
        <w:rPr>
          <w:rFonts w:ascii="Arial" w:hAnsi="Arial" w:cs="Arial"/>
          <w:b w:val="0"/>
          <w:sz w:val="22"/>
          <w:szCs w:val="24"/>
          <w:lang w:val="en-US"/>
        </w:rPr>
        <w:t xml:space="preserve"> 8 и прва половина на 9 недела</w:t>
      </w:r>
    </w:p>
    <w:p w:rsidR="00B80953" w:rsidRPr="000228DA" w:rsidRDefault="00B80953" w:rsidP="00F74119">
      <w:pPr>
        <w:spacing w:line="360" w:lineRule="auto"/>
        <w:jc w:val="both"/>
        <w:rPr>
          <w:rFonts w:ascii="Arial" w:hAnsi="Arial" w:cs="Arial"/>
          <w:b w:val="0"/>
          <w:sz w:val="24"/>
          <w:szCs w:val="24"/>
        </w:rPr>
      </w:pPr>
    </w:p>
    <w:p w:rsidR="00F74119" w:rsidRPr="000228DA" w:rsidRDefault="00B80953" w:rsidP="00B80953">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 xml:space="preserve">Волфовите канали името го добиле по </w:t>
      </w:r>
      <w:r w:rsidRPr="000228DA">
        <w:rPr>
          <w:rFonts w:ascii="Arial" w:hAnsi="Arial" w:cs="Arial"/>
          <w:b w:val="0"/>
          <w:sz w:val="24"/>
          <w:szCs w:val="24"/>
          <w:lang w:val="en-US"/>
        </w:rPr>
        <w:t>Caspar Friedrich Wolff</w:t>
      </w:r>
      <w:r w:rsidR="003E34D5">
        <w:rPr>
          <w:rFonts w:ascii="Arial" w:hAnsi="Arial" w:cs="Arial"/>
          <w:b w:val="0"/>
          <w:sz w:val="24"/>
          <w:szCs w:val="24"/>
        </w:rPr>
        <w:t>,</w:t>
      </w:r>
      <w:r w:rsidRPr="000228DA">
        <w:rPr>
          <w:rFonts w:ascii="Arial" w:hAnsi="Arial" w:cs="Arial"/>
          <w:b w:val="0"/>
          <w:sz w:val="24"/>
          <w:szCs w:val="24"/>
          <w:lang w:val="en-US"/>
        </w:rPr>
        <w:t xml:space="preserve"> </w:t>
      </w:r>
      <w:r w:rsidR="00F74119" w:rsidRPr="000228DA">
        <w:rPr>
          <w:rFonts w:ascii="Arial" w:hAnsi="Arial" w:cs="Arial"/>
          <w:b w:val="0"/>
          <w:sz w:val="24"/>
          <w:szCs w:val="24"/>
          <w:lang w:val="en-US"/>
        </w:rPr>
        <w:t>кој ги опишал во 1759 година.</w:t>
      </w:r>
      <w:proofErr w:type="gramEnd"/>
      <w:r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 xml:space="preserve">Тие се </w:t>
      </w:r>
      <w:r w:rsidR="003E34D5">
        <w:rPr>
          <w:rFonts w:ascii="Arial" w:hAnsi="Arial" w:cs="Arial"/>
          <w:b w:val="0"/>
          <w:sz w:val="24"/>
          <w:szCs w:val="24"/>
        </w:rPr>
        <w:t>нарекуваат уште и</w:t>
      </w:r>
      <w:r w:rsidR="00F74119" w:rsidRPr="000228DA">
        <w:rPr>
          <w:rFonts w:ascii="Arial" w:hAnsi="Arial" w:cs="Arial"/>
          <w:b w:val="0"/>
          <w:sz w:val="24"/>
          <w:szCs w:val="24"/>
          <w:lang w:val="en-US"/>
        </w:rPr>
        <w:t xml:space="preserve"> мезонефрични канали и претставуваат парни органи кај ембрионот.</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Се развиваат во тригонум на везика уринариа.</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Тие ги повр</w:t>
      </w:r>
      <w:r w:rsidR="003E34D5">
        <w:rPr>
          <w:rFonts w:ascii="Arial" w:hAnsi="Arial" w:cs="Arial"/>
          <w:b w:val="0"/>
          <w:sz w:val="24"/>
          <w:szCs w:val="24"/>
        </w:rPr>
        <w:t>з</w:t>
      </w:r>
      <w:r w:rsidR="00F74119" w:rsidRPr="000228DA">
        <w:rPr>
          <w:rFonts w:ascii="Arial" w:hAnsi="Arial" w:cs="Arial"/>
          <w:b w:val="0"/>
          <w:sz w:val="24"/>
          <w:szCs w:val="24"/>
          <w:lang w:val="en-US"/>
        </w:rPr>
        <w:t>уваа</w:t>
      </w:r>
      <w:r w:rsidRPr="000228DA">
        <w:rPr>
          <w:rFonts w:ascii="Arial" w:hAnsi="Arial" w:cs="Arial"/>
          <w:b w:val="0"/>
          <w:sz w:val="24"/>
          <w:szCs w:val="24"/>
          <w:lang w:val="en-US"/>
        </w:rPr>
        <w:t>т примитивните бубрези</w:t>
      </w:r>
      <w:r w:rsidRPr="000228DA">
        <w:rPr>
          <w:rFonts w:ascii="Arial" w:hAnsi="Arial" w:cs="Arial"/>
          <w:b w:val="0"/>
          <w:sz w:val="24"/>
          <w:szCs w:val="24"/>
        </w:rPr>
        <w:t xml:space="preserve"> </w:t>
      </w:r>
      <w:r w:rsidR="00F74119" w:rsidRPr="000228DA">
        <w:rPr>
          <w:rFonts w:ascii="Arial" w:hAnsi="Arial" w:cs="Arial"/>
          <w:b w:val="0"/>
          <w:sz w:val="24"/>
          <w:szCs w:val="24"/>
          <w:lang w:val="en-US"/>
        </w:rPr>
        <w:t xml:space="preserve">(Волфови </w:t>
      </w:r>
      <w:r w:rsidRPr="000228DA">
        <w:rPr>
          <w:rFonts w:ascii="Arial" w:hAnsi="Arial" w:cs="Arial"/>
          <w:b w:val="0"/>
          <w:sz w:val="24"/>
          <w:szCs w:val="24"/>
          <w:lang w:val="en-US"/>
        </w:rPr>
        <w:t>тела или мезонефроси) со клоака</w:t>
      </w:r>
      <w:r w:rsidR="00F74119" w:rsidRPr="000228DA">
        <w:rPr>
          <w:rFonts w:ascii="Arial" w:hAnsi="Arial" w:cs="Arial"/>
          <w:b w:val="0"/>
          <w:sz w:val="24"/>
          <w:szCs w:val="24"/>
          <w:lang w:val="en-US"/>
        </w:rPr>
        <w:t>.</w:t>
      </w:r>
      <w:proofErr w:type="gramEnd"/>
      <w:r w:rsidR="00F74119" w:rsidRPr="000228DA">
        <w:rPr>
          <w:rFonts w:ascii="Arial" w:hAnsi="Arial" w:cs="Arial"/>
          <w:b w:val="0"/>
          <w:sz w:val="24"/>
          <w:szCs w:val="24"/>
          <w:lang w:val="en-US"/>
        </w:rPr>
        <w:t xml:space="preserve">  </w:t>
      </w:r>
    </w:p>
    <w:p w:rsidR="00B80953" w:rsidRPr="000228DA" w:rsidRDefault="00B80953" w:rsidP="00B80953">
      <w:pPr>
        <w:tabs>
          <w:tab w:val="left" w:pos="851"/>
        </w:tabs>
        <w:spacing w:line="360" w:lineRule="auto"/>
        <w:jc w:val="both"/>
        <w:rPr>
          <w:rFonts w:ascii="Arial" w:hAnsi="Arial" w:cs="Arial"/>
          <w:b w:val="0"/>
          <w:sz w:val="24"/>
          <w:szCs w:val="24"/>
        </w:rPr>
      </w:pPr>
    </w:p>
    <w:p w:rsidR="00F74119" w:rsidRPr="000228DA" w:rsidRDefault="00B80953" w:rsidP="00F74119">
      <w:pPr>
        <w:tabs>
          <w:tab w:val="left" w:pos="1170"/>
        </w:tabs>
        <w:spacing w:line="360" w:lineRule="auto"/>
        <w:jc w:val="both"/>
        <w:rPr>
          <w:rFonts w:ascii="Arial" w:hAnsi="Arial" w:cs="Arial"/>
          <w:b w:val="0"/>
          <w:sz w:val="24"/>
          <w:szCs w:val="24"/>
          <w:lang w:val="en-US"/>
        </w:rPr>
      </w:pPr>
      <w:r w:rsidRPr="000228DA">
        <w:rPr>
          <w:rFonts w:ascii="Arial" w:hAnsi="Arial" w:cs="Arial"/>
          <w:b w:val="0"/>
          <w:noProof/>
          <w:sz w:val="24"/>
          <w:szCs w:val="24"/>
          <w:lang w:eastAsia="mk-MK"/>
        </w:rPr>
        <w:lastRenderedPageBreak/>
        <w:drawing>
          <wp:anchor distT="0" distB="0" distL="114300" distR="114300" simplePos="0" relativeHeight="251661312" behindDoc="0" locked="0" layoutInCell="1" allowOverlap="1">
            <wp:simplePos x="0" y="0"/>
            <wp:positionH relativeFrom="column">
              <wp:posOffset>1581785</wp:posOffset>
            </wp:positionH>
            <wp:positionV relativeFrom="paragraph">
              <wp:posOffset>1169035</wp:posOffset>
            </wp:positionV>
            <wp:extent cx="2045335" cy="2356485"/>
            <wp:effectExtent l="19050" t="0" r="0" b="0"/>
            <wp:wrapSquare wrapText="left"/>
            <wp:docPr id="27" name="Picture 3" descr="Milerovi kan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lerovi kanali"/>
                    <pic:cNvPicPr>
                      <a:picLocks noChangeAspect="1" noChangeArrowheads="1"/>
                    </pic:cNvPicPr>
                  </pic:nvPicPr>
                  <pic:blipFill>
                    <a:blip r:embed="rId14" cstate="print"/>
                    <a:srcRect/>
                    <a:stretch>
                      <a:fillRect/>
                    </a:stretch>
                  </pic:blipFill>
                  <pic:spPr bwMode="auto">
                    <a:xfrm>
                      <a:off x="0" y="0"/>
                      <a:ext cx="2045335" cy="2356485"/>
                    </a:xfrm>
                    <a:prstGeom prst="rect">
                      <a:avLst/>
                    </a:prstGeom>
                    <a:noFill/>
                    <a:ln w="9525">
                      <a:noFill/>
                      <a:miter lim="800000"/>
                      <a:headEnd/>
                      <a:tailEnd/>
                    </a:ln>
                  </pic:spPr>
                </pic:pic>
              </a:graphicData>
            </a:graphic>
          </wp:anchor>
        </w:drawing>
      </w:r>
      <w:r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Од нив се развиваат машките репродуктивни органи.</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Кај жените поради отсуство на тестостерон дегенерираат Волфовите канали, но понекогаш може да перзистираат остатоци од нив</w:t>
      </w:r>
      <w:r w:rsidR="003E34D5">
        <w:rPr>
          <w:rFonts w:ascii="Arial" w:hAnsi="Arial" w:cs="Arial"/>
          <w:b w:val="0"/>
          <w:sz w:val="24"/>
          <w:szCs w:val="24"/>
        </w:rPr>
        <w:t>,</w:t>
      </w:r>
      <w:r w:rsidR="00F74119" w:rsidRPr="000228DA">
        <w:rPr>
          <w:rFonts w:ascii="Arial" w:hAnsi="Arial" w:cs="Arial"/>
          <w:b w:val="0"/>
          <w:sz w:val="24"/>
          <w:szCs w:val="24"/>
          <w:lang w:val="en-US"/>
        </w:rPr>
        <w:t xml:space="preserve"> како што се Скенеови жлезди, на латералните страни од вагината може да перзистираат во вид на Гартнерови канали или како цисти.</w:t>
      </w:r>
      <w:proofErr w:type="gramEnd"/>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r w:rsidRPr="000228DA">
        <w:rPr>
          <w:rFonts w:ascii="Arial" w:hAnsi="Arial" w:cs="Arial"/>
          <w:b w:val="0"/>
          <w:sz w:val="24"/>
          <w:szCs w:val="24"/>
          <w:lang w:val="en-US"/>
        </w:rPr>
        <w:br/>
      </w:r>
    </w:p>
    <w:p w:rsidR="00F74119" w:rsidRPr="000228DA" w:rsidRDefault="00F74119" w:rsidP="00F74119">
      <w:pPr>
        <w:spacing w:line="360" w:lineRule="auto"/>
        <w:jc w:val="both"/>
        <w:rPr>
          <w:rFonts w:ascii="Arial" w:hAnsi="Arial" w:cs="Arial"/>
          <w:sz w:val="24"/>
          <w:szCs w:val="24"/>
        </w:rPr>
      </w:pPr>
    </w:p>
    <w:p w:rsidR="00B80953" w:rsidRPr="000228DA" w:rsidRDefault="00B80953" w:rsidP="00F74119">
      <w:pPr>
        <w:spacing w:line="360" w:lineRule="auto"/>
        <w:jc w:val="both"/>
        <w:rPr>
          <w:rFonts w:ascii="Arial" w:hAnsi="Arial" w:cs="Arial"/>
          <w:sz w:val="24"/>
          <w:szCs w:val="24"/>
        </w:rPr>
      </w:pPr>
    </w:p>
    <w:p w:rsidR="00B80953" w:rsidRPr="000228DA" w:rsidRDefault="00B80953" w:rsidP="00F74119">
      <w:pPr>
        <w:spacing w:line="360" w:lineRule="auto"/>
        <w:jc w:val="both"/>
        <w:rPr>
          <w:rFonts w:ascii="Arial" w:hAnsi="Arial" w:cs="Arial"/>
          <w:sz w:val="24"/>
          <w:szCs w:val="24"/>
        </w:rPr>
      </w:pPr>
    </w:p>
    <w:p w:rsidR="00B80953" w:rsidRPr="000228DA" w:rsidRDefault="00B80953" w:rsidP="00F74119">
      <w:pPr>
        <w:spacing w:line="360" w:lineRule="auto"/>
        <w:jc w:val="both"/>
        <w:rPr>
          <w:rFonts w:ascii="Arial" w:hAnsi="Arial" w:cs="Arial"/>
          <w:sz w:val="24"/>
          <w:szCs w:val="24"/>
        </w:rPr>
      </w:pPr>
    </w:p>
    <w:p w:rsidR="00B80953" w:rsidRPr="000228DA" w:rsidRDefault="00B80953" w:rsidP="00F74119">
      <w:pPr>
        <w:spacing w:line="360" w:lineRule="auto"/>
        <w:jc w:val="both"/>
        <w:rPr>
          <w:rFonts w:ascii="Arial" w:hAnsi="Arial" w:cs="Arial"/>
          <w:sz w:val="24"/>
          <w:szCs w:val="24"/>
        </w:rPr>
      </w:pPr>
    </w:p>
    <w:p w:rsidR="00B80953" w:rsidRPr="000228DA" w:rsidRDefault="00B80953" w:rsidP="00B80953">
      <w:pPr>
        <w:spacing w:line="360" w:lineRule="auto"/>
        <w:jc w:val="both"/>
        <w:rPr>
          <w:rFonts w:ascii="Arial" w:hAnsi="Arial" w:cs="Arial"/>
          <w:b w:val="0"/>
          <w:sz w:val="24"/>
          <w:szCs w:val="24"/>
        </w:rPr>
      </w:pPr>
    </w:p>
    <w:p w:rsidR="00B80953" w:rsidRPr="008B1120" w:rsidRDefault="00B80953" w:rsidP="00B80953">
      <w:pPr>
        <w:spacing w:line="360" w:lineRule="auto"/>
        <w:jc w:val="center"/>
        <w:rPr>
          <w:rFonts w:ascii="Arial" w:hAnsi="Arial" w:cs="Arial"/>
          <w:b w:val="0"/>
          <w:sz w:val="22"/>
          <w:szCs w:val="24"/>
          <w:lang w:val="en-US"/>
        </w:rPr>
      </w:pPr>
      <w:r w:rsidRPr="008B1120">
        <w:rPr>
          <w:rFonts w:ascii="Arial" w:hAnsi="Arial" w:cs="Arial"/>
          <w:b w:val="0"/>
          <w:sz w:val="22"/>
          <w:szCs w:val="24"/>
        </w:rPr>
        <w:t>Сл</w:t>
      </w:r>
      <w:r w:rsidR="008B1120" w:rsidRPr="008B1120">
        <w:rPr>
          <w:rFonts w:ascii="Arial" w:hAnsi="Arial" w:cs="Arial"/>
          <w:b w:val="0"/>
          <w:sz w:val="22"/>
          <w:szCs w:val="24"/>
        </w:rPr>
        <w:t xml:space="preserve">ика </w:t>
      </w:r>
      <w:r w:rsidR="007D5247" w:rsidRPr="008B1120">
        <w:rPr>
          <w:rFonts w:ascii="Arial" w:hAnsi="Arial" w:cs="Arial"/>
          <w:b w:val="0"/>
          <w:sz w:val="22"/>
          <w:szCs w:val="24"/>
        </w:rPr>
        <w:t>5</w:t>
      </w:r>
      <w:r w:rsidRPr="008B1120">
        <w:rPr>
          <w:rFonts w:ascii="Arial" w:hAnsi="Arial" w:cs="Arial"/>
          <w:b w:val="0"/>
          <w:sz w:val="22"/>
          <w:szCs w:val="24"/>
        </w:rPr>
        <w:t>.</w:t>
      </w:r>
      <w:r w:rsidR="007D5247" w:rsidRPr="008B1120">
        <w:rPr>
          <w:rFonts w:ascii="Arial" w:hAnsi="Arial" w:cs="Arial"/>
          <w:b w:val="0"/>
          <w:sz w:val="22"/>
          <w:szCs w:val="24"/>
        </w:rPr>
        <w:t xml:space="preserve"> Т</w:t>
      </w:r>
      <w:r w:rsidRPr="008B1120">
        <w:rPr>
          <w:rFonts w:ascii="Arial" w:hAnsi="Arial" w:cs="Arial"/>
          <w:b w:val="0"/>
          <w:sz w:val="22"/>
          <w:szCs w:val="24"/>
          <w:lang w:val="en-US"/>
        </w:rPr>
        <w:t>рансверзален пресек на синус урогениталис кај женски ембрион</w:t>
      </w:r>
    </w:p>
    <w:p w:rsidR="00B80953" w:rsidRPr="008B1120" w:rsidRDefault="00B80953" w:rsidP="00B80953">
      <w:pPr>
        <w:spacing w:line="360" w:lineRule="auto"/>
        <w:jc w:val="center"/>
        <w:rPr>
          <w:rFonts w:ascii="Arial" w:hAnsi="Arial" w:cs="Arial"/>
          <w:b w:val="0"/>
          <w:sz w:val="22"/>
          <w:szCs w:val="24"/>
        </w:rPr>
      </w:pPr>
      <w:proofErr w:type="gramStart"/>
      <w:r w:rsidRPr="008B1120">
        <w:rPr>
          <w:rFonts w:ascii="Arial" w:hAnsi="Arial" w:cs="Arial"/>
          <w:b w:val="0"/>
          <w:sz w:val="22"/>
          <w:szCs w:val="24"/>
          <w:lang w:val="en-US"/>
        </w:rPr>
        <w:t>во</w:t>
      </w:r>
      <w:proofErr w:type="gramEnd"/>
      <w:r w:rsidRPr="008B1120">
        <w:rPr>
          <w:rFonts w:ascii="Arial" w:hAnsi="Arial" w:cs="Arial"/>
          <w:b w:val="0"/>
          <w:sz w:val="22"/>
          <w:szCs w:val="24"/>
          <w:lang w:val="en-US"/>
        </w:rPr>
        <w:t xml:space="preserve"> 8 и половина од 9 недела на развој</w:t>
      </w:r>
    </w:p>
    <w:p w:rsidR="00032BD4" w:rsidRPr="000228DA" w:rsidRDefault="00032BD4" w:rsidP="00B80953">
      <w:pPr>
        <w:spacing w:line="360" w:lineRule="auto"/>
        <w:jc w:val="center"/>
        <w:rPr>
          <w:rFonts w:ascii="Arial" w:hAnsi="Arial" w:cs="Arial"/>
          <w:b w:val="0"/>
          <w:i/>
          <w:sz w:val="22"/>
          <w:szCs w:val="24"/>
        </w:rPr>
      </w:pPr>
    </w:p>
    <w:p w:rsidR="00B80953" w:rsidRPr="000228DA" w:rsidRDefault="00B80953" w:rsidP="00B80953">
      <w:pPr>
        <w:spacing w:line="360" w:lineRule="auto"/>
        <w:jc w:val="center"/>
        <w:rPr>
          <w:rFonts w:ascii="Arial" w:hAnsi="Arial" w:cs="Arial"/>
          <w:i/>
          <w:sz w:val="22"/>
          <w:szCs w:val="24"/>
        </w:rPr>
      </w:pPr>
    </w:p>
    <w:p w:rsidR="00B80953" w:rsidRPr="000228DA" w:rsidRDefault="00B80953" w:rsidP="00032BD4">
      <w:pPr>
        <w:spacing w:line="360" w:lineRule="auto"/>
        <w:ind w:firstLine="720"/>
        <w:jc w:val="both"/>
        <w:rPr>
          <w:rFonts w:ascii="Arial" w:hAnsi="Arial" w:cs="Arial"/>
          <w:b w:val="0"/>
          <w:sz w:val="24"/>
          <w:szCs w:val="24"/>
        </w:rPr>
      </w:pPr>
      <w:r w:rsidRPr="000228DA">
        <w:rPr>
          <w:rFonts w:ascii="Arial" w:hAnsi="Arial" w:cs="Arial"/>
          <w:b w:val="0"/>
          <w:sz w:val="24"/>
          <w:szCs w:val="24"/>
        </w:rPr>
        <w:t>Раниот развој на уринарниот (екскреторниот) и гениталниот (репродуктивниот) систем почнува од задничка основа. Бубрезите, уринарниот одводен систем и поголемиот дел од репродуктивните органи се развиваат од интермедиернио</w:t>
      </w:r>
      <w:r w:rsidR="003E34D5">
        <w:rPr>
          <w:rFonts w:ascii="Arial" w:hAnsi="Arial" w:cs="Arial"/>
          <w:b w:val="0"/>
          <w:sz w:val="24"/>
          <w:szCs w:val="24"/>
        </w:rPr>
        <w:t>т мезодерм (мезомера, нефротом)</w:t>
      </w:r>
      <w:r w:rsidRPr="000228DA">
        <w:rPr>
          <w:rFonts w:ascii="Arial" w:hAnsi="Arial" w:cs="Arial"/>
          <w:b w:val="0"/>
          <w:sz w:val="24"/>
          <w:szCs w:val="24"/>
        </w:rPr>
        <w:t xml:space="preserve"> кој се </w:t>
      </w:r>
      <w:r w:rsidR="003E34D5">
        <w:rPr>
          <w:rFonts w:ascii="Arial" w:hAnsi="Arial" w:cs="Arial"/>
          <w:b w:val="0"/>
          <w:sz w:val="24"/>
          <w:szCs w:val="24"/>
        </w:rPr>
        <w:t>нарекува</w:t>
      </w:r>
      <w:r w:rsidRPr="000228DA">
        <w:rPr>
          <w:rFonts w:ascii="Arial" w:hAnsi="Arial" w:cs="Arial"/>
          <w:b w:val="0"/>
          <w:sz w:val="24"/>
          <w:szCs w:val="24"/>
        </w:rPr>
        <w:t xml:space="preserve"> урогенитална бразда по должината на дорзолатералниот ѕид од целомската празнина. </w:t>
      </w:r>
      <w:r w:rsidR="00032BD4" w:rsidRPr="000228DA">
        <w:rPr>
          <w:rFonts w:ascii="Arial" w:hAnsi="Arial" w:cs="Arial"/>
          <w:b w:val="0"/>
          <w:sz w:val="24"/>
          <w:szCs w:val="24"/>
        </w:rPr>
        <w:t xml:space="preserve"> </w:t>
      </w:r>
      <w:r w:rsidRPr="000228DA">
        <w:rPr>
          <w:rFonts w:ascii="Arial" w:hAnsi="Arial" w:cs="Arial"/>
          <w:b w:val="0"/>
          <w:sz w:val="24"/>
          <w:szCs w:val="24"/>
        </w:rPr>
        <w:t xml:space="preserve">Двата система делат заеднички структури за време на еден дел од  ембрионалниот развој, но анатомски се одвоени на раѓањето. Одвојувањето кај  мажот не е комплетно, па така уретрата служи како нормален изводен канал и за урината и за семената течност. Кај жените уретрата и вагината се отвораат во ист вестибулум. </w:t>
      </w:r>
    </w:p>
    <w:p w:rsidR="00F74119" w:rsidRPr="000228DA" w:rsidRDefault="00B80953" w:rsidP="001F1671">
      <w:pPr>
        <w:spacing w:line="360" w:lineRule="auto"/>
        <w:ind w:firstLine="720"/>
        <w:jc w:val="both"/>
        <w:rPr>
          <w:rFonts w:ascii="Arial" w:hAnsi="Arial" w:cs="Arial"/>
          <w:b w:val="0"/>
          <w:sz w:val="24"/>
          <w:szCs w:val="24"/>
        </w:rPr>
      </w:pPr>
      <w:r w:rsidRPr="000228DA">
        <w:rPr>
          <w:rFonts w:ascii="Arial" w:hAnsi="Arial" w:cs="Arial"/>
          <w:b w:val="0"/>
          <w:sz w:val="24"/>
          <w:szCs w:val="24"/>
        </w:rPr>
        <w:t xml:space="preserve">Развојот на урогениталниот систем почнува рано во ембрионалниот  стадиум, но развојот на екскреторниот систем почнува и завршува порано од  репродуктивниот. Три пара бубрези се диференцираат во надоврзани периоди по должина на краниокаудалната оска на урогениталната бразда, почнувајќи со </w:t>
      </w:r>
      <w:r w:rsidRPr="000228DA">
        <w:rPr>
          <w:rFonts w:ascii="Arial" w:hAnsi="Arial" w:cs="Arial"/>
          <w:b w:val="0"/>
          <w:sz w:val="24"/>
          <w:szCs w:val="24"/>
        </w:rPr>
        <w:lastRenderedPageBreak/>
        <w:t>формирањето на пронефрос, преку мезонефрос и завршува со развој на  метанефрос.</w:t>
      </w:r>
    </w:p>
    <w:p w:rsidR="00172756" w:rsidRPr="000228DA" w:rsidRDefault="00172756" w:rsidP="00172756">
      <w:pPr>
        <w:autoSpaceDE w:val="0"/>
        <w:autoSpaceDN w:val="0"/>
        <w:adjustRightInd w:val="0"/>
        <w:spacing w:line="360" w:lineRule="auto"/>
        <w:ind w:firstLine="720"/>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Генерално, развојот на овариумуите се карактеризира со тоа што гонадалните врвци остануваат да егзистираат само околу кортексот, додека во медулата тие атрофираат. Од парамезонефритичниот канал (Mülleri) се развиваат:</w:t>
      </w:r>
    </w:p>
    <w:p w:rsidR="00172756" w:rsidRPr="000228DA" w:rsidRDefault="008B1120" w:rsidP="00172756">
      <w:pPr>
        <w:pStyle w:val="ListParagraph"/>
        <w:numPr>
          <w:ilvl w:val="0"/>
          <w:numId w:val="37"/>
        </w:num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матката (uterus);</w:t>
      </w:r>
    </w:p>
    <w:p w:rsidR="00172756" w:rsidRPr="000228DA" w:rsidRDefault="008B1120" w:rsidP="00172756">
      <w:pPr>
        <w:pStyle w:val="ListParagraph"/>
        <w:numPr>
          <w:ilvl w:val="0"/>
          <w:numId w:val="37"/>
        </w:num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јајцеводот (tuba uterina fallopi);</w:t>
      </w:r>
    </w:p>
    <w:p w:rsidR="00172756" w:rsidRPr="000228DA" w:rsidRDefault="008B1120" w:rsidP="00172756">
      <w:pPr>
        <w:pStyle w:val="ListParagraph"/>
        <w:numPr>
          <w:ilvl w:val="0"/>
          <w:numId w:val="37"/>
        </w:num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вагината (vagina)</w:t>
      </w:r>
      <w:r w:rsidR="003E34D5">
        <w:rPr>
          <w:rFonts w:ascii="Arial" w:eastAsia="TimesNewRomanPSMT" w:hAnsi="Arial" w:cs="Arial"/>
          <w:b w:val="0"/>
          <w:sz w:val="24"/>
          <w:szCs w:val="24"/>
          <w:lang w:eastAsia="en-US"/>
        </w:rPr>
        <w:t xml:space="preserve"> </w:t>
      </w:r>
      <w:r w:rsidR="003E34D5" w:rsidRPr="000228DA">
        <w:rPr>
          <w:rFonts w:ascii="Arial" w:eastAsia="TimesNewRomanPSMT" w:hAnsi="Arial" w:cs="Arial"/>
          <w:b w:val="0"/>
          <w:sz w:val="24"/>
          <w:szCs w:val="24"/>
          <w:lang w:eastAsia="en-US"/>
        </w:rPr>
        <w:t>–</w:t>
      </w:r>
      <w:r w:rsidR="003E34D5">
        <w:rPr>
          <w:rFonts w:ascii="Arial" w:eastAsia="TimesNewRomanPSMT" w:hAnsi="Arial" w:cs="Arial"/>
          <w:b w:val="0"/>
          <w:sz w:val="24"/>
          <w:szCs w:val="24"/>
          <w:lang w:eastAsia="en-US"/>
        </w:rPr>
        <w:t xml:space="preserve"> </w:t>
      </w:r>
      <w:r w:rsidRPr="000228DA">
        <w:rPr>
          <w:rFonts w:ascii="Arial" w:eastAsia="TimesNewRomanPSMT" w:hAnsi="Arial" w:cs="Arial"/>
          <w:b w:val="0"/>
          <w:sz w:val="24"/>
          <w:szCs w:val="24"/>
          <w:lang w:eastAsia="en-US"/>
        </w:rPr>
        <w:t>горните</w:t>
      </w:r>
      <w:r w:rsidR="00172756" w:rsidRPr="000228DA">
        <w:rPr>
          <w:rFonts w:ascii="Arial" w:eastAsia="TimesNewRomanPSMT" w:hAnsi="Arial" w:cs="Arial"/>
          <w:b w:val="0"/>
          <w:sz w:val="24"/>
          <w:szCs w:val="24"/>
          <w:lang w:eastAsia="en-US"/>
        </w:rPr>
        <w:t>.</w:t>
      </w:r>
    </w:p>
    <w:p w:rsidR="00172756" w:rsidRPr="000228DA" w:rsidRDefault="00172756" w:rsidP="00172756">
      <w:pPr>
        <w:autoSpaceDE w:val="0"/>
        <w:autoSpaceDN w:val="0"/>
        <w:adjustRightInd w:val="0"/>
        <w:spacing w:line="360" w:lineRule="auto"/>
        <w:jc w:val="both"/>
        <w:rPr>
          <w:rFonts w:ascii="Arial" w:eastAsia="TimesNewRomanPSMT" w:hAnsi="Arial" w:cs="Arial"/>
          <w:b w:val="0"/>
          <w:sz w:val="24"/>
          <w:szCs w:val="24"/>
          <w:lang w:eastAsia="en-US"/>
        </w:rPr>
      </w:pPr>
    </w:p>
    <w:p w:rsidR="00172756" w:rsidRPr="000228DA" w:rsidRDefault="00172756" w:rsidP="003E34D5">
      <w:pPr>
        <w:autoSpaceDE w:val="0"/>
        <w:autoSpaceDN w:val="0"/>
        <w:adjustRightInd w:val="0"/>
        <w:spacing w:line="360" w:lineRule="auto"/>
        <w:ind w:firstLine="360"/>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Додека</w:t>
      </w:r>
      <w:r w:rsidR="003E34D5">
        <w:rPr>
          <w:rFonts w:ascii="Arial" w:eastAsia="TimesNewRomanPSMT" w:hAnsi="Arial" w:cs="Arial"/>
          <w:b w:val="0"/>
          <w:sz w:val="24"/>
          <w:szCs w:val="24"/>
          <w:lang w:eastAsia="en-US"/>
        </w:rPr>
        <w:t>,</w:t>
      </w:r>
      <w:r w:rsidRPr="000228DA">
        <w:rPr>
          <w:rFonts w:ascii="Arial" w:eastAsia="TimesNewRomanPSMT" w:hAnsi="Arial" w:cs="Arial"/>
          <w:b w:val="0"/>
          <w:sz w:val="24"/>
          <w:szCs w:val="24"/>
          <w:lang w:eastAsia="en-US"/>
        </w:rPr>
        <w:t xml:space="preserve"> пак</w:t>
      </w:r>
      <w:r w:rsidR="003E34D5">
        <w:rPr>
          <w:rFonts w:ascii="Arial" w:eastAsia="TimesNewRomanPSMT" w:hAnsi="Arial" w:cs="Arial"/>
          <w:b w:val="0"/>
          <w:sz w:val="24"/>
          <w:szCs w:val="24"/>
          <w:lang w:eastAsia="en-US"/>
        </w:rPr>
        <w:t>,</w:t>
      </w:r>
      <w:r w:rsidRPr="000228DA">
        <w:rPr>
          <w:rFonts w:ascii="Arial" w:eastAsia="TimesNewRomanPSMT" w:hAnsi="Arial" w:cs="Arial"/>
          <w:b w:val="0"/>
          <w:sz w:val="24"/>
          <w:szCs w:val="24"/>
          <w:lang w:eastAsia="en-US"/>
        </w:rPr>
        <w:t xml:space="preserve"> од sinus urogenitalis се развиваат:</w:t>
      </w:r>
    </w:p>
    <w:p w:rsidR="00172756" w:rsidRPr="000228DA" w:rsidRDefault="008B1120" w:rsidP="00172756">
      <w:pPr>
        <w:pStyle w:val="ListParagraph"/>
        <w:numPr>
          <w:ilvl w:val="0"/>
          <w:numId w:val="38"/>
        </w:num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вагината –</w:t>
      </w:r>
      <w:r w:rsidR="003E34D5">
        <w:rPr>
          <w:rFonts w:ascii="Arial" w:eastAsia="TimesNewRomanPSMT" w:hAnsi="Arial" w:cs="Arial"/>
          <w:b w:val="0"/>
          <w:sz w:val="24"/>
          <w:szCs w:val="24"/>
          <w:lang w:eastAsia="en-US"/>
        </w:rPr>
        <w:t xml:space="preserve"> </w:t>
      </w:r>
      <w:r w:rsidRPr="000228DA">
        <w:rPr>
          <w:rFonts w:ascii="Arial" w:eastAsia="TimesNewRomanPSMT" w:hAnsi="Arial" w:cs="Arial"/>
          <w:b w:val="0"/>
          <w:sz w:val="24"/>
          <w:szCs w:val="24"/>
          <w:lang w:eastAsia="en-US"/>
        </w:rPr>
        <w:t>долната;</w:t>
      </w:r>
    </w:p>
    <w:p w:rsidR="00172756" w:rsidRPr="000228DA" w:rsidRDefault="008B1120" w:rsidP="00172756">
      <w:pPr>
        <w:pStyle w:val="ListParagraph"/>
        <w:numPr>
          <w:ilvl w:val="0"/>
          <w:numId w:val="38"/>
        </w:num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уретрата (urethra);</w:t>
      </w:r>
    </w:p>
    <w:p w:rsidR="00172756" w:rsidRPr="000228DA" w:rsidRDefault="008B1120" w:rsidP="00172756">
      <w:pPr>
        <w:pStyle w:val="ListParagraph"/>
        <w:numPr>
          <w:ilvl w:val="0"/>
          <w:numId w:val="38"/>
        </w:num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влезот во вагината (vestibulum vaginae)</w:t>
      </w:r>
      <w:r w:rsidR="003E34D5">
        <w:rPr>
          <w:rFonts w:ascii="Arial" w:eastAsia="TimesNewRomanPSMT" w:hAnsi="Arial" w:cs="Arial"/>
          <w:b w:val="0"/>
          <w:sz w:val="24"/>
          <w:szCs w:val="24"/>
          <w:lang w:eastAsia="en-US"/>
        </w:rPr>
        <w:t>;</w:t>
      </w:r>
    </w:p>
    <w:p w:rsidR="00172756" w:rsidRPr="000228DA" w:rsidRDefault="008B1120" w:rsidP="00172756">
      <w:pPr>
        <w:pStyle w:val="ListParagraph"/>
        <w:numPr>
          <w:ilvl w:val="0"/>
          <w:numId w:val="38"/>
        </w:numPr>
        <w:autoSpaceDE w:val="0"/>
        <w:autoSpaceDN w:val="0"/>
        <w:adjustRightInd w:val="0"/>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уретралните</w:t>
      </w:r>
      <w:r w:rsidR="00172756" w:rsidRPr="000228DA">
        <w:rPr>
          <w:rFonts w:ascii="Arial" w:eastAsia="TimesNewRomanPSMT" w:hAnsi="Arial" w:cs="Arial"/>
          <w:b w:val="0"/>
          <w:sz w:val="24"/>
          <w:szCs w:val="24"/>
          <w:lang w:eastAsia="en-US"/>
        </w:rPr>
        <w:t>, парауретралните и вестибуларните жлезди:</w:t>
      </w:r>
    </w:p>
    <w:p w:rsidR="00172756" w:rsidRPr="000228DA" w:rsidRDefault="00172756" w:rsidP="00172756">
      <w:pPr>
        <w:pStyle w:val="ListParagraph"/>
        <w:numPr>
          <w:ilvl w:val="1"/>
          <w:numId w:val="38"/>
        </w:numPr>
        <w:spacing w:line="360" w:lineRule="auto"/>
        <w:jc w:val="both"/>
        <w:rPr>
          <w:rFonts w:ascii="Arial" w:eastAsia="TimesNewRomanPSMT" w:hAnsi="Arial" w:cs="Arial"/>
          <w:b w:val="0"/>
          <w:sz w:val="24"/>
          <w:szCs w:val="24"/>
          <w:lang w:eastAsia="en-US"/>
        </w:rPr>
      </w:pPr>
      <w:r w:rsidRPr="000228DA">
        <w:rPr>
          <w:rFonts w:ascii="Arial" w:eastAsia="TimesNewRomanPSMT" w:hAnsi="Arial" w:cs="Arial"/>
          <w:b w:val="0"/>
          <w:sz w:val="24"/>
          <w:szCs w:val="24"/>
          <w:lang w:eastAsia="en-US"/>
        </w:rPr>
        <w:t>(glandulae urethrales, paraurethrales, vestibulares).</w:t>
      </w: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eastAsia="TimesNewRomanPSMT" w:hAnsi="Arial" w:cs="Arial"/>
          <w:b w:val="0"/>
          <w:sz w:val="24"/>
          <w:szCs w:val="24"/>
          <w:lang w:eastAsia="en-US"/>
        </w:rPr>
      </w:pPr>
    </w:p>
    <w:p w:rsidR="00172756" w:rsidRPr="000228DA" w:rsidRDefault="00172756" w:rsidP="00172756">
      <w:pPr>
        <w:spacing w:line="360" w:lineRule="auto"/>
        <w:ind w:firstLine="720"/>
        <w:jc w:val="both"/>
        <w:rPr>
          <w:rFonts w:ascii="Arial" w:hAnsi="Arial" w:cs="Arial"/>
          <w:b w:val="0"/>
          <w:sz w:val="24"/>
          <w:szCs w:val="24"/>
        </w:rPr>
      </w:pPr>
    </w:p>
    <w:p w:rsidR="00F74119" w:rsidRPr="008B1120" w:rsidRDefault="00F74119" w:rsidP="001F1671">
      <w:pPr>
        <w:pStyle w:val="Heading1"/>
        <w:numPr>
          <w:ilvl w:val="2"/>
          <w:numId w:val="17"/>
        </w:numPr>
        <w:rPr>
          <w:rFonts w:ascii="Arial" w:hAnsi="Arial" w:cs="Arial"/>
          <w:sz w:val="24"/>
          <w:szCs w:val="24"/>
          <w:lang w:val="en-US"/>
        </w:rPr>
      </w:pPr>
      <w:bookmarkStart w:id="23" w:name="_Toc373963530"/>
      <w:r w:rsidRPr="008B1120">
        <w:rPr>
          <w:rFonts w:ascii="Arial" w:hAnsi="Arial" w:cs="Arial"/>
          <w:sz w:val="24"/>
          <w:szCs w:val="24"/>
          <w:lang w:val="en-US"/>
        </w:rPr>
        <w:t>Вродени аномалии на утерус</w:t>
      </w:r>
      <w:bookmarkEnd w:id="23"/>
    </w:p>
    <w:p w:rsidR="00F74119" w:rsidRPr="000228DA" w:rsidRDefault="00F74119" w:rsidP="00F74119">
      <w:pPr>
        <w:tabs>
          <w:tab w:val="left" w:pos="2250"/>
        </w:tabs>
        <w:spacing w:line="360" w:lineRule="auto"/>
        <w:jc w:val="both"/>
        <w:rPr>
          <w:rFonts w:ascii="Arial" w:hAnsi="Arial" w:cs="Arial"/>
          <w:b w:val="0"/>
          <w:sz w:val="24"/>
          <w:szCs w:val="24"/>
          <w:lang w:val="en-US"/>
        </w:rPr>
      </w:pPr>
    </w:p>
    <w:p w:rsidR="00F74119" w:rsidRPr="000228DA" w:rsidRDefault="00F74119" w:rsidP="00F74119">
      <w:p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Аномалии</w:t>
      </w:r>
      <w:r w:rsidR="007A1137" w:rsidRPr="000228DA">
        <w:rPr>
          <w:rFonts w:ascii="Arial" w:hAnsi="Arial" w:cs="Arial"/>
          <w:b w:val="0"/>
          <w:sz w:val="24"/>
          <w:szCs w:val="24"/>
          <w:lang w:val="en-US"/>
        </w:rPr>
        <w:t xml:space="preserve"> на утерусот,</w:t>
      </w:r>
      <w:r w:rsidR="008B1120">
        <w:rPr>
          <w:rFonts w:ascii="Arial" w:hAnsi="Arial" w:cs="Arial"/>
          <w:b w:val="0"/>
          <w:sz w:val="24"/>
          <w:szCs w:val="24"/>
        </w:rPr>
        <w:t xml:space="preserve"> </w:t>
      </w:r>
      <w:r w:rsidR="007A1137" w:rsidRPr="000228DA">
        <w:rPr>
          <w:rFonts w:ascii="Arial" w:hAnsi="Arial" w:cs="Arial"/>
          <w:b w:val="0"/>
          <w:sz w:val="24"/>
          <w:szCs w:val="24"/>
        </w:rPr>
        <w:t xml:space="preserve">односно матката, </w:t>
      </w:r>
      <w:r w:rsidRPr="000228DA">
        <w:rPr>
          <w:rFonts w:ascii="Arial" w:hAnsi="Arial" w:cs="Arial"/>
          <w:b w:val="0"/>
          <w:sz w:val="24"/>
          <w:szCs w:val="24"/>
          <w:lang w:val="en-US"/>
        </w:rPr>
        <w:t xml:space="preserve">настануваат поради </w:t>
      </w:r>
      <w:r w:rsidR="008B1120">
        <w:rPr>
          <w:rFonts w:ascii="Arial" w:hAnsi="Arial" w:cs="Arial"/>
          <w:b w:val="0"/>
          <w:sz w:val="24"/>
          <w:szCs w:val="24"/>
        </w:rPr>
        <w:t>нарушување</w:t>
      </w:r>
      <w:r w:rsidRPr="000228DA">
        <w:rPr>
          <w:rFonts w:ascii="Arial" w:hAnsi="Arial" w:cs="Arial"/>
          <w:b w:val="0"/>
          <w:sz w:val="24"/>
          <w:szCs w:val="24"/>
          <w:lang w:val="en-US"/>
        </w:rPr>
        <w:t xml:space="preserve"> во развој</w:t>
      </w:r>
      <w:r w:rsidR="003E34D5">
        <w:rPr>
          <w:rFonts w:ascii="Arial" w:hAnsi="Arial" w:cs="Arial"/>
          <w:b w:val="0"/>
          <w:sz w:val="24"/>
          <w:szCs w:val="24"/>
        </w:rPr>
        <w:t>от</w:t>
      </w:r>
      <w:r w:rsidRPr="000228DA">
        <w:rPr>
          <w:rFonts w:ascii="Arial" w:hAnsi="Arial" w:cs="Arial"/>
          <w:b w:val="0"/>
          <w:sz w:val="24"/>
          <w:szCs w:val="24"/>
          <w:lang w:val="en-US"/>
        </w:rPr>
        <w:t xml:space="preserve"> и/или спојување на Милеровите канали од кои во ембриогенеза се обликува матката.</w:t>
      </w:r>
      <w:proofErr w:type="gramEnd"/>
      <w:r w:rsidR="007A1137" w:rsidRPr="000228DA">
        <w:rPr>
          <w:rFonts w:ascii="Arial" w:hAnsi="Arial" w:cs="Arial"/>
          <w:b w:val="0"/>
          <w:sz w:val="24"/>
          <w:szCs w:val="24"/>
        </w:rPr>
        <w:t xml:space="preserve"> </w:t>
      </w:r>
      <w:proofErr w:type="gramStart"/>
      <w:r w:rsidRPr="000228DA">
        <w:rPr>
          <w:rFonts w:ascii="Arial" w:hAnsi="Arial" w:cs="Arial"/>
          <w:b w:val="0"/>
          <w:sz w:val="24"/>
          <w:szCs w:val="24"/>
          <w:lang w:val="en-US"/>
        </w:rPr>
        <w:t>Аномалии на матката се јавуваат кај 1% од женската популација.</w:t>
      </w:r>
      <w:proofErr w:type="gramEnd"/>
      <w:r w:rsidR="007A1137" w:rsidRPr="000228DA">
        <w:rPr>
          <w:rFonts w:ascii="Arial" w:hAnsi="Arial" w:cs="Arial"/>
          <w:b w:val="0"/>
          <w:sz w:val="24"/>
          <w:szCs w:val="24"/>
        </w:rPr>
        <w:t xml:space="preserve"> </w:t>
      </w:r>
      <w:r w:rsidRPr="000228DA">
        <w:rPr>
          <w:rFonts w:ascii="Arial" w:hAnsi="Arial" w:cs="Arial"/>
          <w:b w:val="0"/>
          <w:sz w:val="24"/>
          <w:szCs w:val="24"/>
          <w:lang w:val="en-US"/>
        </w:rPr>
        <w:t xml:space="preserve"> Аномалиите на утерус</w:t>
      </w:r>
      <w:r w:rsidR="003E34D5">
        <w:rPr>
          <w:rFonts w:ascii="Arial" w:hAnsi="Arial" w:cs="Arial"/>
          <w:b w:val="0"/>
          <w:sz w:val="24"/>
          <w:szCs w:val="24"/>
        </w:rPr>
        <w:t>от</w:t>
      </w:r>
      <w:r w:rsidRPr="000228DA">
        <w:rPr>
          <w:rFonts w:ascii="Arial" w:hAnsi="Arial" w:cs="Arial"/>
          <w:b w:val="0"/>
          <w:sz w:val="24"/>
          <w:szCs w:val="24"/>
          <w:lang w:val="en-US"/>
        </w:rPr>
        <w:t xml:space="preserve"> се класифицирани сп</w:t>
      </w:r>
      <w:r w:rsidR="003E34D5">
        <w:rPr>
          <w:rFonts w:ascii="Arial" w:hAnsi="Arial" w:cs="Arial"/>
          <w:b w:val="0"/>
          <w:sz w:val="24"/>
          <w:szCs w:val="24"/>
        </w:rPr>
        <w:t>оред</w:t>
      </w:r>
      <w:r w:rsidRPr="000228DA">
        <w:rPr>
          <w:rFonts w:ascii="Arial" w:hAnsi="Arial" w:cs="Arial"/>
          <w:b w:val="0"/>
          <w:sz w:val="24"/>
          <w:szCs w:val="24"/>
          <w:lang w:val="en-US"/>
        </w:rPr>
        <w:t xml:space="preserve"> АСРМ (</w:t>
      </w:r>
      <w:r w:rsidR="007A1137" w:rsidRPr="000228DA">
        <w:rPr>
          <w:rFonts w:ascii="Arial" w:hAnsi="Arial" w:cs="Arial"/>
          <w:b w:val="0"/>
          <w:sz w:val="24"/>
          <w:szCs w:val="24"/>
          <w:lang w:val="en-US"/>
        </w:rPr>
        <w:t>The American Society of Reproductive Medicine</w:t>
      </w:r>
      <w:r w:rsidRPr="000228DA">
        <w:rPr>
          <w:rFonts w:ascii="Arial" w:hAnsi="Arial" w:cs="Arial"/>
          <w:b w:val="0"/>
          <w:sz w:val="24"/>
          <w:szCs w:val="24"/>
          <w:lang w:val="en-US"/>
        </w:rPr>
        <w:t>) на:</w:t>
      </w:r>
    </w:p>
    <w:p w:rsidR="00F74119" w:rsidRPr="000228DA" w:rsidRDefault="00F74119" w:rsidP="00F74119">
      <w:pPr>
        <w:numPr>
          <w:ilvl w:val="0"/>
          <w:numId w:val="4"/>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Тип 1: аплазија или агенезија на матката</w:t>
      </w:r>
      <w:r w:rsidR="003E34D5">
        <w:rPr>
          <w:rFonts w:ascii="Arial" w:hAnsi="Arial" w:cs="Arial"/>
          <w:b w:val="0"/>
          <w:sz w:val="24"/>
          <w:szCs w:val="24"/>
        </w:rPr>
        <w:t>;</w:t>
      </w:r>
    </w:p>
    <w:p w:rsidR="00F74119" w:rsidRPr="000228DA" w:rsidRDefault="00F74119" w:rsidP="00F74119">
      <w:pPr>
        <w:numPr>
          <w:ilvl w:val="0"/>
          <w:numId w:val="4"/>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Тип 2:  утерус уницорнис, кој настанува со формирање на само еден Милеров канал</w:t>
      </w:r>
      <w:r w:rsidR="003E34D5">
        <w:rPr>
          <w:rFonts w:ascii="Arial" w:hAnsi="Arial" w:cs="Arial"/>
          <w:b w:val="0"/>
          <w:sz w:val="24"/>
          <w:szCs w:val="24"/>
        </w:rPr>
        <w:t>;</w:t>
      </w:r>
    </w:p>
    <w:p w:rsidR="00F74119" w:rsidRPr="000228DA" w:rsidRDefault="00F74119" w:rsidP="00F74119">
      <w:pPr>
        <w:numPr>
          <w:ilvl w:val="0"/>
          <w:numId w:val="4"/>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Тип 3: утерус </w:t>
      </w:r>
      <w:r w:rsidR="00B8223D">
        <w:rPr>
          <w:rFonts w:ascii="Arial" w:hAnsi="Arial" w:cs="Arial"/>
          <w:b w:val="0"/>
          <w:sz w:val="24"/>
          <w:szCs w:val="24"/>
          <w:lang w:val="en-US"/>
        </w:rPr>
        <w:t>дидел</w:t>
      </w:r>
      <w:r w:rsidR="00B8223D">
        <w:rPr>
          <w:rFonts w:ascii="Arial" w:hAnsi="Arial" w:cs="Arial"/>
          <w:b w:val="0"/>
          <w:sz w:val="24"/>
          <w:szCs w:val="24"/>
        </w:rPr>
        <w:t>фаз</w:t>
      </w:r>
      <w:r w:rsidRPr="000228DA">
        <w:rPr>
          <w:rFonts w:ascii="Arial" w:hAnsi="Arial" w:cs="Arial"/>
          <w:b w:val="0"/>
          <w:sz w:val="24"/>
          <w:szCs w:val="24"/>
          <w:lang w:val="en-US"/>
        </w:rPr>
        <w:t>,</w:t>
      </w:r>
      <w:r w:rsidR="003E34D5">
        <w:rPr>
          <w:rFonts w:ascii="Arial" w:hAnsi="Arial" w:cs="Arial"/>
          <w:b w:val="0"/>
          <w:sz w:val="24"/>
          <w:szCs w:val="24"/>
        </w:rPr>
        <w:t xml:space="preserve"> </w:t>
      </w:r>
      <w:r w:rsidRPr="000228DA">
        <w:rPr>
          <w:rFonts w:ascii="Arial" w:hAnsi="Arial" w:cs="Arial"/>
          <w:b w:val="0"/>
          <w:sz w:val="24"/>
          <w:szCs w:val="24"/>
          <w:lang w:val="en-US"/>
        </w:rPr>
        <w:t>развиени се двата Милерови канали</w:t>
      </w:r>
      <w:r w:rsidR="003E34D5">
        <w:rPr>
          <w:rFonts w:ascii="Arial" w:hAnsi="Arial" w:cs="Arial"/>
          <w:b w:val="0"/>
          <w:sz w:val="24"/>
          <w:szCs w:val="24"/>
        </w:rPr>
        <w:t>,</w:t>
      </w:r>
      <w:r w:rsidRPr="000228DA">
        <w:rPr>
          <w:rFonts w:ascii="Arial" w:hAnsi="Arial" w:cs="Arial"/>
          <w:b w:val="0"/>
          <w:sz w:val="24"/>
          <w:szCs w:val="24"/>
          <w:lang w:val="en-US"/>
        </w:rPr>
        <w:t xml:space="preserve"> но не настанува нивно спојување и пациентката има двојна матка</w:t>
      </w:r>
      <w:r w:rsidR="003E34D5">
        <w:rPr>
          <w:rFonts w:ascii="Arial" w:hAnsi="Arial" w:cs="Arial"/>
          <w:b w:val="0"/>
          <w:sz w:val="24"/>
          <w:szCs w:val="24"/>
        </w:rPr>
        <w:t>;</w:t>
      </w:r>
    </w:p>
    <w:p w:rsidR="00F74119" w:rsidRPr="000228DA" w:rsidRDefault="00F74119" w:rsidP="00F74119">
      <w:pPr>
        <w:numPr>
          <w:ilvl w:val="0"/>
          <w:numId w:val="4"/>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Тип 4: утерус бицорнис, само горните делови од Милеровите канали не се спојуваат и матката има облик на срце</w:t>
      </w:r>
      <w:r w:rsidR="00230216">
        <w:rPr>
          <w:rFonts w:ascii="Arial" w:hAnsi="Arial" w:cs="Arial"/>
          <w:b w:val="0"/>
          <w:sz w:val="24"/>
          <w:szCs w:val="24"/>
        </w:rPr>
        <w:t>;</w:t>
      </w:r>
    </w:p>
    <w:p w:rsidR="00F74119" w:rsidRPr="000228DA" w:rsidRDefault="00B8223D" w:rsidP="00F74119">
      <w:pPr>
        <w:numPr>
          <w:ilvl w:val="0"/>
          <w:numId w:val="4"/>
        </w:numPr>
        <w:tabs>
          <w:tab w:val="left" w:pos="2250"/>
        </w:tabs>
        <w:spacing w:line="360" w:lineRule="auto"/>
        <w:jc w:val="both"/>
        <w:rPr>
          <w:rFonts w:ascii="Arial" w:hAnsi="Arial" w:cs="Arial"/>
          <w:b w:val="0"/>
          <w:sz w:val="24"/>
          <w:szCs w:val="24"/>
          <w:lang w:val="en-US"/>
        </w:rPr>
      </w:pPr>
      <w:r>
        <w:rPr>
          <w:rFonts w:ascii="Arial" w:hAnsi="Arial" w:cs="Arial"/>
          <w:b w:val="0"/>
          <w:sz w:val="24"/>
          <w:szCs w:val="24"/>
          <w:lang w:val="en-US"/>
        </w:rPr>
        <w:t>Тип 5: утерус септус</w:t>
      </w:r>
      <w:r w:rsidR="00F74119" w:rsidRPr="000228DA">
        <w:rPr>
          <w:rFonts w:ascii="Arial" w:hAnsi="Arial" w:cs="Arial"/>
          <w:b w:val="0"/>
          <w:sz w:val="24"/>
          <w:szCs w:val="24"/>
          <w:lang w:val="en-US"/>
        </w:rPr>
        <w:t>.</w:t>
      </w:r>
      <w:r w:rsidR="00230216">
        <w:rPr>
          <w:rFonts w:ascii="Arial" w:hAnsi="Arial" w:cs="Arial"/>
          <w:b w:val="0"/>
          <w:sz w:val="24"/>
          <w:szCs w:val="24"/>
        </w:rPr>
        <w:t xml:space="preserve"> </w:t>
      </w:r>
      <w:r w:rsidR="00F74119" w:rsidRPr="000228DA">
        <w:rPr>
          <w:rFonts w:ascii="Arial" w:hAnsi="Arial" w:cs="Arial"/>
          <w:b w:val="0"/>
          <w:sz w:val="24"/>
          <w:szCs w:val="24"/>
          <w:lang w:val="en-US"/>
        </w:rPr>
        <w:t xml:space="preserve">При септиран утерус </w:t>
      </w:r>
      <w:r w:rsidR="00230216">
        <w:rPr>
          <w:rFonts w:ascii="Arial" w:hAnsi="Arial" w:cs="Arial"/>
          <w:b w:val="0"/>
          <w:sz w:val="24"/>
          <w:szCs w:val="24"/>
        </w:rPr>
        <w:t>д</w:t>
      </w:r>
      <w:r w:rsidR="00F74119" w:rsidRPr="000228DA">
        <w:rPr>
          <w:rFonts w:ascii="Arial" w:hAnsi="Arial" w:cs="Arial"/>
          <w:b w:val="0"/>
          <w:sz w:val="24"/>
          <w:szCs w:val="24"/>
          <w:lang w:val="en-US"/>
        </w:rPr>
        <w:t>вете Милерови цевки се спојуваат, но на местото на нивното спојување останува преграда,</w:t>
      </w:r>
      <w:r w:rsidR="00230216">
        <w:rPr>
          <w:rFonts w:ascii="Arial" w:hAnsi="Arial" w:cs="Arial"/>
          <w:b w:val="0"/>
          <w:sz w:val="24"/>
          <w:szCs w:val="24"/>
        </w:rPr>
        <w:t xml:space="preserve"> </w:t>
      </w:r>
      <w:r w:rsidR="00F74119" w:rsidRPr="000228DA">
        <w:rPr>
          <w:rFonts w:ascii="Arial" w:hAnsi="Arial" w:cs="Arial"/>
          <w:b w:val="0"/>
          <w:sz w:val="24"/>
          <w:szCs w:val="24"/>
          <w:lang w:val="en-US"/>
        </w:rPr>
        <w:t>септум</w:t>
      </w:r>
      <w:r w:rsidR="00230216">
        <w:rPr>
          <w:rFonts w:ascii="Arial" w:hAnsi="Arial" w:cs="Arial"/>
          <w:b w:val="0"/>
          <w:sz w:val="24"/>
          <w:szCs w:val="24"/>
        </w:rPr>
        <w:t>;</w:t>
      </w:r>
    </w:p>
    <w:p w:rsidR="00F74119" w:rsidRPr="000228DA" w:rsidRDefault="00F74119" w:rsidP="00F74119">
      <w:pPr>
        <w:numPr>
          <w:ilvl w:val="0"/>
          <w:numId w:val="4"/>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Тип 6: аномалии кои настануваат поради земање на ДЕС (диетилстилбестрол) во тек на феталниот живот.</w:t>
      </w:r>
    </w:p>
    <w:p w:rsidR="00F74119" w:rsidRPr="000228DA" w:rsidRDefault="00182FBE" w:rsidP="00793F86">
      <w:pPr>
        <w:tabs>
          <w:tab w:val="left" w:pos="2250"/>
        </w:tabs>
        <w:spacing w:line="360" w:lineRule="auto"/>
        <w:rPr>
          <w:rFonts w:ascii="Arial" w:hAnsi="Arial" w:cs="Arial"/>
          <w:sz w:val="24"/>
          <w:szCs w:val="24"/>
        </w:rPr>
      </w:pPr>
      <w:r w:rsidRPr="000228DA">
        <w:rPr>
          <w:rFonts w:ascii="Arial" w:hAnsi="Arial" w:cs="Arial"/>
          <w:noProof/>
          <w:sz w:val="24"/>
          <w:szCs w:val="24"/>
          <w:lang w:eastAsia="mk-MK"/>
        </w:rPr>
        <w:drawing>
          <wp:anchor distT="0" distB="0" distL="114300" distR="114300" simplePos="0" relativeHeight="251667456" behindDoc="0" locked="0" layoutInCell="1" allowOverlap="1">
            <wp:simplePos x="0" y="0"/>
            <wp:positionH relativeFrom="margin">
              <wp:align>left</wp:align>
            </wp:positionH>
            <wp:positionV relativeFrom="margin">
              <wp:align>bottom</wp:align>
            </wp:positionV>
            <wp:extent cx="3324860" cy="3533775"/>
            <wp:effectExtent l="19050" t="0" r="8890" b="0"/>
            <wp:wrapSquare wrapText="bothSides"/>
            <wp:docPr id="6" name="Picture 6" descr="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iations"/>
                    <pic:cNvPicPr>
                      <a:picLocks noChangeAspect="1" noChangeArrowheads="1"/>
                    </pic:cNvPicPr>
                  </pic:nvPicPr>
                  <pic:blipFill>
                    <a:blip r:embed="rId15" cstate="print"/>
                    <a:srcRect r="4104"/>
                    <a:stretch>
                      <a:fillRect/>
                    </a:stretch>
                  </pic:blipFill>
                  <pic:spPr bwMode="auto">
                    <a:xfrm>
                      <a:off x="0" y="0"/>
                      <a:ext cx="3324860" cy="3533775"/>
                    </a:xfrm>
                    <a:prstGeom prst="rect">
                      <a:avLst/>
                    </a:prstGeom>
                    <a:noFill/>
                    <a:ln w="9525">
                      <a:noFill/>
                      <a:miter lim="800000"/>
                      <a:headEnd/>
                      <a:tailEnd/>
                    </a:ln>
                  </pic:spPr>
                </pic:pic>
              </a:graphicData>
            </a:graphic>
          </wp:anchor>
        </w:drawing>
      </w:r>
    </w:p>
    <w:p w:rsidR="00182FBE" w:rsidRPr="000228DA" w:rsidRDefault="00182FBE" w:rsidP="00793F86">
      <w:pPr>
        <w:tabs>
          <w:tab w:val="left" w:pos="1560"/>
        </w:tabs>
        <w:jc w:val="both"/>
        <w:rPr>
          <w:rFonts w:ascii="Arial" w:hAnsi="Arial" w:cs="Arial"/>
          <w:b w:val="0"/>
          <w:sz w:val="22"/>
          <w:szCs w:val="24"/>
        </w:rPr>
      </w:pPr>
    </w:p>
    <w:p w:rsidR="00182FBE" w:rsidRPr="000228DA" w:rsidRDefault="00182FBE" w:rsidP="00793F86">
      <w:pPr>
        <w:tabs>
          <w:tab w:val="left" w:pos="1560"/>
        </w:tabs>
        <w:jc w:val="both"/>
        <w:rPr>
          <w:rFonts w:ascii="Arial" w:hAnsi="Arial" w:cs="Arial"/>
          <w:b w:val="0"/>
          <w:sz w:val="22"/>
          <w:szCs w:val="24"/>
        </w:rPr>
      </w:pPr>
      <w:r w:rsidRPr="000228DA">
        <w:rPr>
          <w:rFonts w:ascii="Arial" w:hAnsi="Arial" w:cs="Arial"/>
          <w:b w:val="0"/>
          <w:sz w:val="22"/>
          <w:szCs w:val="24"/>
        </w:rPr>
        <w:t>Сл</w:t>
      </w:r>
      <w:r w:rsidR="008B1120">
        <w:rPr>
          <w:rFonts w:ascii="Arial" w:hAnsi="Arial" w:cs="Arial"/>
          <w:b w:val="0"/>
          <w:sz w:val="22"/>
          <w:szCs w:val="24"/>
        </w:rPr>
        <w:t xml:space="preserve">ика </w:t>
      </w:r>
      <w:r w:rsidRPr="000228DA">
        <w:rPr>
          <w:rFonts w:ascii="Arial" w:hAnsi="Arial" w:cs="Arial"/>
          <w:b w:val="0"/>
          <w:sz w:val="22"/>
          <w:szCs w:val="24"/>
        </w:rPr>
        <w:t>6.</w:t>
      </w:r>
    </w:p>
    <w:p w:rsidR="00793F86" w:rsidRPr="000228DA" w:rsidRDefault="00793F86" w:rsidP="00793F86">
      <w:pPr>
        <w:tabs>
          <w:tab w:val="left" w:pos="1560"/>
        </w:tabs>
        <w:jc w:val="both"/>
        <w:rPr>
          <w:rFonts w:ascii="Arial" w:hAnsi="Arial" w:cs="Arial"/>
          <w:b w:val="0"/>
          <w:sz w:val="22"/>
          <w:szCs w:val="24"/>
          <w:lang w:val="en-US"/>
        </w:rPr>
      </w:pPr>
      <w:r w:rsidRPr="000228DA">
        <w:rPr>
          <w:rFonts w:ascii="Arial" w:hAnsi="Arial" w:cs="Arial"/>
          <w:sz w:val="22"/>
          <w:szCs w:val="24"/>
          <w:lang w:val="en-US"/>
        </w:rPr>
        <w:t>A.</w:t>
      </w:r>
      <w:r w:rsidR="00230216">
        <w:rPr>
          <w:rFonts w:ascii="Arial" w:hAnsi="Arial" w:cs="Arial"/>
          <w:sz w:val="22"/>
          <w:szCs w:val="24"/>
        </w:rPr>
        <w:t xml:space="preserve"> </w:t>
      </w:r>
      <w:r w:rsidRPr="000228DA">
        <w:rPr>
          <w:rFonts w:ascii="Arial" w:hAnsi="Arial" w:cs="Arial"/>
          <w:b w:val="0"/>
          <w:sz w:val="22"/>
          <w:szCs w:val="24"/>
          <w:lang w:val="en-US"/>
        </w:rPr>
        <w:t>Uterus didelphys</w:t>
      </w:r>
    </w:p>
    <w:p w:rsidR="00793F86" w:rsidRPr="000228DA" w:rsidRDefault="00793F86" w:rsidP="00793F86">
      <w:pPr>
        <w:rPr>
          <w:rFonts w:ascii="Arial" w:hAnsi="Arial" w:cs="Arial"/>
          <w:sz w:val="22"/>
          <w:szCs w:val="24"/>
          <w:lang w:val="en-US"/>
        </w:rPr>
      </w:pPr>
      <w:r w:rsidRPr="000228DA">
        <w:rPr>
          <w:rFonts w:ascii="Arial" w:hAnsi="Arial" w:cs="Arial"/>
          <w:sz w:val="22"/>
          <w:szCs w:val="24"/>
          <w:lang w:val="en-US"/>
        </w:rPr>
        <w:t>B</w:t>
      </w:r>
      <w:r w:rsidRPr="000228DA">
        <w:rPr>
          <w:rFonts w:ascii="Arial" w:hAnsi="Arial" w:cs="Arial"/>
          <w:b w:val="0"/>
          <w:sz w:val="22"/>
          <w:szCs w:val="24"/>
          <w:lang w:val="en-US"/>
        </w:rPr>
        <w:t>.</w:t>
      </w:r>
      <w:r w:rsidR="00230216">
        <w:rPr>
          <w:rFonts w:ascii="Arial" w:hAnsi="Arial" w:cs="Arial"/>
          <w:b w:val="0"/>
          <w:sz w:val="22"/>
          <w:szCs w:val="24"/>
        </w:rPr>
        <w:t xml:space="preserve"> </w:t>
      </w:r>
      <w:r w:rsidRPr="000228DA">
        <w:rPr>
          <w:rFonts w:ascii="Arial" w:hAnsi="Arial" w:cs="Arial"/>
          <w:b w:val="0"/>
          <w:sz w:val="22"/>
          <w:szCs w:val="24"/>
          <w:lang w:val="en-US"/>
        </w:rPr>
        <w:t>Uterus duplex bicornis,</w:t>
      </w:r>
      <w:r w:rsidR="00230216">
        <w:rPr>
          <w:rFonts w:ascii="Arial" w:hAnsi="Arial" w:cs="Arial"/>
          <w:b w:val="0"/>
          <w:sz w:val="22"/>
          <w:szCs w:val="24"/>
        </w:rPr>
        <w:t xml:space="preserve"> </w:t>
      </w:r>
      <w:r w:rsidRPr="000228DA">
        <w:rPr>
          <w:rFonts w:ascii="Arial" w:hAnsi="Arial" w:cs="Arial"/>
          <w:b w:val="0"/>
          <w:sz w:val="22"/>
          <w:szCs w:val="24"/>
          <w:lang w:val="en-US"/>
        </w:rPr>
        <w:t>unicollis,</w:t>
      </w:r>
      <w:r w:rsidR="00230216">
        <w:rPr>
          <w:rFonts w:ascii="Arial" w:hAnsi="Arial" w:cs="Arial"/>
          <w:b w:val="0"/>
          <w:sz w:val="22"/>
          <w:szCs w:val="24"/>
        </w:rPr>
        <w:t xml:space="preserve"> </w:t>
      </w:r>
      <w:r w:rsidRPr="000228DA">
        <w:rPr>
          <w:rFonts w:ascii="Arial" w:hAnsi="Arial" w:cs="Arial"/>
          <w:b w:val="0"/>
          <w:sz w:val="22"/>
          <w:szCs w:val="24"/>
          <w:lang w:val="en-US"/>
        </w:rPr>
        <w:t>vagina simplex</w:t>
      </w:r>
    </w:p>
    <w:p w:rsidR="00793F86" w:rsidRPr="000228DA" w:rsidRDefault="00793F86" w:rsidP="00793F86">
      <w:pPr>
        <w:rPr>
          <w:rFonts w:ascii="Arial" w:hAnsi="Arial" w:cs="Arial"/>
          <w:sz w:val="22"/>
          <w:szCs w:val="24"/>
          <w:lang w:val="en-US"/>
        </w:rPr>
      </w:pPr>
      <w:r w:rsidRPr="000228DA">
        <w:rPr>
          <w:rFonts w:ascii="Arial" w:hAnsi="Arial" w:cs="Arial"/>
          <w:sz w:val="22"/>
          <w:szCs w:val="24"/>
          <w:lang w:val="en-US"/>
        </w:rPr>
        <w:t>C.</w:t>
      </w:r>
      <w:r w:rsidR="00230216">
        <w:rPr>
          <w:rFonts w:ascii="Arial" w:hAnsi="Arial" w:cs="Arial"/>
          <w:sz w:val="22"/>
          <w:szCs w:val="24"/>
        </w:rPr>
        <w:t xml:space="preserve"> </w:t>
      </w:r>
      <w:r w:rsidRPr="000228DA">
        <w:rPr>
          <w:rFonts w:ascii="Arial" w:hAnsi="Arial" w:cs="Arial"/>
          <w:b w:val="0"/>
          <w:sz w:val="22"/>
          <w:szCs w:val="24"/>
          <w:lang w:val="en-US"/>
        </w:rPr>
        <w:t>Uterus bicornis unicollis,</w:t>
      </w:r>
      <w:r w:rsidR="00230216">
        <w:rPr>
          <w:rFonts w:ascii="Arial" w:hAnsi="Arial" w:cs="Arial"/>
          <w:b w:val="0"/>
          <w:sz w:val="22"/>
          <w:szCs w:val="24"/>
        </w:rPr>
        <w:t xml:space="preserve"> </w:t>
      </w:r>
      <w:r w:rsidRPr="000228DA">
        <w:rPr>
          <w:rFonts w:ascii="Arial" w:hAnsi="Arial" w:cs="Arial"/>
          <w:b w:val="0"/>
          <w:sz w:val="22"/>
          <w:szCs w:val="24"/>
          <w:lang w:val="en-US"/>
        </w:rPr>
        <w:t xml:space="preserve">vagina simplex                 </w:t>
      </w:r>
    </w:p>
    <w:p w:rsidR="00793F86" w:rsidRPr="000228DA" w:rsidRDefault="00793F86" w:rsidP="00793F86">
      <w:pPr>
        <w:rPr>
          <w:rFonts w:ascii="Arial" w:hAnsi="Arial" w:cs="Arial"/>
          <w:sz w:val="22"/>
          <w:szCs w:val="24"/>
          <w:lang w:val="en-US"/>
        </w:rPr>
      </w:pPr>
      <w:r w:rsidRPr="000228DA">
        <w:rPr>
          <w:rFonts w:ascii="Arial" w:hAnsi="Arial" w:cs="Arial"/>
          <w:sz w:val="22"/>
          <w:szCs w:val="24"/>
          <w:lang w:val="en-US"/>
        </w:rPr>
        <w:t>D.</w:t>
      </w:r>
      <w:r w:rsidR="00230216">
        <w:rPr>
          <w:rFonts w:ascii="Arial" w:hAnsi="Arial" w:cs="Arial"/>
          <w:sz w:val="22"/>
          <w:szCs w:val="24"/>
        </w:rPr>
        <w:t xml:space="preserve"> </w:t>
      </w:r>
      <w:r w:rsidRPr="000228DA">
        <w:rPr>
          <w:rFonts w:ascii="Arial" w:hAnsi="Arial" w:cs="Arial"/>
          <w:b w:val="0"/>
          <w:sz w:val="22"/>
          <w:szCs w:val="24"/>
          <w:lang w:val="en-US"/>
        </w:rPr>
        <w:t>Uterus septus</w:t>
      </w:r>
    </w:p>
    <w:p w:rsidR="00793F86" w:rsidRPr="000228DA" w:rsidRDefault="00793F86" w:rsidP="00793F86">
      <w:pPr>
        <w:rPr>
          <w:rFonts w:ascii="Arial" w:hAnsi="Arial" w:cs="Arial"/>
          <w:sz w:val="22"/>
          <w:szCs w:val="24"/>
          <w:lang w:val="en-US"/>
        </w:rPr>
      </w:pPr>
      <w:r w:rsidRPr="000228DA">
        <w:rPr>
          <w:rFonts w:ascii="Arial" w:hAnsi="Arial" w:cs="Arial"/>
          <w:sz w:val="22"/>
          <w:szCs w:val="24"/>
          <w:lang w:val="en-US"/>
        </w:rPr>
        <w:t>E.</w:t>
      </w:r>
      <w:r w:rsidR="00230216">
        <w:rPr>
          <w:rFonts w:ascii="Arial" w:hAnsi="Arial" w:cs="Arial"/>
          <w:sz w:val="22"/>
          <w:szCs w:val="24"/>
        </w:rPr>
        <w:t xml:space="preserve"> </w:t>
      </w:r>
      <w:r w:rsidRPr="000228DA">
        <w:rPr>
          <w:rFonts w:ascii="Arial" w:hAnsi="Arial" w:cs="Arial"/>
          <w:b w:val="0"/>
          <w:sz w:val="22"/>
          <w:szCs w:val="24"/>
          <w:lang w:val="en-US"/>
        </w:rPr>
        <w:t>Uterus subseptus</w:t>
      </w:r>
    </w:p>
    <w:p w:rsidR="00793F86" w:rsidRPr="000228DA" w:rsidRDefault="00793F86" w:rsidP="00793F86">
      <w:pPr>
        <w:rPr>
          <w:rFonts w:ascii="Arial" w:hAnsi="Arial" w:cs="Arial"/>
          <w:sz w:val="22"/>
          <w:szCs w:val="24"/>
          <w:lang w:val="en-US"/>
        </w:rPr>
      </w:pPr>
      <w:r w:rsidRPr="000228DA">
        <w:rPr>
          <w:rFonts w:ascii="Arial" w:hAnsi="Arial" w:cs="Arial"/>
          <w:sz w:val="22"/>
          <w:szCs w:val="24"/>
          <w:lang w:val="en-US"/>
        </w:rPr>
        <w:t>F.</w:t>
      </w:r>
      <w:r w:rsidR="00230216">
        <w:rPr>
          <w:rFonts w:ascii="Arial" w:hAnsi="Arial" w:cs="Arial"/>
          <w:sz w:val="22"/>
          <w:szCs w:val="24"/>
        </w:rPr>
        <w:t xml:space="preserve"> </w:t>
      </w:r>
      <w:r w:rsidRPr="000228DA">
        <w:rPr>
          <w:rFonts w:ascii="Arial" w:hAnsi="Arial" w:cs="Arial"/>
          <w:b w:val="0"/>
          <w:sz w:val="22"/>
          <w:szCs w:val="24"/>
          <w:lang w:val="en-US"/>
        </w:rPr>
        <w:t>Uterus arcuatus seu cordifirmis</w:t>
      </w:r>
    </w:p>
    <w:p w:rsidR="00793F86" w:rsidRPr="000228DA" w:rsidRDefault="00793F86" w:rsidP="00793F86">
      <w:pPr>
        <w:rPr>
          <w:rFonts w:ascii="Arial" w:hAnsi="Arial" w:cs="Arial"/>
          <w:sz w:val="22"/>
          <w:szCs w:val="24"/>
          <w:lang w:val="en-US"/>
        </w:rPr>
      </w:pPr>
      <w:r w:rsidRPr="000228DA">
        <w:rPr>
          <w:rFonts w:ascii="Arial" w:hAnsi="Arial" w:cs="Arial"/>
          <w:sz w:val="22"/>
          <w:szCs w:val="24"/>
          <w:lang w:val="en-US"/>
        </w:rPr>
        <w:t>G.</w:t>
      </w:r>
      <w:r w:rsidR="00230216">
        <w:rPr>
          <w:rFonts w:ascii="Arial" w:hAnsi="Arial" w:cs="Arial"/>
          <w:sz w:val="22"/>
          <w:szCs w:val="24"/>
        </w:rPr>
        <w:t xml:space="preserve"> </w:t>
      </w:r>
      <w:r w:rsidRPr="000228DA">
        <w:rPr>
          <w:rFonts w:ascii="Arial" w:hAnsi="Arial" w:cs="Arial"/>
          <w:b w:val="0"/>
          <w:sz w:val="22"/>
          <w:szCs w:val="24"/>
          <w:lang w:val="en-US"/>
        </w:rPr>
        <w:t>Uterus unicornis</w:t>
      </w:r>
    </w:p>
    <w:p w:rsidR="00793F86" w:rsidRPr="000228DA" w:rsidRDefault="00793F86" w:rsidP="00793F86">
      <w:pPr>
        <w:tabs>
          <w:tab w:val="left" w:pos="2250"/>
        </w:tabs>
        <w:jc w:val="both"/>
        <w:rPr>
          <w:rFonts w:ascii="Arial" w:hAnsi="Arial" w:cs="Arial"/>
          <w:b w:val="0"/>
          <w:sz w:val="22"/>
          <w:szCs w:val="24"/>
          <w:lang w:val="en-US"/>
        </w:rPr>
      </w:pPr>
      <w:r w:rsidRPr="000228DA">
        <w:rPr>
          <w:rFonts w:ascii="Arial" w:hAnsi="Arial" w:cs="Arial"/>
          <w:sz w:val="22"/>
          <w:szCs w:val="24"/>
          <w:lang w:val="en-US"/>
        </w:rPr>
        <w:t>H.</w:t>
      </w:r>
      <w:r w:rsidR="00230216">
        <w:rPr>
          <w:rFonts w:ascii="Arial" w:hAnsi="Arial" w:cs="Arial"/>
          <w:sz w:val="22"/>
          <w:szCs w:val="24"/>
        </w:rPr>
        <w:t xml:space="preserve"> </w:t>
      </w:r>
      <w:r w:rsidRPr="000228DA">
        <w:rPr>
          <w:rFonts w:ascii="Arial" w:hAnsi="Arial" w:cs="Arial"/>
          <w:b w:val="0"/>
          <w:sz w:val="22"/>
          <w:szCs w:val="24"/>
          <w:lang w:val="en-US"/>
        </w:rPr>
        <w:t>Uterus simplex</w:t>
      </w:r>
    </w:p>
    <w:p w:rsidR="00793F86" w:rsidRPr="000228DA" w:rsidRDefault="00793F86" w:rsidP="00793F86">
      <w:pPr>
        <w:tabs>
          <w:tab w:val="left" w:pos="2250"/>
        </w:tabs>
        <w:jc w:val="both"/>
        <w:rPr>
          <w:rFonts w:ascii="Arial" w:hAnsi="Arial" w:cs="Arial"/>
          <w:b w:val="0"/>
          <w:sz w:val="22"/>
          <w:szCs w:val="24"/>
          <w:lang w:val="en-US"/>
        </w:rPr>
      </w:pPr>
      <w:r w:rsidRPr="000228DA">
        <w:rPr>
          <w:rFonts w:ascii="Arial" w:hAnsi="Arial" w:cs="Arial"/>
          <w:sz w:val="22"/>
          <w:szCs w:val="24"/>
          <w:lang w:val="en-US"/>
        </w:rPr>
        <w:t>I.</w:t>
      </w:r>
      <w:r w:rsidR="00230216">
        <w:rPr>
          <w:rFonts w:ascii="Arial" w:hAnsi="Arial" w:cs="Arial"/>
          <w:sz w:val="22"/>
          <w:szCs w:val="24"/>
        </w:rPr>
        <w:t xml:space="preserve"> </w:t>
      </w:r>
      <w:r w:rsidRPr="000228DA">
        <w:rPr>
          <w:rFonts w:ascii="Arial" w:hAnsi="Arial" w:cs="Arial"/>
          <w:b w:val="0"/>
          <w:sz w:val="22"/>
          <w:szCs w:val="24"/>
          <w:lang w:val="en-US"/>
        </w:rPr>
        <w:t xml:space="preserve">Uterus subsubseptus unicorporeus </w:t>
      </w:r>
      <w:proofErr w:type="gramStart"/>
      <w:r w:rsidRPr="000228DA">
        <w:rPr>
          <w:rFonts w:ascii="Arial" w:hAnsi="Arial" w:cs="Arial"/>
          <w:b w:val="0"/>
          <w:sz w:val="22"/>
          <w:szCs w:val="24"/>
          <w:lang w:val="en-US"/>
        </w:rPr>
        <w:t>et</w:t>
      </w:r>
      <w:proofErr w:type="gramEnd"/>
      <w:r w:rsidRPr="000228DA">
        <w:rPr>
          <w:rFonts w:ascii="Arial" w:hAnsi="Arial" w:cs="Arial"/>
          <w:b w:val="0"/>
          <w:sz w:val="22"/>
          <w:szCs w:val="24"/>
          <w:lang w:val="en-US"/>
        </w:rPr>
        <w:t xml:space="preserve"> cervix septate       </w:t>
      </w:r>
    </w:p>
    <w:p w:rsidR="00793F86" w:rsidRPr="000228DA" w:rsidRDefault="00793F86" w:rsidP="00793F86">
      <w:pPr>
        <w:tabs>
          <w:tab w:val="left" w:pos="2250"/>
        </w:tabs>
        <w:jc w:val="both"/>
        <w:rPr>
          <w:rFonts w:ascii="Arial" w:hAnsi="Arial" w:cs="Arial"/>
          <w:b w:val="0"/>
          <w:sz w:val="22"/>
          <w:szCs w:val="24"/>
          <w:lang w:val="en-US"/>
        </w:rPr>
      </w:pPr>
      <w:r w:rsidRPr="000228DA">
        <w:rPr>
          <w:rFonts w:ascii="Arial" w:hAnsi="Arial" w:cs="Arial"/>
          <w:sz w:val="22"/>
          <w:szCs w:val="24"/>
          <w:lang w:val="en-US"/>
        </w:rPr>
        <w:lastRenderedPageBreak/>
        <w:t>J.</w:t>
      </w:r>
      <w:r w:rsidR="00230216">
        <w:rPr>
          <w:rFonts w:ascii="Arial" w:hAnsi="Arial" w:cs="Arial"/>
          <w:sz w:val="22"/>
          <w:szCs w:val="24"/>
        </w:rPr>
        <w:t xml:space="preserve">  </w:t>
      </w:r>
      <w:r w:rsidRPr="000228DA">
        <w:rPr>
          <w:rFonts w:ascii="Arial" w:hAnsi="Arial" w:cs="Arial"/>
          <w:b w:val="0"/>
          <w:sz w:val="22"/>
          <w:szCs w:val="24"/>
          <w:lang w:val="en-US"/>
        </w:rPr>
        <w:t>Uterus septus duplex</w:t>
      </w:r>
    </w:p>
    <w:p w:rsidR="00793F86" w:rsidRPr="000228DA" w:rsidRDefault="00182FBE" w:rsidP="00793F86">
      <w:pPr>
        <w:tabs>
          <w:tab w:val="left" w:pos="2250"/>
        </w:tabs>
        <w:jc w:val="both"/>
        <w:rPr>
          <w:rFonts w:ascii="Arial" w:hAnsi="Arial" w:cs="Arial"/>
          <w:b w:val="0"/>
          <w:sz w:val="22"/>
          <w:szCs w:val="24"/>
        </w:rPr>
      </w:pPr>
      <w:r w:rsidRPr="000228DA">
        <w:rPr>
          <w:rFonts w:ascii="Arial" w:hAnsi="Arial" w:cs="Arial"/>
          <w:sz w:val="22"/>
          <w:szCs w:val="24"/>
          <w:lang w:val="en-US"/>
        </w:rPr>
        <w:t>K.</w:t>
      </w:r>
      <w:r w:rsidR="00230216">
        <w:rPr>
          <w:rFonts w:ascii="Arial" w:hAnsi="Arial" w:cs="Arial"/>
          <w:sz w:val="22"/>
          <w:szCs w:val="24"/>
        </w:rPr>
        <w:t xml:space="preserve"> </w:t>
      </w:r>
      <w:r w:rsidRPr="000228DA">
        <w:rPr>
          <w:rFonts w:ascii="Arial" w:hAnsi="Arial" w:cs="Arial"/>
          <w:b w:val="0"/>
          <w:sz w:val="22"/>
          <w:szCs w:val="24"/>
          <w:lang w:val="en-US"/>
        </w:rPr>
        <w:t>Uterus bicornis</w:t>
      </w:r>
    </w:p>
    <w:p w:rsidR="00793F86" w:rsidRPr="000228DA" w:rsidRDefault="00793F86" w:rsidP="00793F86">
      <w:pPr>
        <w:tabs>
          <w:tab w:val="left" w:pos="2250"/>
        </w:tabs>
        <w:jc w:val="both"/>
        <w:rPr>
          <w:rFonts w:ascii="Arial" w:hAnsi="Arial" w:cs="Arial"/>
          <w:b w:val="0"/>
          <w:sz w:val="22"/>
          <w:szCs w:val="24"/>
          <w:lang w:val="en-US"/>
        </w:rPr>
      </w:pPr>
      <w:r w:rsidRPr="000228DA">
        <w:rPr>
          <w:rFonts w:ascii="Arial" w:hAnsi="Arial" w:cs="Arial"/>
          <w:sz w:val="22"/>
          <w:szCs w:val="24"/>
          <w:lang w:val="en-US"/>
        </w:rPr>
        <w:t>L.</w:t>
      </w:r>
      <w:r w:rsidR="00230216">
        <w:rPr>
          <w:rFonts w:ascii="Arial" w:hAnsi="Arial" w:cs="Arial"/>
          <w:sz w:val="22"/>
          <w:szCs w:val="24"/>
        </w:rPr>
        <w:t xml:space="preserve"> </w:t>
      </w:r>
      <w:r w:rsidRPr="000228DA">
        <w:rPr>
          <w:rFonts w:ascii="Arial" w:hAnsi="Arial" w:cs="Arial"/>
          <w:b w:val="0"/>
          <w:sz w:val="22"/>
          <w:szCs w:val="24"/>
          <w:lang w:val="en-US"/>
        </w:rPr>
        <w:t>Uterus so zatvoren akcesoren rog</w:t>
      </w:r>
    </w:p>
    <w:p w:rsidR="00793F86" w:rsidRPr="000228DA" w:rsidRDefault="00793F86" w:rsidP="00793F86">
      <w:pPr>
        <w:tabs>
          <w:tab w:val="left" w:pos="2250"/>
        </w:tabs>
        <w:jc w:val="both"/>
        <w:rPr>
          <w:rFonts w:ascii="Arial" w:hAnsi="Arial" w:cs="Arial"/>
          <w:b w:val="0"/>
          <w:sz w:val="22"/>
          <w:szCs w:val="24"/>
          <w:lang w:val="en-US"/>
        </w:rPr>
      </w:pPr>
      <w:r w:rsidRPr="000228DA">
        <w:rPr>
          <w:rFonts w:ascii="Arial" w:hAnsi="Arial" w:cs="Arial"/>
          <w:sz w:val="22"/>
          <w:szCs w:val="24"/>
          <w:lang w:val="en-US"/>
        </w:rPr>
        <w:t>M.</w:t>
      </w:r>
      <w:r w:rsidR="00230216">
        <w:rPr>
          <w:rFonts w:ascii="Arial" w:hAnsi="Arial" w:cs="Arial"/>
          <w:sz w:val="22"/>
          <w:szCs w:val="24"/>
        </w:rPr>
        <w:t xml:space="preserve"> </w:t>
      </w:r>
      <w:r w:rsidRPr="000228DA">
        <w:rPr>
          <w:rFonts w:ascii="Arial" w:hAnsi="Arial" w:cs="Arial"/>
          <w:b w:val="0"/>
          <w:sz w:val="22"/>
          <w:szCs w:val="24"/>
          <w:lang w:val="en-US"/>
        </w:rPr>
        <w:t>Mal uterus</w:t>
      </w:r>
    </w:p>
    <w:p w:rsidR="00793F86" w:rsidRPr="000228DA" w:rsidRDefault="00793F86" w:rsidP="00793F86">
      <w:pPr>
        <w:tabs>
          <w:tab w:val="left" w:pos="2250"/>
        </w:tabs>
        <w:jc w:val="both"/>
        <w:rPr>
          <w:rFonts w:ascii="Arial" w:hAnsi="Arial" w:cs="Arial"/>
          <w:b w:val="0"/>
          <w:sz w:val="22"/>
          <w:szCs w:val="24"/>
          <w:lang w:val="en-US"/>
        </w:rPr>
      </w:pPr>
      <w:r w:rsidRPr="000228DA">
        <w:rPr>
          <w:rFonts w:ascii="Arial" w:hAnsi="Arial" w:cs="Arial"/>
          <w:sz w:val="22"/>
          <w:szCs w:val="24"/>
          <w:lang w:val="en-US"/>
        </w:rPr>
        <w:t>N.</w:t>
      </w:r>
      <w:r w:rsidR="00230216">
        <w:rPr>
          <w:rFonts w:ascii="Arial" w:hAnsi="Arial" w:cs="Arial"/>
          <w:sz w:val="22"/>
          <w:szCs w:val="24"/>
        </w:rPr>
        <w:t xml:space="preserve"> </w:t>
      </w:r>
      <w:r w:rsidR="00182FBE" w:rsidRPr="000228DA">
        <w:rPr>
          <w:rFonts w:ascii="Arial" w:hAnsi="Arial" w:cs="Arial"/>
          <w:b w:val="0"/>
          <w:sz w:val="22"/>
          <w:szCs w:val="24"/>
          <w:lang w:val="en-US"/>
        </w:rPr>
        <w:t>Uterus duplex cum vagina</w:t>
      </w:r>
      <w:r w:rsidRPr="000228DA">
        <w:rPr>
          <w:rFonts w:ascii="Arial" w:hAnsi="Arial" w:cs="Arial"/>
          <w:b w:val="0"/>
          <w:sz w:val="22"/>
          <w:szCs w:val="24"/>
          <w:lang w:val="en-US"/>
        </w:rPr>
        <w:t>septum</w:t>
      </w:r>
    </w:p>
    <w:p w:rsidR="00793F86" w:rsidRPr="00230216" w:rsidRDefault="00793F86" w:rsidP="00793F86">
      <w:pPr>
        <w:tabs>
          <w:tab w:val="left" w:pos="2250"/>
        </w:tabs>
        <w:jc w:val="both"/>
        <w:rPr>
          <w:rFonts w:ascii="Arial" w:hAnsi="Arial" w:cs="Arial"/>
          <w:b w:val="0"/>
          <w:sz w:val="22"/>
          <w:szCs w:val="24"/>
        </w:rPr>
      </w:pPr>
      <w:r w:rsidRPr="000228DA">
        <w:rPr>
          <w:rFonts w:ascii="Arial" w:hAnsi="Arial" w:cs="Arial"/>
          <w:sz w:val="22"/>
          <w:szCs w:val="24"/>
          <w:lang w:val="en-US"/>
        </w:rPr>
        <w:t>O.</w:t>
      </w:r>
      <w:r w:rsidR="00230216">
        <w:rPr>
          <w:rFonts w:ascii="Arial" w:hAnsi="Arial" w:cs="Arial"/>
          <w:sz w:val="22"/>
          <w:szCs w:val="24"/>
        </w:rPr>
        <w:t xml:space="preserve"> </w:t>
      </w:r>
      <w:r w:rsidR="00230216">
        <w:rPr>
          <w:rFonts w:ascii="Arial" w:hAnsi="Arial" w:cs="Arial"/>
          <w:b w:val="0"/>
          <w:sz w:val="22"/>
          <w:szCs w:val="24"/>
        </w:rPr>
        <w:t>Нормален утерус</w:t>
      </w:r>
    </w:p>
    <w:p w:rsidR="00F74119" w:rsidRPr="000228DA" w:rsidRDefault="00F74119" w:rsidP="00F74119">
      <w:pPr>
        <w:spacing w:line="360" w:lineRule="auto"/>
        <w:jc w:val="both"/>
        <w:rPr>
          <w:rFonts w:ascii="Arial" w:hAnsi="Arial" w:cs="Arial"/>
          <w:b w:val="0"/>
          <w:sz w:val="24"/>
          <w:szCs w:val="24"/>
          <w:lang w:val="en-US"/>
        </w:rPr>
      </w:pPr>
    </w:p>
    <w:tbl>
      <w:tblPr>
        <w:tblW w:w="5000" w:type="pct"/>
        <w:tblCellSpacing w:w="0" w:type="dxa"/>
        <w:shd w:val="clear" w:color="auto" w:fill="FFFFFF"/>
        <w:tblCellMar>
          <w:top w:w="30" w:type="dxa"/>
          <w:left w:w="30" w:type="dxa"/>
          <w:bottom w:w="30" w:type="dxa"/>
          <w:right w:w="30" w:type="dxa"/>
        </w:tblCellMar>
        <w:tblLook w:val="04A0" w:firstRow="1" w:lastRow="0" w:firstColumn="1" w:lastColumn="0" w:noHBand="0" w:noVBand="1"/>
      </w:tblPr>
      <w:tblGrid>
        <w:gridCol w:w="4543"/>
        <w:gridCol w:w="4543"/>
      </w:tblGrid>
      <w:tr w:rsidR="002B22DB" w:rsidRPr="000228DA" w:rsidTr="002B22DB">
        <w:trPr>
          <w:tblCellSpacing w:w="0" w:type="dxa"/>
        </w:trPr>
        <w:tc>
          <w:tcPr>
            <w:tcW w:w="5000" w:type="pct"/>
            <w:gridSpan w:val="2"/>
            <w:shd w:val="clear" w:color="auto" w:fill="FFFFFF"/>
            <w:hideMark/>
          </w:tcPr>
          <w:p w:rsidR="002B22DB" w:rsidRPr="000228DA" w:rsidRDefault="002B22DB" w:rsidP="002B22DB">
            <w:pPr>
              <w:spacing w:line="360" w:lineRule="auto"/>
              <w:jc w:val="both"/>
              <w:rPr>
                <w:rFonts w:ascii="Arial" w:hAnsi="Arial" w:cs="Arial"/>
                <w:b w:val="0"/>
                <w:sz w:val="24"/>
                <w:lang w:val="en-US" w:eastAsia="mk-MK"/>
              </w:rPr>
            </w:pPr>
            <w:r w:rsidRPr="000228DA">
              <w:rPr>
                <w:rFonts w:ascii="Arial" w:hAnsi="Arial" w:cs="Arial"/>
                <w:b w:val="0"/>
                <w:sz w:val="24"/>
                <w:lang w:eastAsia="mk-MK"/>
              </w:rPr>
              <w:t xml:space="preserve">             Целосно</w:t>
            </w:r>
            <w:r w:rsidR="008B1120">
              <w:rPr>
                <w:rFonts w:ascii="Arial" w:hAnsi="Arial" w:cs="Arial"/>
                <w:b w:val="0"/>
                <w:sz w:val="24"/>
                <w:lang w:eastAsia="mk-MK"/>
              </w:rPr>
              <w:t>то</w:t>
            </w:r>
            <w:r w:rsidRPr="000228DA">
              <w:rPr>
                <w:rFonts w:ascii="Arial" w:hAnsi="Arial" w:cs="Arial"/>
                <w:b w:val="0"/>
                <w:sz w:val="24"/>
                <w:lang w:eastAsia="mk-MK"/>
              </w:rPr>
              <w:t xml:space="preserve"> клиничк</w:t>
            </w:r>
            <w:r w:rsidR="008B1120">
              <w:rPr>
                <w:rFonts w:ascii="Arial" w:hAnsi="Arial" w:cs="Arial"/>
                <w:b w:val="0"/>
                <w:sz w:val="24"/>
                <w:lang w:eastAsia="mk-MK"/>
              </w:rPr>
              <w:t>о</w:t>
            </w:r>
            <w:r w:rsidRPr="000228DA">
              <w:rPr>
                <w:rFonts w:ascii="Arial" w:hAnsi="Arial" w:cs="Arial"/>
                <w:b w:val="0"/>
                <w:sz w:val="24"/>
                <w:lang w:eastAsia="mk-MK"/>
              </w:rPr>
              <w:t xml:space="preserve"> и лабораториско испитување на жените во брак </w:t>
            </w:r>
            <w:r w:rsidR="008B1120">
              <w:rPr>
                <w:rFonts w:ascii="Arial" w:hAnsi="Arial" w:cs="Arial"/>
                <w:b w:val="0"/>
                <w:sz w:val="24"/>
                <w:lang w:eastAsia="mk-MK"/>
              </w:rPr>
              <w:t xml:space="preserve">ги </w:t>
            </w:r>
            <w:r w:rsidRPr="000228DA">
              <w:rPr>
                <w:rFonts w:ascii="Arial" w:hAnsi="Arial" w:cs="Arial"/>
                <w:b w:val="0"/>
                <w:sz w:val="24"/>
                <w:lang w:eastAsia="mk-MK"/>
              </w:rPr>
              <w:t>открива следниве причини за неплодност: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Сексуална дисфункција;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Hyperprolactinemia;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Органски нарушувања на хипофизата hypothalamic-регион;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Amenorrhoea со возвишени FSH;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 xml:space="preserve">Amenorrhea со нормално ниво на </w:t>
            </w:r>
            <w:r w:rsidR="00230216">
              <w:rPr>
                <w:rFonts w:ascii="Arial" w:hAnsi="Arial" w:cs="Arial"/>
                <w:b w:val="0"/>
                <w:sz w:val="24"/>
                <w:lang w:eastAsia="mk-MK"/>
              </w:rPr>
              <w:t>е</w:t>
            </w:r>
            <w:r w:rsidRPr="000228DA">
              <w:rPr>
                <w:rFonts w:ascii="Arial" w:hAnsi="Arial" w:cs="Arial"/>
                <w:b w:val="0"/>
                <w:sz w:val="24"/>
                <w:lang w:eastAsia="mk-MK"/>
              </w:rPr>
              <w:t>страдиол;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 xml:space="preserve">Amenorrhea со ниско ниво на </w:t>
            </w:r>
            <w:r w:rsidR="00230216">
              <w:rPr>
                <w:rFonts w:ascii="Arial" w:hAnsi="Arial" w:cs="Arial"/>
                <w:b w:val="0"/>
                <w:sz w:val="24"/>
                <w:lang w:eastAsia="mk-MK"/>
              </w:rPr>
              <w:t>е</w:t>
            </w:r>
            <w:r w:rsidRPr="000228DA">
              <w:rPr>
                <w:rFonts w:ascii="Arial" w:hAnsi="Arial" w:cs="Arial"/>
                <w:b w:val="0"/>
                <w:sz w:val="24"/>
                <w:lang w:eastAsia="mk-MK"/>
              </w:rPr>
              <w:t>страдиол;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Oligomenorrhea;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Неправил</w:t>
            </w:r>
            <w:r w:rsidR="00230216">
              <w:rPr>
                <w:rFonts w:ascii="Arial" w:hAnsi="Arial" w:cs="Arial"/>
                <w:b w:val="0"/>
                <w:sz w:val="24"/>
                <w:lang w:eastAsia="mk-MK"/>
              </w:rPr>
              <w:t xml:space="preserve">ен </w:t>
            </w:r>
            <w:r w:rsidRPr="000228DA">
              <w:rPr>
                <w:rFonts w:ascii="Arial" w:hAnsi="Arial" w:cs="Arial"/>
                <w:b w:val="0"/>
                <w:sz w:val="24"/>
                <w:lang w:eastAsia="mk-MK"/>
              </w:rPr>
              <w:t>менструал</w:t>
            </w:r>
            <w:r w:rsidR="00230216">
              <w:rPr>
                <w:rFonts w:ascii="Arial" w:hAnsi="Arial" w:cs="Arial"/>
                <w:b w:val="0"/>
                <w:sz w:val="24"/>
                <w:lang w:eastAsia="mk-MK"/>
              </w:rPr>
              <w:t>ен</w:t>
            </w:r>
            <w:r w:rsidRPr="000228DA">
              <w:rPr>
                <w:rFonts w:ascii="Arial" w:hAnsi="Arial" w:cs="Arial"/>
                <w:b w:val="0"/>
                <w:sz w:val="24"/>
                <w:lang w:eastAsia="mk-MK"/>
              </w:rPr>
              <w:t xml:space="preserve"> циклус и / или anovulation;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Anovulation со редовни menses;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Вродени аномалии на гениталните органи;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Билатералн</w:t>
            </w:r>
            <w:r w:rsidR="00230216">
              <w:rPr>
                <w:rFonts w:ascii="Arial" w:hAnsi="Arial" w:cs="Arial"/>
                <w:b w:val="0"/>
                <w:sz w:val="24"/>
                <w:lang w:eastAsia="mk-MK"/>
              </w:rPr>
              <w:t>о</w:t>
            </w:r>
            <w:r w:rsidRPr="000228DA">
              <w:rPr>
                <w:rFonts w:ascii="Arial" w:hAnsi="Arial" w:cs="Arial"/>
                <w:b w:val="0"/>
                <w:sz w:val="24"/>
                <w:lang w:eastAsia="mk-MK"/>
              </w:rPr>
              <w:t xml:space="preserve"> затворање на јајцеводите;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Лепливи процес во карлицата;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Ендометриоза;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Примена патологија на матката и цервикалниот канал;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Примена на јајцеводите;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 xml:space="preserve">Туберкулоза </w:t>
            </w:r>
            <w:r w:rsidR="008B1120">
              <w:rPr>
                <w:rFonts w:ascii="Arial" w:hAnsi="Arial" w:cs="Arial"/>
                <w:b w:val="0"/>
                <w:sz w:val="24"/>
                <w:lang w:eastAsia="mk-MK"/>
              </w:rPr>
              <w:t xml:space="preserve">на </w:t>
            </w:r>
            <w:r w:rsidRPr="000228DA">
              <w:rPr>
                <w:rFonts w:ascii="Arial" w:hAnsi="Arial" w:cs="Arial"/>
                <w:b w:val="0"/>
                <w:sz w:val="24"/>
                <w:lang w:eastAsia="mk-MK"/>
              </w:rPr>
              <w:t>гениталии;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Iatrogenic причини;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Системски причини;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Негатив</w:t>
            </w:r>
            <w:r w:rsidR="00230216">
              <w:rPr>
                <w:rFonts w:ascii="Arial" w:hAnsi="Arial" w:cs="Arial"/>
                <w:b w:val="0"/>
                <w:sz w:val="24"/>
                <w:lang w:eastAsia="mk-MK"/>
              </w:rPr>
              <w:t>ен</w:t>
            </w:r>
            <w:r w:rsidRPr="000228DA">
              <w:rPr>
                <w:rFonts w:ascii="Arial" w:hAnsi="Arial" w:cs="Arial"/>
                <w:b w:val="0"/>
                <w:sz w:val="24"/>
                <w:lang w:eastAsia="mk-MK"/>
              </w:rPr>
              <w:t xml:space="preserve"> postcoital тест;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Непознати причини (кога лапароскопија не се извршува); </w:t>
            </w:r>
          </w:p>
          <w:p w:rsidR="002B22DB" w:rsidRPr="000228DA" w:rsidRDefault="002B22DB" w:rsidP="002B22DB">
            <w:pPr>
              <w:pStyle w:val="ListParagraph"/>
              <w:numPr>
                <w:ilvl w:val="0"/>
                <w:numId w:val="40"/>
              </w:numPr>
              <w:spacing w:line="360" w:lineRule="auto"/>
              <w:jc w:val="both"/>
              <w:rPr>
                <w:rFonts w:ascii="Arial" w:hAnsi="Arial" w:cs="Arial"/>
                <w:b w:val="0"/>
                <w:sz w:val="24"/>
                <w:szCs w:val="24"/>
                <w:lang w:eastAsia="mk-MK"/>
              </w:rPr>
            </w:pPr>
            <w:r w:rsidRPr="000228DA">
              <w:rPr>
                <w:rFonts w:ascii="Arial" w:hAnsi="Arial" w:cs="Arial"/>
                <w:b w:val="0"/>
                <w:sz w:val="24"/>
                <w:lang w:eastAsia="mk-MK"/>
              </w:rPr>
              <w:t>Неплодност од непознато потекло (во примената на техники на истражување, вклучувајќи ги и ендоскопски)</w:t>
            </w:r>
            <w:r w:rsidRPr="000228DA">
              <w:rPr>
                <w:rFonts w:ascii="Arial" w:hAnsi="Arial" w:cs="Arial"/>
                <w:b w:val="0"/>
                <w:sz w:val="24"/>
                <w:lang w:val="en-US" w:eastAsia="mk-MK"/>
              </w:rPr>
              <w:t>.</w:t>
            </w:r>
          </w:p>
          <w:p w:rsidR="002B22DB" w:rsidRPr="000228DA" w:rsidRDefault="002B22DB" w:rsidP="002B22DB">
            <w:pPr>
              <w:shd w:val="clear" w:color="auto" w:fill="FFFFFF"/>
              <w:spacing w:before="100" w:beforeAutospacing="1" w:after="100" w:afterAutospacing="1"/>
              <w:rPr>
                <w:rFonts w:ascii="Arial" w:hAnsi="Arial" w:cs="Arial"/>
                <w:b w:val="0"/>
                <w:sz w:val="24"/>
                <w:szCs w:val="24"/>
                <w:lang w:val="en-US" w:eastAsia="mk-MK"/>
              </w:rPr>
            </w:pPr>
          </w:p>
          <w:p w:rsidR="002B22DB" w:rsidRPr="000228DA" w:rsidRDefault="002B22DB" w:rsidP="005F28DF">
            <w:pPr>
              <w:shd w:val="clear" w:color="auto" w:fill="FFFFFF"/>
              <w:spacing w:before="100" w:beforeAutospacing="1" w:after="100" w:afterAutospacing="1" w:line="360" w:lineRule="auto"/>
              <w:jc w:val="both"/>
              <w:rPr>
                <w:rFonts w:ascii="Arial" w:hAnsi="Arial" w:cs="Arial"/>
                <w:b w:val="0"/>
                <w:color w:val="000000"/>
                <w:sz w:val="24"/>
                <w:lang w:eastAsia="mk-MK"/>
              </w:rPr>
            </w:pPr>
            <w:r w:rsidRPr="000228DA">
              <w:rPr>
                <w:rFonts w:ascii="Arial" w:hAnsi="Arial" w:cs="Arial"/>
                <w:b w:val="0"/>
                <w:color w:val="000000"/>
                <w:sz w:val="24"/>
                <w:lang w:eastAsia="mk-MK"/>
              </w:rPr>
              <w:t xml:space="preserve">             Генерално, главна причина за неплодност кај жените е проблем со овулацијата. Ова често е поврзано со постоењето на синдромот на </w:t>
            </w:r>
            <w:r w:rsidRPr="000228DA">
              <w:rPr>
                <w:rFonts w:ascii="Arial" w:hAnsi="Arial" w:cs="Arial"/>
                <w:b w:val="0"/>
                <w:color w:val="000000"/>
                <w:sz w:val="24"/>
                <w:lang w:eastAsia="mk-MK"/>
              </w:rPr>
              <w:lastRenderedPageBreak/>
              <w:t>полицистични јајници (PCOS). Се третира доста успешно со хормонални лекарства.</w:t>
            </w:r>
            <w:r w:rsidR="005F28DF" w:rsidRPr="000228DA">
              <w:rPr>
                <w:rStyle w:val="FootnoteReference"/>
                <w:rFonts w:ascii="Arial" w:hAnsi="Arial" w:cs="Arial"/>
                <w:b w:val="0"/>
                <w:color w:val="000000"/>
                <w:sz w:val="24"/>
                <w:lang w:eastAsia="mk-MK"/>
              </w:rPr>
              <w:footnoteReference w:id="4"/>
            </w:r>
          </w:p>
        </w:tc>
      </w:tr>
      <w:tr w:rsidR="002B22DB" w:rsidRPr="000228DA" w:rsidTr="002B22DB">
        <w:trPr>
          <w:tblCellSpacing w:w="0" w:type="dxa"/>
        </w:trPr>
        <w:tc>
          <w:tcPr>
            <w:tcW w:w="2500" w:type="pct"/>
            <w:shd w:val="clear" w:color="auto" w:fill="FFFFFF"/>
            <w:vAlign w:val="center"/>
            <w:hideMark/>
          </w:tcPr>
          <w:p w:rsidR="002B22DB" w:rsidRPr="000228DA" w:rsidRDefault="002B22DB" w:rsidP="002B22DB">
            <w:pPr>
              <w:rPr>
                <w:rFonts w:ascii="Arial" w:hAnsi="Arial" w:cs="Arial"/>
                <w:b w:val="0"/>
                <w:sz w:val="24"/>
                <w:szCs w:val="24"/>
                <w:lang w:eastAsia="mk-MK"/>
              </w:rPr>
            </w:pPr>
          </w:p>
        </w:tc>
        <w:tc>
          <w:tcPr>
            <w:tcW w:w="0" w:type="auto"/>
            <w:shd w:val="clear" w:color="auto" w:fill="FFFFFF"/>
            <w:vAlign w:val="center"/>
            <w:hideMark/>
          </w:tcPr>
          <w:p w:rsidR="002B22DB" w:rsidRPr="000228DA" w:rsidRDefault="002B22DB" w:rsidP="002B22DB">
            <w:pPr>
              <w:rPr>
                <w:rFonts w:ascii="Arial" w:hAnsi="Arial" w:cs="Arial"/>
                <w:b w:val="0"/>
                <w:sz w:val="20"/>
                <w:szCs w:val="20"/>
                <w:lang w:eastAsia="mk-MK"/>
              </w:rPr>
            </w:pPr>
          </w:p>
        </w:tc>
      </w:tr>
    </w:tbl>
    <w:p w:rsidR="00474BE6" w:rsidRPr="00FA3F32" w:rsidRDefault="00474BE6" w:rsidP="002B22DB">
      <w:pPr>
        <w:pStyle w:val="Heading1"/>
        <w:numPr>
          <w:ilvl w:val="1"/>
          <w:numId w:val="17"/>
        </w:numPr>
        <w:rPr>
          <w:rFonts w:ascii="Arial" w:hAnsi="Arial" w:cs="Arial"/>
          <w:sz w:val="24"/>
          <w:szCs w:val="24"/>
        </w:rPr>
      </w:pPr>
      <w:bookmarkStart w:id="24" w:name="_Toc373963531"/>
      <w:r w:rsidRPr="00FA3F32">
        <w:rPr>
          <w:rFonts w:ascii="Arial" w:hAnsi="Arial" w:cs="Arial"/>
          <w:sz w:val="24"/>
          <w:szCs w:val="24"/>
        </w:rPr>
        <w:t>Анатомија на гениталниот систем кај жени</w:t>
      </w:r>
      <w:bookmarkEnd w:id="24"/>
    </w:p>
    <w:p w:rsidR="00474BE6" w:rsidRPr="000228DA" w:rsidRDefault="00474BE6" w:rsidP="00474BE6">
      <w:pPr>
        <w:tabs>
          <w:tab w:val="left" w:pos="2250"/>
          <w:tab w:val="left" w:pos="6135"/>
        </w:tabs>
        <w:spacing w:line="360" w:lineRule="auto"/>
        <w:ind w:left="720"/>
        <w:jc w:val="both"/>
        <w:rPr>
          <w:rFonts w:ascii="Arial" w:hAnsi="Arial" w:cs="Arial"/>
          <w:b w:val="0"/>
          <w:sz w:val="24"/>
          <w:szCs w:val="24"/>
          <w:lang w:val="en-US"/>
        </w:rPr>
      </w:pPr>
      <w:r w:rsidRPr="000228DA">
        <w:rPr>
          <w:rFonts w:ascii="Arial" w:hAnsi="Arial" w:cs="Arial"/>
          <w:b w:val="0"/>
          <w:sz w:val="24"/>
          <w:szCs w:val="24"/>
          <w:lang w:val="en-US"/>
        </w:rPr>
        <w:tab/>
      </w:r>
    </w:p>
    <w:p w:rsidR="00474BE6" w:rsidRPr="000228DA" w:rsidRDefault="00474BE6" w:rsidP="00474BE6">
      <w:pPr>
        <w:tabs>
          <w:tab w:val="left" w:pos="851"/>
          <w:tab w:val="left" w:pos="2250"/>
        </w:tabs>
        <w:spacing w:line="360" w:lineRule="auto"/>
        <w:jc w:val="both"/>
        <w:rPr>
          <w:rFonts w:ascii="Arial" w:hAnsi="Arial" w:cs="Arial"/>
          <w:b w:val="0"/>
          <w:sz w:val="24"/>
          <w:szCs w:val="24"/>
        </w:rPr>
      </w:pPr>
      <w:r w:rsidRPr="000228DA">
        <w:rPr>
          <w:rFonts w:ascii="Arial" w:hAnsi="Arial" w:cs="Arial"/>
          <w:b w:val="0"/>
          <w:sz w:val="24"/>
          <w:szCs w:val="24"/>
        </w:rPr>
        <w:tab/>
      </w:r>
      <w:r w:rsidRPr="000228DA">
        <w:rPr>
          <w:rFonts w:ascii="Arial" w:hAnsi="Arial" w:cs="Arial"/>
          <w:b w:val="0"/>
          <w:sz w:val="24"/>
          <w:szCs w:val="24"/>
          <w:lang w:val="en-US"/>
        </w:rPr>
        <w:t>Репродуктивниот систем кај жените го сочинуваат:</w:t>
      </w:r>
      <w:r w:rsidRPr="000228DA">
        <w:rPr>
          <w:rFonts w:ascii="Arial" w:hAnsi="Arial" w:cs="Arial"/>
          <w:b w:val="0"/>
          <w:sz w:val="24"/>
          <w:szCs w:val="24"/>
        </w:rPr>
        <w:t xml:space="preserve"> </w:t>
      </w:r>
    </w:p>
    <w:p w:rsidR="00474BE6" w:rsidRPr="000228DA" w:rsidRDefault="00474BE6" w:rsidP="00474BE6">
      <w:pPr>
        <w:tabs>
          <w:tab w:val="left" w:pos="851"/>
          <w:tab w:val="left" w:pos="2250"/>
        </w:tabs>
        <w:spacing w:line="360" w:lineRule="auto"/>
        <w:jc w:val="both"/>
        <w:rPr>
          <w:rFonts w:ascii="Arial" w:hAnsi="Arial" w:cs="Arial"/>
          <w:b w:val="0"/>
          <w:sz w:val="24"/>
          <w:szCs w:val="24"/>
        </w:rPr>
      </w:pPr>
    </w:p>
    <w:p w:rsidR="00474BE6" w:rsidRPr="000228DA" w:rsidRDefault="00474BE6" w:rsidP="00474BE6">
      <w:pPr>
        <w:pStyle w:val="ListParagraph"/>
        <w:numPr>
          <w:ilvl w:val="0"/>
          <w:numId w:val="22"/>
        </w:numPr>
        <w:tabs>
          <w:tab w:val="left" w:pos="851"/>
          <w:tab w:val="left" w:pos="2250"/>
        </w:tabs>
        <w:spacing w:line="360" w:lineRule="auto"/>
        <w:jc w:val="both"/>
        <w:rPr>
          <w:rFonts w:ascii="Arial" w:hAnsi="Arial" w:cs="Arial"/>
          <w:b w:val="0"/>
          <w:sz w:val="24"/>
          <w:szCs w:val="24"/>
        </w:rPr>
      </w:pPr>
      <w:r w:rsidRPr="000228DA">
        <w:rPr>
          <w:rFonts w:ascii="Arial" w:hAnsi="Arial" w:cs="Arial"/>
          <w:sz w:val="24"/>
          <w:szCs w:val="24"/>
        </w:rPr>
        <w:t>В</w:t>
      </w:r>
      <w:r w:rsidRPr="000228DA">
        <w:rPr>
          <w:rFonts w:ascii="Arial" w:hAnsi="Arial" w:cs="Arial"/>
          <w:sz w:val="24"/>
          <w:szCs w:val="24"/>
          <w:lang w:val="en-US"/>
        </w:rPr>
        <w:t>агината</w:t>
      </w:r>
      <w:r w:rsidRPr="000228DA">
        <w:rPr>
          <w:rFonts w:ascii="Arial" w:hAnsi="Arial" w:cs="Arial"/>
          <w:b w:val="0"/>
          <w:sz w:val="24"/>
          <w:szCs w:val="24"/>
          <w:lang w:val="en-US"/>
        </w:rPr>
        <w:t xml:space="preserve"> </w:t>
      </w:r>
      <w:r w:rsidRPr="000228DA">
        <w:rPr>
          <w:rFonts w:ascii="Arial" w:hAnsi="Arial" w:cs="Arial"/>
          <w:b w:val="0"/>
          <w:sz w:val="24"/>
          <w:szCs w:val="24"/>
        </w:rPr>
        <w:t xml:space="preserve">- </w:t>
      </w:r>
      <w:r w:rsidRPr="000228DA">
        <w:rPr>
          <w:rFonts w:ascii="Arial" w:hAnsi="Arial" w:cs="Arial"/>
          <w:b w:val="0"/>
          <w:sz w:val="24"/>
          <w:szCs w:val="24"/>
          <w:lang w:val="en-US"/>
        </w:rPr>
        <w:t>која во дисталниот дел е потесна, а проксималните делови се проширени во форникси</w:t>
      </w:r>
      <w:r w:rsidRPr="000228DA">
        <w:rPr>
          <w:rFonts w:ascii="Arial" w:hAnsi="Arial" w:cs="Arial"/>
          <w:b w:val="0"/>
          <w:sz w:val="24"/>
          <w:szCs w:val="24"/>
        </w:rPr>
        <w:t xml:space="preserve"> и </w:t>
      </w:r>
      <w:r w:rsidRPr="000228DA">
        <w:rPr>
          <w:rFonts w:ascii="Arial" w:hAnsi="Arial" w:cs="Arial"/>
          <w:b w:val="0"/>
          <w:sz w:val="24"/>
          <w:szCs w:val="24"/>
          <w:lang w:val="en-US"/>
        </w:rPr>
        <w:t>цервикс утери е долг 3</w:t>
      </w:r>
      <w:r w:rsidR="00230216">
        <w:rPr>
          <w:rFonts w:ascii="Arial" w:hAnsi="Arial" w:cs="Arial"/>
          <w:b w:val="0"/>
          <w:sz w:val="24"/>
          <w:szCs w:val="24"/>
        </w:rPr>
        <w:t xml:space="preserve"> </w:t>
      </w:r>
      <w:r w:rsidRPr="000228DA">
        <w:rPr>
          <w:rFonts w:ascii="Arial" w:hAnsi="Arial" w:cs="Arial"/>
          <w:b w:val="0"/>
          <w:sz w:val="24"/>
          <w:szCs w:val="24"/>
          <w:lang w:val="en-US"/>
        </w:rPr>
        <w:t>см и се дели на</w:t>
      </w:r>
      <w:r w:rsidRPr="000228DA">
        <w:rPr>
          <w:rFonts w:ascii="Arial" w:hAnsi="Arial" w:cs="Arial"/>
          <w:b w:val="0"/>
          <w:sz w:val="24"/>
          <w:szCs w:val="24"/>
        </w:rPr>
        <w:t xml:space="preserve"> </w:t>
      </w:r>
      <w:r w:rsidRPr="000228DA">
        <w:rPr>
          <w:rFonts w:ascii="Arial" w:hAnsi="Arial" w:cs="Arial"/>
          <w:b w:val="0"/>
          <w:sz w:val="24"/>
          <w:szCs w:val="24"/>
          <w:lang w:val="en-US"/>
        </w:rPr>
        <w:t>суправагинален де</w:t>
      </w:r>
      <w:r w:rsidRPr="000228DA">
        <w:rPr>
          <w:rFonts w:ascii="Arial" w:hAnsi="Arial" w:cs="Arial"/>
          <w:b w:val="0"/>
          <w:sz w:val="24"/>
          <w:szCs w:val="24"/>
        </w:rPr>
        <w:t xml:space="preserve">л и </w:t>
      </w:r>
      <w:r w:rsidRPr="000228DA">
        <w:rPr>
          <w:rFonts w:ascii="Arial" w:hAnsi="Arial" w:cs="Arial"/>
          <w:b w:val="0"/>
          <w:sz w:val="24"/>
          <w:szCs w:val="24"/>
          <w:lang w:val="en-US"/>
        </w:rPr>
        <w:t>вагин</w:t>
      </w:r>
      <w:r w:rsidR="00230216">
        <w:rPr>
          <w:rFonts w:ascii="Arial" w:hAnsi="Arial" w:cs="Arial"/>
          <w:b w:val="0"/>
          <w:sz w:val="24"/>
          <w:szCs w:val="24"/>
        </w:rPr>
        <w:t>а</w:t>
      </w:r>
      <w:r w:rsidRPr="000228DA">
        <w:rPr>
          <w:rFonts w:ascii="Arial" w:hAnsi="Arial" w:cs="Arial"/>
          <w:b w:val="0"/>
          <w:sz w:val="24"/>
          <w:szCs w:val="24"/>
          <w:lang w:val="en-US"/>
        </w:rPr>
        <w:t>лан дел</w:t>
      </w:r>
      <w:r w:rsidRPr="000228DA">
        <w:rPr>
          <w:rFonts w:ascii="Arial" w:hAnsi="Arial" w:cs="Arial"/>
          <w:sz w:val="24"/>
          <w:szCs w:val="24"/>
          <w:lang w:val="en-US"/>
        </w:rPr>
        <w:t xml:space="preserve"> </w:t>
      </w:r>
      <w:r w:rsidRPr="000228DA">
        <w:rPr>
          <w:rFonts w:ascii="Arial" w:hAnsi="Arial" w:cs="Arial"/>
          <w:b w:val="0"/>
          <w:sz w:val="24"/>
          <w:szCs w:val="24"/>
          <w:lang w:val="en-US"/>
        </w:rPr>
        <w:t>(портио вагиналис утери)</w:t>
      </w:r>
      <w:r w:rsidRPr="000228DA">
        <w:rPr>
          <w:rFonts w:ascii="Arial" w:hAnsi="Arial" w:cs="Arial"/>
          <w:b w:val="0"/>
          <w:sz w:val="24"/>
          <w:szCs w:val="24"/>
        </w:rPr>
        <w:t xml:space="preserve">. </w:t>
      </w:r>
      <w:r w:rsidRPr="000228DA">
        <w:rPr>
          <w:rFonts w:ascii="Arial" w:hAnsi="Arial" w:cs="Arial"/>
          <w:b w:val="0"/>
          <w:sz w:val="24"/>
          <w:szCs w:val="24"/>
          <w:lang w:val="en-US"/>
        </w:rPr>
        <w:t>Во средина е сместен</w:t>
      </w:r>
      <w:r w:rsidRPr="000228DA">
        <w:rPr>
          <w:rFonts w:ascii="Arial" w:hAnsi="Arial" w:cs="Arial"/>
          <w:sz w:val="24"/>
          <w:szCs w:val="24"/>
          <w:lang w:val="en-US"/>
        </w:rPr>
        <w:t xml:space="preserve"> </w:t>
      </w:r>
      <w:r w:rsidRPr="000228DA">
        <w:rPr>
          <w:rFonts w:ascii="Arial" w:hAnsi="Arial" w:cs="Arial"/>
          <w:b w:val="0"/>
          <w:sz w:val="24"/>
          <w:szCs w:val="24"/>
          <w:lang w:val="en-US"/>
        </w:rPr>
        <w:t>canalis cervicalis</w:t>
      </w:r>
      <w:r w:rsidR="00230216">
        <w:rPr>
          <w:rFonts w:ascii="Arial" w:hAnsi="Arial" w:cs="Arial"/>
          <w:b w:val="0"/>
          <w:sz w:val="24"/>
          <w:szCs w:val="24"/>
        </w:rPr>
        <w:t>,</w:t>
      </w:r>
      <w:r w:rsidRPr="000228DA">
        <w:rPr>
          <w:rFonts w:ascii="Arial" w:hAnsi="Arial" w:cs="Arial"/>
          <w:sz w:val="24"/>
          <w:szCs w:val="24"/>
          <w:lang w:val="en-US"/>
        </w:rPr>
        <w:t xml:space="preserve"> </w:t>
      </w:r>
      <w:r w:rsidRPr="000228DA">
        <w:rPr>
          <w:rFonts w:ascii="Arial" w:hAnsi="Arial" w:cs="Arial"/>
          <w:b w:val="0"/>
          <w:sz w:val="24"/>
          <w:szCs w:val="24"/>
          <w:lang w:val="en-US"/>
        </w:rPr>
        <w:t>кој е долг 3-4 см.</w:t>
      </w:r>
    </w:p>
    <w:p w:rsidR="00474BE6" w:rsidRPr="000228DA" w:rsidRDefault="00474BE6" w:rsidP="00474BE6">
      <w:pPr>
        <w:tabs>
          <w:tab w:val="left" w:pos="765"/>
          <w:tab w:val="left" w:pos="1320"/>
        </w:tabs>
        <w:spacing w:line="360" w:lineRule="auto"/>
        <w:jc w:val="both"/>
        <w:rPr>
          <w:rFonts w:ascii="Arial" w:hAnsi="Arial" w:cs="Arial"/>
          <w:b w:val="0"/>
          <w:sz w:val="24"/>
          <w:szCs w:val="24"/>
        </w:rPr>
      </w:pPr>
    </w:p>
    <w:p w:rsidR="00474BE6" w:rsidRPr="000228DA" w:rsidRDefault="00474BE6" w:rsidP="00474BE6">
      <w:pPr>
        <w:pStyle w:val="ListParagraph"/>
        <w:numPr>
          <w:ilvl w:val="0"/>
          <w:numId w:val="22"/>
        </w:numPr>
        <w:tabs>
          <w:tab w:val="left" w:pos="765"/>
          <w:tab w:val="left" w:pos="1320"/>
        </w:tabs>
        <w:spacing w:line="360" w:lineRule="auto"/>
        <w:jc w:val="both"/>
        <w:rPr>
          <w:rFonts w:ascii="Arial" w:hAnsi="Arial" w:cs="Arial"/>
          <w:b w:val="0"/>
          <w:sz w:val="24"/>
          <w:szCs w:val="24"/>
          <w:lang w:val="en-US"/>
        </w:rPr>
      </w:pPr>
      <w:r w:rsidRPr="000228DA">
        <w:rPr>
          <w:rFonts w:ascii="Arial" w:hAnsi="Arial" w:cs="Arial"/>
          <w:sz w:val="24"/>
          <w:szCs w:val="24"/>
        </w:rPr>
        <w:t>У</w:t>
      </w:r>
      <w:r w:rsidRPr="000228DA">
        <w:rPr>
          <w:rFonts w:ascii="Arial" w:hAnsi="Arial" w:cs="Arial"/>
          <w:sz w:val="24"/>
          <w:szCs w:val="24"/>
          <w:lang w:val="en-US"/>
        </w:rPr>
        <w:t>терус</w:t>
      </w:r>
      <w:r w:rsidRPr="000228DA">
        <w:rPr>
          <w:rFonts w:ascii="Arial" w:hAnsi="Arial" w:cs="Arial"/>
          <w:b w:val="0"/>
          <w:sz w:val="24"/>
          <w:szCs w:val="24"/>
        </w:rPr>
        <w:t xml:space="preserve"> - </w:t>
      </w:r>
      <w:r w:rsidRPr="000228DA">
        <w:rPr>
          <w:rFonts w:ascii="Arial" w:hAnsi="Arial" w:cs="Arial"/>
          <w:b w:val="0"/>
          <w:sz w:val="24"/>
          <w:szCs w:val="24"/>
          <w:lang w:val="en-US"/>
        </w:rPr>
        <w:t>Фалопиеви туби (тубе утерине) - парен орган</w:t>
      </w:r>
      <w:r w:rsidRPr="000228DA">
        <w:rPr>
          <w:rFonts w:ascii="Arial" w:hAnsi="Arial" w:cs="Arial"/>
          <w:b w:val="0"/>
          <w:sz w:val="24"/>
          <w:szCs w:val="24"/>
        </w:rPr>
        <w:t>,</w:t>
      </w:r>
      <w:r w:rsidRPr="000228DA">
        <w:rPr>
          <w:rFonts w:ascii="Arial" w:hAnsi="Arial" w:cs="Arial"/>
          <w:b w:val="0"/>
          <w:sz w:val="24"/>
          <w:szCs w:val="24"/>
          <w:lang w:val="en-US"/>
        </w:rPr>
        <w:t xml:space="preserve"> кој  хоризонтално тргнува од двете страни на дното </w:t>
      </w:r>
      <w:r w:rsidR="00DA54FA">
        <w:rPr>
          <w:rFonts w:ascii="Arial" w:hAnsi="Arial" w:cs="Arial"/>
          <w:b w:val="0"/>
          <w:sz w:val="24"/>
          <w:szCs w:val="24"/>
        </w:rPr>
        <w:t>од</w:t>
      </w:r>
      <w:r w:rsidRPr="000228DA">
        <w:rPr>
          <w:rFonts w:ascii="Arial" w:hAnsi="Arial" w:cs="Arial"/>
          <w:b w:val="0"/>
          <w:sz w:val="24"/>
          <w:szCs w:val="24"/>
          <w:lang w:val="en-US"/>
        </w:rPr>
        <w:t xml:space="preserve"> матката.</w:t>
      </w:r>
      <w:r w:rsidRPr="000228DA">
        <w:rPr>
          <w:rFonts w:ascii="Arial" w:hAnsi="Arial" w:cs="Arial"/>
          <w:b w:val="0"/>
          <w:sz w:val="24"/>
          <w:szCs w:val="24"/>
        </w:rPr>
        <w:t xml:space="preserve"> </w:t>
      </w:r>
      <w:r w:rsidRPr="000228DA">
        <w:rPr>
          <w:rFonts w:ascii="Arial" w:hAnsi="Arial" w:cs="Arial"/>
          <w:b w:val="0"/>
          <w:sz w:val="24"/>
          <w:szCs w:val="24"/>
          <w:lang w:val="en-US"/>
        </w:rPr>
        <w:t>На латералните краеви каналите се отв</w:t>
      </w:r>
      <w:r w:rsidR="00DA54FA">
        <w:rPr>
          <w:rFonts w:ascii="Arial" w:hAnsi="Arial" w:cs="Arial"/>
          <w:b w:val="0"/>
          <w:sz w:val="24"/>
          <w:szCs w:val="24"/>
        </w:rPr>
        <w:t>о</w:t>
      </w:r>
      <w:r w:rsidRPr="000228DA">
        <w:rPr>
          <w:rFonts w:ascii="Arial" w:hAnsi="Arial" w:cs="Arial"/>
          <w:b w:val="0"/>
          <w:sz w:val="24"/>
          <w:szCs w:val="24"/>
          <w:lang w:val="en-US"/>
        </w:rPr>
        <w:t>раат во слободната абдоминална празнина, а медијалните продолжуваат понатаму.</w:t>
      </w:r>
    </w:p>
    <w:p w:rsidR="00474BE6" w:rsidRPr="000228DA" w:rsidRDefault="00474BE6" w:rsidP="00474BE6">
      <w:pPr>
        <w:pStyle w:val="ListParagraph"/>
        <w:rPr>
          <w:rFonts w:ascii="Arial" w:hAnsi="Arial" w:cs="Arial"/>
          <w:b w:val="0"/>
          <w:sz w:val="24"/>
          <w:szCs w:val="24"/>
          <w:lang w:val="en-US"/>
        </w:rPr>
      </w:pPr>
    </w:p>
    <w:p w:rsidR="00474BE6" w:rsidRPr="000228DA" w:rsidRDefault="00474BE6" w:rsidP="00474BE6">
      <w:pPr>
        <w:pStyle w:val="ListParagraph"/>
        <w:numPr>
          <w:ilvl w:val="0"/>
          <w:numId w:val="22"/>
        </w:numPr>
        <w:tabs>
          <w:tab w:val="left" w:pos="765"/>
          <w:tab w:val="left" w:pos="1320"/>
        </w:tabs>
        <w:spacing w:line="360" w:lineRule="auto"/>
        <w:jc w:val="both"/>
        <w:rPr>
          <w:rFonts w:ascii="Arial" w:hAnsi="Arial" w:cs="Arial"/>
          <w:b w:val="0"/>
          <w:sz w:val="24"/>
          <w:szCs w:val="24"/>
          <w:lang w:val="en-US"/>
        </w:rPr>
      </w:pPr>
      <w:r w:rsidRPr="000228DA">
        <w:rPr>
          <w:rFonts w:ascii="Arial" w:hAnsi="Arial" w:cs="Arial"/>
          <w:sz w:val="24"/>
          <w:szCs w:val="24"/>
        </w:rPr>
        <w:t>А</w:t>
      </w:r>
      <w:r w:rsidRPr="000228DA">
        <w:rPr>
          <w:rFonts w:ascii="Arial" w:hAnsi="Arial" w:cs="Arial"/>
          <w:sz w:val="24"/>
          <w:szCs w:val="24"/>
          <w:lang w:val="en-US"/>
        </w:rPr>
        <w:t>вум утери</w:t>
      </w:r>
      <w:r w:rsidRPr="000228DA">
        <w:rPr>
          <w:rFonts w:ascii="Arial" w:hAnsi="Arial" w:cs="Arial"/>
          <w:b w:val="0"/>
          <w:sz w:val="24"/>
          <w:szCs w:val="24"/>
        </w:rPr>
        <w:t xml:space="preserve"> </w:t>
      </w:r>
      <w:r w:rsidRPr="000228DA">
        <w:rPr>
          <w:rFonts w:ascii="Arial" w:hAnsi="Arial" w:cs="Arial"/>
          <w:b w:val="0"/>
          <w:sz w:val="24"/>
          <w:szCs w:val="24"/>
          <w:lang w:val="en-US"/>
        </w:rPr>
        <w:t>-</w:t>
      </w:r>
      <w:r w:rsidRPr="000228DA">
        <w:rPr>
          <w:rFonts w:ascii="Arial" w:hAnsi="Arial" w:cs="Arial"/>
          <w:b w:val="0"/>
          <w:sz w:val="24"/>
          <w:szCs w:val="24"/>
        </w:rPr>
        <w:t xml:space="preserve"> </w:t>
      </w:r>
      <w:r w:rsidRPr="000228DA">
        <w:rPr>
          <w:rFonts w:ascii="Arial" w:hAnsi="Arial" w:cs="Arial"/>
          <w:b w:val="0"/>
          <w:sz w:val="24"/>
          <w:szCs w:val="24"/>
          <w:lang w:val="en-US"/>
        </w:rPr>
        <w:t>кај возрасни</w:t>
      </w:r>
      <w:r w:rsidRPr="000228DA">
        <w:rPr>
          <w:rFonts w:ascii="Arial" w:hAnsi="Arial" w:cs="Arial"/>
          <w:b w:val="0"/>
          <w:sz w:val="24"/>
          <w:szCs w:val="24"/>
        </w:rPr>
        <w:t xml:space="preserve"> се долги</w:t>
      </w:r>
      <w:r w:rsidRPr="000228DA">
        <w:rPr>
          <w:rFonts w:ascii="Arial" w:hAnsi="Arial" w:cs="Arial"/>
          <w:b w:val="0"/>
          <w:sz w:val="24"/>
          <w:szCs w:val="24"/>
          <w:lang w:val="en-US"/>
        </w:rPr>
        <w:t xml:space="preserve"> 10-15</w:t>
      </w:r>
      <w:r w:rsidR="00FA3F32">
        <w:rPr>
          <w:rFonts w:ascii="Arial" w:hAnsi="Arial" w:cs="Arial"/>
          <w:b w:val="0"/>
          <w:sz w:val="24"/>
          <w:szCs w:val="24"/>
        </w:rPr>
        <w:t xml:space="preserve"> </w:t>
      </w:r>
      <w:r w:rsidRPr="000228DA">
        <w:rPr>
          <w:rFonts w:ascii="Arial" w:hAnsi="Arial" w:cs="Arial"/>
          <w:b w:val="0"/>
          <w:sz w:val="24"/>
          <w:szCs w:val="24"/>
          <w:lang w:val="en-US"/>
        </w:rPr>
        <w:t>см</w:t>
      </w:r>
      <w:r w:rsidRPr="000228DA">
        <w:rPr>
          <w:rFonts w:ascii="Arial" w:hAnsi="Arial" w:cs="Arial"/>
          <w:b w:val="0"/>
          <w:sz w:val="24"/>
          <w:szCs w:val="24"/>
        </w:rPr>
        <w:t>,</w:t>
      </w:r>
      <w:r w:rsidRPr="000228DA">
        <w:rPr>
          <w:rFonts w:ascii="Arial" w:hAnsi="Arial" w:cs="Arial"/>
          <w:b w:val="0"/>
          <w:sz w:val="24"/>
          <w:szCs w:val="24"/>
          <w:lang w:val="en-US"/>
        </w:rPr>
        <w:t xml:space="preserve"> а широки 0,5</w:t>
      </w:r>
      <w:r w:rsidR="00FA3F32">
        <w:rPr>
          <w:rFonts w:ascii="Arial" w:hAnsi="Arial" w:cs="Arial"/>
          <w:b w:val="0"/>
          <w:sz w:val="24"/>
          <w:szCs w:val="24"/>
        </w:rPr>
        <w:t xml:space="preserve"> </w:t>
      </w:r>
      <w:r w:rsidRPr="000228DA">
        <w:rPr>
          <w:rFonts w:ascii="Arial" w:hAnsi="Arial" w:cs="Arial"/>
          <w:b w:val="0"/>
          <w:sz w:val="24"/>
          <w:szCs w:val="24"/>
          <w:lang w:val="en-US"/>
        </w:rPr>
        <w:t>см.</w:t>
      </w:r>
    </w:p>
    <w:p w:rsidR="00474BE6" w:rsidRPr="000228DA" w:rsidRDefault="00474BE6" w:rsidP="00474BE6">
      <w:pPr>
        <w:pStyle w:val="ListParagraph"/>
        <w:rPr>
          <w:rFonts w:ascii="Arial" w:hAnsi="Arial" w:cs="Arial"/>
          <w:b w:val="0"/>
          <w:sz w:val="24"/>
          <w:szCs w:val="24"/>
          <w:lang w:val="en-US"/>
        </w:rPr>
      </w:pPr>
    </w:p>
    <w:p w:rsidR="00474BE6" w:rsidRPr="000228DA" w:rsidRDefault="00474BE6" w:rsidP="00474BE6">
      <w:pPr>
        <w:tabs>
          <w:tab w:val="left" w:pos="765"/>
          <w:tab w:val="left" w:pos="1320"/>
        </w:tabs>
        <w:spacing w:line="360" w:lineRule="auto"/>
        <w:jc w:val="both"/>
        <w:rPr>
          <w:rFonts w:ascii="Arial" w:hAnsi="Arial" w:cs="Arial"/>
          <w:b w:val="0"/>
          <w:sz w:val="24"/>
          <w:szCs w:val="24"/>
        </w:rPr>
      </w:pPr>
      <w:r w:rsidRPr="000228DA">
        <w:rPr>
          <w:rFonts w:ascii="Arial" w:hAnsi="Arial" w:cs="Arial"/>
          <w:b w:val="0"/>
          <w:noProof/>
          <w:sz w:val="24"/>
          <w:szCs w:val="24"/>
          <w:lang w:eastAsia="mk-MK"/>
        </w:rPr>
        <w:drawing>
          <wp:anchor distT="0" distB="0" distL="114300" distR="114300" simplePos="0" relativeHeight="251670528" behindDoc="0" locked="0" layoutInCell="1" allowOverlap="1">
            <wp:simplePos x="0" y="0"/>
            <wp:positionH relativeFrom="margin">
              <wp:align>center</wp:align>
            </wp:positionH>
            <wp:positionV relativeFrom="margin">
              <wp:posOffset>4189095</wp:posOffset>
            </wp:positionV>
            <wp:extent cx="3011170" cy="2264410"/>
            <wp:effectExtent l="19050" t="0" r="0" b="0"/>
            <wp:wrapSquare wrapText="bothSides"/>
            <wp:docPr id="30" name="Picture 9" descr="Female_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ale_anatomy"/>
                    <pic:cNvPicPr>
                      <a:picLocks noChangeAspect="1" noChangeArrowheads="1"/>
                    </pic:cNvPicPr>
                  </pic:nvPicPr>
                  <pic:blipFill>
                    <a:blip r:embed="rId16" cstate="print"/>
                    <a:srcRect/>
                    <a:stretch>
                      <a:fillRect/>
                    </a:stretch>
                  </pic:blipFill>
                  <pic:spPr bwMode="auto">
                    <a:xfrm>
                      <a:off x="0" y="0"/>
                      <a:ext cx="3011170" cy="2264410"/>
                    </a:xfrm>
                    <a:prstGeom prst="rect">
                      <a:avLst/>
                    </a:prstGeom>
                    <a:noFill/>
                    <a:ln w="9525">
                      <a:noFill/>
                      <a:miter lim="800000"/>
                      <a:headEnd/>
                      <a:tailEnd/>
                    </a:ln>
                  </pic:spPr>
                </pic:pic>
              </a:graphicData>
            </a:graphic>
          </wp:anchor>
        </w:drawing>
      </w:r>
    </w:p>
    <w:p w:rsidR="00474BE6" w:rsidRPr="000228DA" w:rsidRDefault="00474BE6" w:rsidP="00474BE6">
      <w:pPr>
        <w:pStyle w:val="ListParagraph"/>
        <w:rPr>
          <w:rFonts w:ascii="Arial" w:hAnsi="Arial" w:cs="Arial"/>
          <w:b w:val="0"/>
          <w:sz w:val="24"/>
          <w:szCs w:val="24"/>
          <w:lang w:val="en-US"/>
        </w:rPr>
      </w:pPr>
    </w:p>
    <w:p w:rsidR="00474BE6" w:rsidRPr="000228DA" w:rsidRDefault="00474BE6" w:rsidP="00474BE6">
      <w:pPr>
        <w:pStyle w:val="ListParagraph"/>
        <w:tabs>
          <w:tab w:val="left" w:pos="765"/>
          <w:tab w:val="left" w:pos="1320"/>
        </w:tabs>
        <w:spacing w:line="360" w:lineRule="auto"/>
        <w:ind w:left="1080"/>
        <w:jc w:val="both"/>
        <w:rPr>
          <w:rFonts w:ascii="Arial" w:hAnsi="Arial" w:cs="Arial"/>
          <w:b w:val="0"/>
          <w:sz w:val="24"/>
          <w:szCs w:val="24"/>
        </w:rPr>
      </w:pPr>
    </w:p>
    <w:p w:rsidR="00474BE6" w:rsidRPr="000228DA" w:rsidRDefault="00474BE6" w:rsidP="00474BE6">
      <w:pPr>
        <w:pStyle w:val="ListParagraph"/>
        <w:tabs>
          <w:tab w:val="left" w:pos="765"/>
          <w:tab w:val="left" w:pos="1320"/>
        </w:tabs>
        <w:spacing w:line="360" w:lineRule="auto"/>
        <w:ind w:left="1080"/>
        <w:jc w:val="both"/>
        <w:rPr>
          <w:rFonts w:ascii="Arial" w:hAnsi="Arial" w:cs="Arial"/>
          <w:b w:val="0"/>
          <w:sz w:val="24"/>
          <w:szCs w:val="24"/>
        </w:rPr>
      </w:pPr>
    </w:p>
    <w:p w:rsidR="00474BE6" w:rsidRPr="000228DA" w:rsidRDefault="00474BE6" w:rsidP="00474BE6">
      <w:pPr>
        <w:pStyle w:val="ListParagraph"/>
        <w:tabs>
          <w:tab w:val="left" w:pos="765"/>
          <w:tab w:val="left" w:pos="1320"/>
        </w:tabs>
        <w:spacing w:line="360" w:lineRule="auto"/>
        <w:ind w:left="1080"/>
        <w:jc w:val="both"/>
        <w:rPr>
          <w:rFonts w:ascii="Arial" w:hAnsi="Arial" w:cs="Arial"/>
          <w:b w:val="0"/>
          <w:sz w:val="24"/>
          <w:szCs w:val="24"/>
          <w:lang w:val="en-US"/>
        </w:rPr>
      </w:pPr>
    </w:p>
    <w:p w:rsidR="00474BE6" w:rsidRPr="000228DA" w:rsidRDefault="00474BE6" w:rsidP="00474BE6">
      <w:pPr>
        <w:pStyle w:val="ListParagraph"/>
        <w:rPr>
          <w:rFonts w:ascii="Arial" w:hAnsi="Arial" w:cs="Arial"/>
          <w:b w:val="0"/>
          <w:sz w:val="24"/>
          <w:szCs w:val="24"/>
        </w:rPr>
      </w:pPr>
    </w:p>
    <w:p w:rsidR="00474BE6" w:rsidRPr="000228DA" w:rsidRDefault="00474BE6" w:rsidP="00474BE6">
      <w:pPr>
        <w:spacing w:line="360" w:lineRule="auto"/>
        <w:jc w:val="center"/>
        <w:rPr>
          <w:rFonts w:ascii="Arial" w:hAnsi="Arial" w:cs="Arial"/>
          <w:b w:val="0"/>
          <w:i/>
          <w:sz w:val="22"/>
          <w:szCs w:val="24"/>
        </w:rPr>
      </w:pPr>
    </w:p>
    <w:p w:rsidR="00474BE6" w:rsidRPr="00FA3F32" w:rsidRDefault="00474BE6" w:rsidP="00474BE6">
      <w:pPr>
        <w:spacing w:line="360" w:lineRule="auto"/>
        <w:jc w:val="center"/>
        <w:rPr>
          <w:rFonts w:ascii="Arial" w:hAnsi="Arial" w:cs="Arial"/>
          <w:b w:val="0"/>
          <w:sz w:val="22"/>
          <w:szCs w:val="24"/>
          <w:lang w:val="en-US"/>
        </w:rPr>
      </w:pPr>
      <w:r w:rsidRPr="00FA3F32">
        <w:rPr>
          <w:rFonts w:ascii="Arial" w:hAnsi="Arial" w:cs="Arial"/>
          <w:b w:val="0"/>
          <w:sz w:val="22"/>
          <w:szCs w:val="24"/>
        </w:rPr>
        <w:t>Сл</w:t>
      </w:r>
      <w:r w:rsidR="00FA3F32" w:rsidRPr="00FA3F32">
        <w:rPr>
          <w:rFonts w:ascii="Arial" w:hAnsi="Arial" w:cs="Arial"/>
          <w:b w:val="0"/>
          <w:sz w:val="22"/>
          <w:szCs w:val="24"/>
        </w:rPr>
        <w:t xml:space="preserve">ика </w:t>
      </w:r>
      <w:r w:rsidR="00BA437D" w:rsidRPr="00FA3F32">
        <w:rPr>
          <w:rFonts w:ascii="Arial" w:hAnsi="Arial" w:cs="Arial"/>
          <w:b w:val="0"/>
          <w:sz w:val="22"/>
          <w:szCs w:val="24"/>
        </w:rPr>
        <w:t>7</w:t>
      </w:r>
      <w:r w:rsidRPr="00FA3F32">
        <w:rPr>
          <w:rFonts w:ascii="Arial" w:hAnsi="Arial" w:cs="Arial"/>
          <w:b w:val="0"/>
          <w:sz w:val="22"/>
          <w:szCs w:val="24"/>
        </w:rPr>
        <w:t>. С</w:t>
      </w:r>
      <w:r w:rsidRPr="00FA3F32">
        <w:rPr>
          <w:rFonts w:ascii="Arial" w:hAnsi="Arial" w:cs="Arial"/>
          <w:b w:val="0"/>
          <w:sz w:val="22"/>
          <w:szCs w:val="24"/>
          <w:lang w:val="en-US"/>
        </w:rPr>
        <w:t>агитална рамнина</w:t>
      </w:r>
    </w:p>
    <w:p w:rsidR="00474BE6" w:rsidRPr="000228DA" w:rsidRDefault="00474BE6" w:rsidP="00474BE6">
      <w:pPr>
        <w:pStyle w:val="ListParagraph"/>
        <w:tabs>
          <w:tab w:val="left" w:pos="765"/>
          <w:tab w:val="left" w:pos="1320"/>
        </w:tabs>
        <w:spacing w:line="360" w:lineRule="auto"/>
        <w:ind w:left="1080"/>
        <w:jc w:val="both"/>
        <w:rPr>
          <w:rFonts w:ascii="Arial" w:hAnsi="Arial" w:cs="Arial"/>
          <w:b w:val="0"/>
          <w:sz w:val="24"/>
          <w:szCs w:val="24"/>
          <w:lang w:val="en-US"/>
        </w:rPr>
      </w:pPr>
    </w:p>
    <w:p w:rsidR="00474BE6" w:rsidRPr="000228DA" w:rsidRDefault="00474BE6" w:rsidP="00474BE6">
      <w:pPr>
        <w:pStyle w:val="ListParagraph"/>
        <w:numPr>
          <w:ilvl w:val="0"/>
          <w:numId w:val="22"/>
        </w:numPr>
        <w:tabs>
          <w:tab w:val="left" w:pos="765"/>
          <w:tab w:val="left" w:pos="1320"/>
        </w:tabs>
        <w:spacing w:line="360" w:lineRule="auto"/>
        <w:jc w:val="both"/>
        <w:rPr>
          <w:rFonts w:ascii="Arial" w:hAnsi="Arial" w:cs="Arial"/>
          <w:b w:val="0"/>
          <w:sz w:val="24"/>
          <w:szCs w:val="24"/>
          <w:lang w:val="en-US"/>
        </w:rPr>
      </w:pPr>
      <w:r w:rsidRPr="000228DA">
        <w:rPr>
          <w:rFonts w:ascii="Arial" w:hAnsi="Arial" w:cs="Arial"/>
          <w:sz w:val="24"/>
          <w:szCs w:val="24"/>
          <w:lang w:val="en-US"/>
        </w:rPr>
        <w:t xml:space="preserve">Овариуми </w:t>
      </w:r>
      <w:r w:rsidRPr="000228DA">
        <w:rPr>
          <w:rFonts w:ascii="Arial" w:hAnsi="Arial" w:cs="Arial"/>
          <w:b w:val="0"/>
          <w:sz w:val="24"/>
          <w:szCs w:val="24"/>
          <w:lang w:val="en-US"/>
        </w:rPr>
        <w:t>- се овални парни органи сместени од двете страни на матката</w:t>
      </w:r>
      <w:r w:rsidR="00DA54FA">
        <w:rPr>
          <w:rFonts w:ascii="Arial" w:hAnsi="Arial" w:cs="Arial"/>
          <w:b w:val="0"/>
          <w:sz w:val="24"/>
          <w:szCs w:val="24"/>
        </w:rPr>
        <w:t>,</w:t>
      </w:r>
      <w:r w:rsidRPr="000228DA">
        <w:rPr>
          <w:rFonts w:ascii="Arial" w:hAnsi="Arial" w:cs="Arial"/>
          <w:b w:val="0"/>
          <w:sz w:val="24"/>
          <w:szCs w:val="24"/>
          <w:lang w:val="en-US"/>
        </w:rPr>
        <w:t xml:space="preserve"> со димензии од 3х1</w:t>
      </w:r>
      <w:proofErr w:type="gramStart"/>
      <w:r w:rsidRPr="000228DA">
        <w:rPr>
          <w:rFonts w:ascii="Arial" w:hAnsi="Arial" w:cs="Arial"/>
          <w:b w:val="0"/>
          <w:sz w:val="24"/>
          <w:szCs w:val="24"/>
          <w:lang w:val="en-US"/>
        </w:rPr>
        <w:t>,5х1,5</w:t>
      </w:r>
      <w:proofErr w:type="gramEnd"/>
      <w:r w:rsidR="00FA3F32">
        <w:rPr>
          <w:rFonts w:ascii="Arial" w:hAnsi="Arial" w:cs="Arial"/>
          <w:b w:val="0"/>
          <w:sz w:val="24"/>
          <w:szCs w:val="24"/>
        </w:rPr>
        <w:t xml:space="preserve"> </w:t>
      </w:r>
      <w:r w:rsidRPr="000228DA">
        <w:rPr>
          <w:rFonts w:ascii="Arial" w:hAnsi="Arial" w:cs="Arial"/>
          <w:b w:val="0"/>
          <w:sz w:val="24"/>
          <w:szCs w:val="24"/>
          <w:lang w:val="en-US"/>
        </w:rPr>
        <w:t>см кај возрасни жени.</w:t>
      </w:r>
      <w:r w:rsidRPr="000228DA">
        <w:rPr>
          <w:rFonts w:ascii="Arial" w:hAnsi="Arial" w:cs="Arial"/>
          <w:b w:val="0"/>
          <w:sz w:val="24"/>
          <w:szCs w:val="24"/>
        </w:rPr>
        <w:t xml:space="preserve"> </w:t>
      </w:r>
      <w:r w:rsidRPr="000228DA">
        <w:rPr>
          <w:rFonts w:ascii="Arial" w:hAnsi="Arial" w:cs="Arial"/>
          <w:b w:val="0"/>
          <w:sz w:val="24"/>
          <w:szCs w:val="24"/>
          <w:lang w:val="en-US"/>
        </w:rPr>
        <w:t xml:space="preserve">Овариумите </w:t>
      </w:r>
      <w:r w:rsidRPr="000228DA">
        <w:rPr>
          <w:rFonts w:ascii="Arial" w:hAnsi="Arial" w:cs="Arial"/>
          <w:b w:val="0"/>
          <w:sz w:val="24"/>
          <w:szCs w:val="24"/>
          <w:lang w:val="en-US"/>
        </w:rPr>
        <w:lastRenderedPageBreak/>
        <w:t xml:space="preserve">се прицврстени </w:t>
      </w:r>
      <w:r w:rsidR="006E0738" w:rsidRPr="000228DA">
        <w:rPr>
          <w:rFonts w:ascii="Arial" w:hAnsi="Arial" w:cs="Arial"/>
          <w:b w:val="0"/>
          <w:sz w:val="24"/>
          <w:szCs w:val="24"/>
          <w:lang w:val="en-US"/>
        </w:rPr>
        <w:t xml:space="preserve">за матката </w:t>
      </w:r>
      <w:r w:rsidRPr="000228DA">
        <w:rPr>
          <w:rFonts w:ascii="Arial" w:hAnsi="Arial" w:cs="Arial"/>
          <w:b w:val="0"/>
          <w:sz w:val="24"/>
          <w:szCs w:val="24"/>
          <w:lang w:val="en-US"/>
        </w:rPr>
        <w:t>со lig.latum</w:t>
      </w:r>
      <w:r w:rsidR="006E0738">
        <w:rPr>
          <w:rFonts w:ascii="Arial" w:hAnsi="Arial" w:cs="Arial"/>
          <w:b w:val="0"/>
          <w:sz w:val="24"/>
          <w:szCs w:val="24"/>
        </w:rPr>
        <w:t xml:space="preserve"> и </w:t>
      </w:r>
      <w:r w:rsidR="006E0738" w:rsidRPr="000228DA">
        <w:rPr>
          <w:rFonts w:ascii="Arial" w:hAnsi="Arial" w:cs="Arial"/>
          <w:b w:val="0"/>
          <w:sz w:val="24"/>
          <w:szCs w:val="24"/>
          <w:lang w:val="en-US"/>
        </w:rPr>
        <w:t xml:space="preserve">се </w:t>
      </w:r>
      <w:r w:rsidRPr="000228DA">
        <w:rPr>
          <w:rFonts w:ascii="Arial" w:hAnsi="Arial" w:cs="Arial"/>
          <w:b w:val="0"/>
          <w:sz w:val="24"/>
          <w:szCs w:val="24"/>
          <w:lang w:val="en-US"/>
        </w:rPr>
        <w:t>во тесен до</w:t>
      </w:r>
      <w:r w:rsidR="00170553">
        <w:rPr>
          <w:rFonts w:ascii="Arial" w:hAnsi="Arial" w:cs="Arial"/>
          <w:b w:val="0"/>
          <w:sz w:val="24"/>
          <w:szCs w:val="24"/>
        </w:rPr>
        <w:t>п</w:t>
      </w:r>
      <w:r w:rsidRPr="000228DA">
        <w:rPr>
          <w:rFonts w:ascii="Arial" w:hAnsi="Arial" w:cs="Arial"/>
          <w:b w:val="0"/>
          <w:sz w:val="24"/>
          <w:szCs w:val="24"/>
          <w:lang w:val="en-US"/>
        </w:rPr>
        <w:t>ир со тубите, но не се споени со нив.</w:t>
      </w:r>
      <w:r w:rsidRPr="000228DA">
        <w:rPr>
          <w:rFonts w:ascii="Arial" w:hAnsi="Arial" w:cs="Arial"/>
          <w:b w:val="0"/>
          <w:sz w:val="24"/>
          <w:szCs w:val="24"/>
        </w:rPr>
        <w:t xml:space="preserve"> </w:t>
      </w:r>
      <w:r w:rsidRPr="000228DA">
        <w:rPr>
          <w:rFonts w:ascii="Arial" w:hAnsi="Arial" w:cs="Arial"/>
          <w:b w:val="0"/>
          <w:sz w:val="24"/>
          <w:szCs w:val="24"/>
          <w:lang w:val="en-US"/>
        </w:rPr>
        <w:t>Улогата им е огенеза (создавање на јајце</w:t>
      </w:r>
      <w:r w:rsidR="006E0738">
        <w:rPr>
          <w:rFonts w:ascii="Arial" w:hAnsi="Arial" w:cs="Arial"/>
          <w:b w:val="0"/>
          <w:sz w:val="24"/>
          <w:szCs w:val="24"/>
        </w:rPr>
        <w:t>-</w:t>
      </w:r>
      <w:r w:rsidRPr="000228DA">
        <w:rPr>
          <w:rFonts w:ascii="Arial" w:hAnsi="Arial" w:cs="Arial"/>
          <w:b w:val="0"/>
          <w:sz w:val="24"/>
          <w:szCs w:val="24"/>
          <w:lang w:val="en-US"/>
        </w:rPr>
        <w:t>клетки) и создавање на хормони.</w:t>
      </w:r>
    </w:p>
    <w:p w:rsidR="00474BE6" w:rsidRPr="000228DA" w:rsidRDefault="00474BE6" w:rsidP="00474BE6">
      <w:pPr>
        <w:tabs>
          <w:tab w:val="left" w:pos="1200"/>
          <w:tab w:val="left" w:pos="2250"/>
        </w:tabs>
        <w:spacing w:line="360" w:lineRule="auto"/>
        <w:ind w:left="720"/>
        <w:jc w:val="both"/>
        <w:rPr>
          <w:rFonts w:ascii="Arial" w:hAnsi="Arial" w:cs="Arial"/>
          <w:b w:val="0"/>
          <w:sz w:val="24"/>
          <w:szCs w:val="24"/>
          <w:lang w:val="en-US"/>
        </w:rPr>
      </w:pPr>
    </w:p>
    <w:p w:rsidR="00474BE6" w:rsidRPr="000228DA" w:rsidRDefault="00474BE6" w:rsidP="00474BE6">
      <w:pPr>
        <w:tabs>
          <w:tab w:val="left" w:pos="851"/>
          <w:tab w:val="left" w:pos="2250"/>
        </w:tabs>
        <w:spacing w:line="360" w:lineRule="auto"/>
        <w:jc w:val="both"/>
        <w:rPr>
          <w:rFonts w:ascii="Arial" w:hAnsi="Arial" w:cs="Arial"/>
          <w:b w:val="0"/>
          <w:sz w:val="24"/>
          <w:szCs w:val="24"/>
          <w:lang w:val="en-US"/>
        </w:rPr>
      </w:pPr>
      <w:r w:rsidRPr="000228DA">
        <w:rPr>
          <w:rFonts w:ascii="Arial" w:hAnsi="Arial" w:cs="Arial"/>
          <w:b w:val="0"/>
          <w:sz w:val="24"/>
          <w:szCs w:val="24"/>
        </w:rPr>
        <w:tab/>
      </w:r>
      <w:proofErr w:type="gramStart"/>
      <w:r w:rsidRPr="000228DA">
        <w:rPr>
          <w:rFonts w:ascii="Arial" w:hAnsi="Arial" w:cs="Arial"/>
          <w:b w:val="0"/>
          <w:sz w:val="24"/>
          <w:szCs w:val="24"/>
          <w:lang w:val="en-US"/>
        </w:rPr>
        <w:t>Утерус</w:t>
      </w:r>
      <w:r w:rsidRPr="000228DA">
        <w:rPr>
          <w:rFonts w:ascii="Arial" w:hAnsi="Arial" w:cs="Arial"/>
          <w:b w:val="0"/>
          <w:sz w:val="24"/>
          <w:szCs w:val="24"/>
        </w:rPr>
        <w:t>от</w:t>
      </w:r>
      <w:r w:rsidRPr="000228DA">
        <w:rPr>
          <w:rFonts w:ascii="Arial" w:hAnsi="Arial" w:cs="Arial"/>
          <w:b w:val="0"/>
          <w:sz w:val="24"/>
          <w:szCs w:val="24"/>
          <w:lang w:val="en-US"/>
        </w:rPr>
        <w:t xml:space="preserve"> има облик на круша свртена каудално.</w:t>
      </w:r>
      <w:proofErr w:type="gramEnd"/>
      <w:r w:rsidR="006E0738">
        <w:rPr>
          <w:rFonts w:ascii="Arial" w:hAnsi="Arial" w:cs="Arial"/>
          <w:b w:val="0"/>
          <w:sz w:val="24"/>
          <w:szCs w:val="24"/>
        </w:rPr>
        <w:t xml:space="preserve"> </w:t>
      </w:r>
      <w:proofErr w:type="gramStart"/>
      <w:r w:rsidRPr="000228DA">
        <w:rPr>
          <w:rFonts w:ascii="Arial" w:hAnsi="Arial" w:cs="Arial"/>
          <w:b w:val="0"/>
          <w:sz w:val="24"/>
          <w:szCs w:val="24"/>
          <w:lang w:val="en-US"/>
        </w:rPr>
        <w:t>На дисталниот крај се наоѓа цервикс утери кој се отв</w:t>
      </w:r>
      <w:r w:rsidR="00D86C09">
        <w:rPr>
          <w:rFonts w:ascii="Arial" w:hAnsi="Arial" w:cs="Arial"/>
          <w:b w:val="0"/>
          <w:sz w:val="24"/>
          <w:szCs w:val="24"/>
        </w:rPr>
        <w:t>о</w:t>
      </w:r>
      <w:r w:rsidRPr="000228DA">
        <w:rPr>
          <w:rFonts w:ascii="Arial" w:hAnsi="Arial" w:cs="Arial"/>
          <w:b w:val="0"/>
          <w:sz w:val="24"/>
          <w:szCs w:val="24"/>
          <w:lang w:val="en-US"/>
        </w:rPr>
        <w:t>ра во вагината</w:t>
      </w:r>
      <w:r w:rsidRPr="000228DA">
        <w:rPr>
          <w:rFonts w:ascii="Arial" w:hAnsi="Arial" w:cs="Arial"/>
          <w:b w:val="0"/>
          <w:sz w:val="24"/>
          <w:szCs w:val="24"/>
        </w:rPr>
        <w:t>.</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Изграден е од малку мускулно ткиво, а многу повеќе сврзно ткиво.</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Во средина на цервиксот лежи каналис цервикалис кој содржи бројни жлезди што создаваат слуз.</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Количина</w:t>
      </w:r>
      <w:r w:rsidR="00D86C09">
        <w:rPr>
          <w:rFonts w:ascii="Arial" w:hAnsi="Arial" w:cs="Arial"/>
          <w:b w:val="0"/>
          <w:sz w:val="24"/>
          <w:szCs w:val="24"/>
        </w:rPr>
        <w:t>та</w:t>
      </w:r>
      <w:r w:rsidRPr="000228DA">
        <w:rPr>
          <w:rFonts w:ascii="Arial" w:hAnsi="Arial" w:cs="Arial"/>
          <w:b w:val="0"/>
          <w:sz w:val="24"/>
          <w:szCs w:val="24"/>
          <w:lang w:val="en-US"/>
        </w:rPr>
        <w:t xml:space="preserve"> на слуз се менува во текот на циклусот.</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На кранијалниот крај се поврзани двете Фалопиеви туби, на чиј</w:t>
      </w:r>
      <w:r w:rsidR="00D86C09">
        <w:rPr>
          <w:rFonts w:ascii="Arial" w:hAnsi="Arial" w:cs="Arial"/>
          <w:b w:val="0"/>
          <w:sz w:val="24"/>
          <w:szCs w:val="24"/>
        </w:rPr>
        <w:t>што</w:t>
      </w:r>
      <w:r w:rsidRPr="000228DA">
        <w:rPr>
          <w:rFonts w:ascii="Arial" w:hAnsi="Arial" w:cs="Arial"/>
          <w:b w:val="0"/>
          <w:sz w:val="24"/>
          <w:szCs w:val="24"/>
          <w:lang w:val="en-US"/>
        </w:rPr>
        <w:t xml:space="preserve"> крај се наоѓа по еден овариум.</w:t>
      </w:r>
      <w:proofErr w:type="gramEnd"/>
    </w:p>
    <w:p w:rsidR="00474BE6" w:rsidRPr="000228DA" w:rsidRDefault="00474BE6" w:rsidP="00474BE6">
      <w:pPr>
        <w:tabs>
          <w:tab w:val="left" w:pos="1200"/>
          <w:tab w:val="left" w:pos="2250"/>
        </w:tabs>
        <w:spacing w:line="360" w:lineRule="auto"/>
        <w:ind w:left="720"/>
        <w:jc w:val="both"/>
        <w:rPr>
          <w:rFonts w:ascii="Arial" w:hAnsi="Arial" w:cs="Arial"/>
          <w:b w:val="0"/>
          <w:sz w:val="24"/>
          <w:szCs w:val="24"/>
          <w:lang w:val="en-US"/>
        </w:rPr>
      </w:pPr>
    </w:p>
    <w:p w:rsidR="00474BE6" w:rsidRPr="000228DA" w:rsidRDefault="00474BE6" w:rsidP="00474BE6">
      <w:pPr>
        <w:spacing w:line="360" w:lineRule="auto"/>
        <w:jc w:val="both"/>
        <w:rPr>
          <w:rFonts w:ascii="Arial" w:hAnsi="Arial" w:cs="Arial"/>
          <w:b w:val="0"/>
          <w:sz w:val="24"/>
          <w:szCs w:val="24"/>
          <w:lang w:val="en-US"/>
        </w:rPr>
      </w:pPr>
      <w:r w:rsidRPr="000228DA">
        <w:rPr>
          <w:rFonts w:ascii="Arial" w:hAnsi="Arial" w:cs="Arial"/>
          <w:b w:val="0"/>
          <w:sz w:val="24"/>
          <w:szCs w:val="24"/>
          <w:lang w:val="en-US"/>
        </w:rPr>
        <w:tab/>
      </w:r>
    </w:p>
    <w:p w:rsidR="00474BE6" w:rsidRPr="000228DA" w:rsidRDefault="00474BE6" w:rsidP="00474BE6">
      <w:pPr>
        <w:tabs>
          <w:tab w:val="left" w:pos="1200"/>
          <w:tab w:val="left" w:pos="1350"/>
          <w:tab w:val="left" w:pos="2250"/>
        </w:tabs>
        <w:spacing w:line="360" w:lineRule="auto"/>
        <w:jc w:val="center"/>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1946228" cy="2251881"/>
            <wp:effectExtent l="19050" t="0" r="0" b="0"/>
            <wp:docPr id="31" name="Picture 10" descr="k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rica"/>
                    <pic:cNvPicPr>
                      <a:picLocks noChangeAspect="1" noChangeArrowheads="1"/>
                    </pic:cNvPicPr>
                  </pic:nvPicPr>
                  <pic:blipFill>
                    <a:blip r:embed="rId17" cstate="print"/>
                    <a:srcRect/>
                    <a:stretch>
                      <a:fillRect/>
                    </a:stretch>
                  </pic:blipFill>
                  <pic:spPr bwMode="auto">
                    <a:xfrm>
                      <a:off x="0" y="0"/>
                      <a:ext cx="1943100" cy="2248262"/>
                    </a:xfrm>
                    <a:prstGeom prst="rect">
                      <a:avLst/>
                    </a:prstGeom>
                    <a:noFill/>
                    <a:ln w="9525">
                      <a:noFill/>
                      <a:miter lim="800000"/>
                      <a:headEnd/>
                      <a:tailEnd/>
                    </a:ln>
                  </pic:spPr>
                </pic:pic>
              </a:graphicData>
            </a:graphic>
          </wp:inline>
        </w:drawing>
      </w:r>
    </w:p>
    <w:p w:rsidR="00474BE6" w:rsidRPr="00FA3F32" w:rsidRDefault="00474BE6" w:rsidP="00474BE6">
      <w:pPr>
        <w:spacing w:line="360" w:lineRule="auto"/>
        <w:jc w:val="center"/>
        <w:rPr>
          <w:rFonts w:ascii="Arial" w:hAnsi="Arial" w:cs="Arial"/>
          <w:b w:val="0"/>
          <w:sz w:val="22"/>
          <w:szCs w:val="24"/>
        </w:rPr>
      </w:pPr>
      <w:r w:rsidRPr="00FA3F32">
        <w:rPr>
          <w:rFonts w:ascii="Arial" w:hAnsi="Arial" w:cs="Arial"/>
          <w:b w:val="0"/>
          <w:sz w:val="22"/>
          <w:szCs w:val="24"/>
        </w:rPr>
        <w:t>Сл</w:t>
      </w:r>
      <w:r w:rsidR="00FA3F32">
        <w:rPr>
          <w:rFonts w:ascii="Arial" w:hAnsi="Arial" w:cs="Arial"/>
          <w:b w:val="0"/>
          <w:sz w:val="22"/>
          <w:szCs w:val="24"/>
        </w:rPr>
        <w:t>и</w:t>
      </w:r>
      <w:r w:rsidR="00FA3F32" w:rsidRPr="00FA3F32">
        <w:rPr>
          <w:rFonts w:ascii="Arial" w:hAnsi="Arial" w:cs="Arial"/>
          <w:b w:val="0"/>
          <w:sz w:val="22"/>
          <w:szCs w:val="24"/>
        </w:rPr>
        <w:t xml:space="preserve">ка </w:t>
      </w:r>
      <w:r w:rsidR="00BA437D" w:rsidRPr="00FA3F32">
        <w:rPr>
          <w:rFonts w:ascii="Arial" w:hAnsi="Arial" w:cs="Arial"/>
          <w:b w:val="0"/>
          <w:sz w:val="22"/>
          <w:szCs w:val="24"/>
        </w:rPr>
        <w:t>8</w:t>
      </w:r>
      <w:r w:rsidRPr="00FA3F32">
        <w:rPr>
          <w:rFonts w:ascii="Arial" w:hAnsi="Arial" w:cs="Arial"/>
          <w:b w:val="0"/>
          <w:sz w:val="22"/>
          <w:szCs w:val="24"/>
        </w:rPr>
        <w:t>. Ф</w:t>
      </w:r>
      <w:r w:rsidRPr="00FA3F32">
        <w:rPr>
          <w:rFonts w:ascii="Arial" w:hAnsi="Arial" w:cs="Arial"/>
          <w:b w:val="0"/>
          <w:sz w:val="22"/>
          <w:szCs w:val="24"/>
          <w:lang w:val="en-US"/>
        </w:rPr>
        <w:t>ронтална рамнина</w:t>
      </w:r>
    </w:p>
    <w:p w:rsidR="00474BE6" w:rsidRPr="000228DA" w:rsidRDefault="00474BE6" w:rsidP="00474BE6">
      <w:pPr>
        <w:spacing w:line="360" w:lineRule="auto"/>
        <w:jc w:val="both"/>
        <w:rPr>
          <w:rFonts w:ascii="Arial" w:hAnsi="Arial" w:cs="Arial"/>
          <w:b w:val="0"/>
          <w:sz w:val="24"/>
          <w:szCs w:val="24"/>
        </w:rPr>
      </w:pPr>
    </w:p>
    <w:p w:rsidR="00474BE6" w:rsidRPr="000228DA" w:rsidRDefault="00474BE6" w:rsidP="00474BE6">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Анатомски утерусот е сместен позад везика уринариа, а пред ректумот.</w:t>
      </w:r>
      <w:proofErr w:type="gramEnd"/>
      <w:r w:rsidRPr="000228DA">
        <w:rPr>
          <w:rFonts w:ascii="Arial" w:hAnsi="Arial" w:cs="Arial"/>
          <w:b w:val="0"/>
          <w:sz w:val="24"/>
          <w:szCs w:val="24"/>
        </w:rPr>
        <w:t xml:space="preserve"> </w:t>
      </w:r>
      <w:r w:rsidRPr="000228DA">
        <w:rPr>
          <w:rFonts w:ascii="Arial" w:hAnsi="Arial" w:cs="Arial"/>
          <w:b w:val="0"/>
          <w:sz w:val="24"/>
          <w:szCs w:val="24"/>
          <w:lang w:val="en-US"/>
        </w:rPr>
        <w:t>Корпус утери е со должина од околу 4</w:t>
      </w:r>
      <w:proofErr w:type="gramStart"/>
      <w:r w:rsidRPr="000228DA">
        <w:rPr>
          <w:rFonts w:ascii="Arial" w:hAnsi="Arial" w:cs="Arial"/>
          <w:b w:val="0"/>
          <w:sz w:val="24"/>
          <w:szCs w:val="24"/>
          <w:lang w:val="en-US"/>
        </w:rPr>
        <w:t>,5</w:t>
      </w:r>
      <w:proofErr w:type="gramEnd"/>
      <w:r w:rsidR="00FA3F32">
        <w:rPr>
          <w:rFonts w:ascii="Arial" w:hAnsi="Arial" w:cs="Arial"/>
          <w:b w:val="0"/>
          <w:sz w:val="24"/>
          <w:szCs w:val="24"/>
        </w:rPr>
        <w:t xml:space="preserve"> </w:t>
      </w:r>
      <w:r w:rsidRPr="000228DA">
        <w:rPr>
          <w:rFonts w:ascii="Arial" w:hAnsi="Arial" w:cs="Arial"/>
          <w:b w:val="0"/>
          <w:sz w:val="24"/>
          <w:szCs w:val="24"/>
          <w:lang w:val="en-US"/>
        </w:rPr>
        <w:t>см, а вратот 3,5 см.</w:t>
      </w:r>
      <w:r w:rsidRPr="000228DA">
        <w:rPr>
          <w:rFonts w:ascii="Arial" w:hAnsi="Arial" w:cs="Arial"/>
          <w:b w:val="0"/>
          <w:sz w:val="24"/>
          <w:szCs w:val="24"/>
        </w:rPr>
        <w:t xml:space="preserve"> </w:t>
      </w:r>
      <w:proofErr w:type="gramStart"/>
      <w:r w:rsidRPr="000228DA">
        <w:rPr>
          <w:rFonts w:ascii="Arial" w:hAnsi="Arial" w:cs="Arial"/>
          <w:b w:val="0"/>
          <w:sz w:val="24"/>
          <w:szCs w:val="24"/>
          <w:lang w:val="en-US"/>
        </w:rPr>
        <w:t>Вкупна должина кај возрасни жени изнесува 7-8</w:t>
      </w:r>
      <w:r w:rsidR="00FA3F32">
        <w:rPr>
          <w:rFonts w:ascii="Arial" w:hAnsi="Arial" w:cs="Arial"/>
          <w:b w:val="0"/>
          <w:sz w:val="24"/>
          <w:szCs w:val="24"/>
        </w:rPr>
        <w:t xml:space="preserve"> </w:t>
      </w:r>
      <w:r w:rsidRPr="000228DA">
        <w:rPr>
          <w:rFonts w:ascii="Arial" w:hAnsi="Arial" w:cs="Arial"/>
          <w:b w:val="0"/>
          <w:sz w:val="24"/>
          <w:szCs w:val="24"/>
          <w:lang w:val="en-US"/>
        </w:rPr>
        <w:t>см.</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Тежината на утерусот изнесува 50-60 гр</w:t>
      </w:r>
      <w:r w:rsidR="00FE1B36">
        <w:rPr>
          <w:rFonts w:ascii="Arial" w:hAnsi="Arial" w:cs="Arial"/>
          <w:b w:val="0"/>
          <w:sz w:val="24"/>
          <w:szCs w:val="24"/>
        </w:rPr>
        <w:t>ама</w:t>
      </w:r>
      <w:r w:rsidRPr="000228DA">
        <w:rPr>
          <w:rFonts w:ascii="Arial" w:hAnsi="Arial" w:cs="Arial"/>
          <w:b w:val="0"/>
          <w:sz w:val="24"/>
          <w:szCs w:val="24"/>
          <w:lang w:val="en-US"/>
        </w:rPr>
        <w:t>.</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Во текот на бременоста матката значително се зголемува, но по породувањето се враќа на нормалната големина.</w:t>
      </w:r>
      <w:proofErr w:type="gramEnd"/>
      <w:r w:rsidRPr="000228DA">
        <w:rPr>
          <w:rFonts w:ascii="Arial" w:hAnsi="Arial" w:cs="Arial"/>
          <w:b w:val="0"/>
          <w:sz w:val="24"/>
          <w:szCs w:val="24"/>
        </w:rPr>
        <w:t xml:space="preserve"> </w:t>
      </w:r>
    </w:p>
    <w:p w:rsidR="00474BE6" w:rsidRPr="000228DA" w:rsidRDefault="00474BE6" w:rsidP="00474BE6">
      <w:pPr>
        <w:spacing w:line="360" w:lineRule="auto"/>
        <w:ind w:firstLine="720"/>
        <w:jc w:val="both"/>
        <w:rPr>
          <w:rFonts w:ascii="Arial" w:hAnsi="Arial" w:cs="Arial"/>
          <w:b w:val="0"/>
          <w:sz w:val="24"/>
          <w:szCs w:val="24"/>
        </w:rPr>
      </w:pPr>
    </w:p>
    <w:p w:rsidR="00474BE6" w:rsidRPr="000228DA" w:rsidRDefault="00474BE6" w:rsidP="00474BE6">
      <w:pPr>
        <w:spacing w:line="360" w:lineRule="auto"/>
        <w:ind w:firstLine="720"/>
        <w:jc w:val="both"/>
        <w:rPr>
          <w:rFonts w:ascii="Arial" w:hAnsi="Arial" w:cs="Arial"/>
          <w:b w:val="0"/>
          <w:sz w:val="24"/>
          <w:szCs w:val="24"/>
        </w:rPr>
      </w:pPr>
      <w:proofErr w:type="gramStart"/>
      <w:r w:rsidRPr="000228DA">
        <w:rPr>
          <w:rFonts w:ascii="Arial" w:hAnsi="Arial" w:cs="Arial"/>
          <w:sz w:val="24"/>
          <w:szCs w:val="24"/>
          <w:lang w:val="en-US"/>
        </w:rPr>
        <w:t>Uterus didelphys</w:t>
      </w:r>
      <w:r w:rsidRPr="000228DA">
        <w:rPr>
          <w:rFonts w:ascii="Arial" w:hAnsi="Arial" w:cs="Arial"/>
          <w:b w:val="0"/>
          <w:sz w:val="24"/>
          <w:szCs w:val="24"/>
          <w:lang w:val="en-US"/>
        </w:rPr>
        <w:t xml:space="preserve"> е редок тип на аномалии кој се јавува во </w:t>
      </w:r>
      <w:r w:rsidR="00FE1B36">
        <w:rPr>
          <w:rFonts w:ascii="Arial" w:hAnsi="Arial" w:cs="Arial"/>
          <w:b w:val="0"/>
          <w:sz w:val="24"/>
          <w:szCs w:val="24"/>
        </w:rPr>
        <w:t>еден</w:t>
      </w:r>
      <w:r w:rsidRPr="000228DA">
        <w:rPr>
          <w:rFonts w:ascii="Arial" w:hAnsi="Arial" w:cs="Arial"/>
          <w:b w:val="0"/>
          <w:sz w:val="24"/>
          <w:szCs w:val="24"/>
          <w:lang w:val="en-US"/>
        </w:rPr>
        <w:t xml:space="preserve"> случај на 1</w:t>
      </w:r>
      <w:r w:rsidR="00FE1B36">
        <w:rPr>
          <w:rFonts w:ascii="Arial" w:hAnsi="Arial" w:cs="Arial"/>
          <w:b w:val="0"/>
          <w:sz w:val="24"/>
          <w:szCs w:val="24"/>
        </w:rPr>
        <w:t>.</w:t>
      </w:r>
      <w:r w:rsidRPr="000228DA">
        <w:rPr>
          <w:rFonts w:ascii="Arial" w:hAnsi="Arial" w:cs="Arial"/>
          <w:b w:val="0"/>
          <w:sz w:val="24"/>
          <w:szCs w:val="24"/>
          <w:lang w:val="en-US"/>
        </w:rPr>
        <w:t>000 жени.</w:t>
      </w:r>
      <w:proofErr w:type="gramEnd"/>
      <w:r w:rsidRPr="000228DA">
        <w:rPr>
          <w:rStyle w:val="FootnoteReference"/>
          <w:rFonts w:ascii="Arial" w:hAnsi="Arial" w:cs="Arial"/>
          <w:b w:val="0"/>
          <w:sz w:val="24"/>
          <w:szCs w:val="24"/>
          <w:lang w:val="en-US"/>
        </w:rPr>
        <w:footnoteReference w:id="5"/>
      </w:r>
      <w:r w:rsidRPr="000228DA">
        <w:rPr>
          <w:rFonts w:ascii="Arial" w:hAnsi="Arial" w:cs="Arial"/>
          <w:b w:val="0"/>
          <w:sz w:val="24"/>
          <w:szCs w:val="24"/>
        </w:rPr>
        <w:t xml:space="preserve"> </w:t>
      </w:r>
      <w:proofErr w:type="gramStart"/>
      <w:r w:rsidRPr="000228DA">
        <w:rPr>
          <w:rFonts w:ascii="Arial" w:hAnsi="Arial" w:cs="Arial"/>
          <w:b w:val="0"/>
          <w:sz w:val="24"/>
          <w:szCs w:val="24"/>
          <w:lang w:val="en-US"/>
        </w:rPr>
        <w:t>Настанува како резултат на комплетна грешка во спојувањето на двата Милерови канали</w:t>
      </w:r>
      <w:r w:rsidR="00FE1B36">
        <w:rPr>
          <w:rFonts w:ascii="Arial" w:hAnsi="Arial" w:cs="Arial"/>
          <w:b w:val="0"/>
          <w:sz w:val="24"/>
          <w:szCs w:val="24"/>
        </w:rPr>
        <w:t>,</w:t>
      </w:r>
      <w:r w:rsidRPr="000228DA">
        <w:rPr>
          <w:rFonts w:ascii="Arial" w:hAnsi="Arial" w:cs="Arial"/>
          <w:b w:val="0"/>
          <w:sz w:val="24"/>
          <w:szCs w:val="24"/>
          <w:lang w:val="en-US"/>
        </w:rPr>
        <w:t xml:space="preserve"> односно не настанува ресорпција на преградата.</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 xml:space="preserve">Во </w:t>
      </w:r>
      <w:r w:rsidRPr="000228DA">
        <w:rPr>
          <w:rFonts w:ascii="Arial" w:hAnsi="Arial" w:cs="Arial"/>
          <w:b w:val="0"/>
          <w:sz w:val="24"/>
          <w:szCs w:val="24"/>
          <w:lang w:val="en-US"/>
        </w:rPr>
        <w:lastRenderedPageBreak/>
        <w:t>67% случаи се јавува заедно со две вагини одделени со тенок ѕид.</w:t>
      </w:r>
      <w:proofErr w:type="gramEnd"/>
      <w:r w:rsidR="00F377C9">
        <w:rPr>
          <w:rFonts w:ascii="Arial" w:hAnsi="Arial" w:cs="Arial"/>
          <w:b w:val="0"/>
          <w:sz w:val="24"/>
          <w:szCs w:val="24"/>
        </w:rPr>
        <w:t xml:space="preserve"> </w:t>
      </w:r>
      <w:proofErr w:type="gramStart"/>
      <w:r w:rsidRPr="000228DA">
        <w:rPr>
          <w:rFonts w:ascii="Arial" w:hAnsi="Arial" w:cs="Arial"/>
          <w:b w:val="0"/>
          <w:sz w:val="24"/>
          <w:szCs w:val="24"/>
          <w:lang w:val="en-US"/>
        </w:rPr>
        <w:t xml:space="preserve">Обично едниот од овие </w:t>
      </w:r>
      <w:r w:rsidR="00012D14">
        <w:rPr>
          <w:rFonts w:ascii="Arial" w:hAnsi="Arial" w:cs="Arial"/>
          <w:b w:val="0"/>
          <w:sz w:val="24"/>
          <w:szCs w:val="24"/>
        </w:rPr>
        <w:t>„</w:t>
      </w:r>
      <w:r w:rsidRPr="000228DA">
        <w:rPr>
          <w:rFonts w:ascii="Arial" w:hAnsi="Arial" w:cs="Arial"/>
          <w:b w:val="0"/>
          <w:sz w:val="24"/>
          <w:szCs w:val="24"/>
          <w:lang w:val="en-US"/>
        </w:rPr>
        <w:t>екстра” органи е нефункционален или полуфункционален, а во многу ретки случаи и двата органи се функционални.</w:t>
      </w:r>
      <w:proofErr w:type="gramEnd"/>
    </w:p>
    <w:p w:rsidR="00474BE6" w:rsidRPr="000228DA" w:rsidRDefault="00474BE6" w:rsidP="00474BE6">
      <w:pPr>
        <w:spacing w:line="360" w:lineRule="auto"/>
        <w:ind w:firstLine="720"/>
        <w:jc w:val="both"/>
        <w:rPr>
          <w:rFonts w:ascii="Arial" w:hAnsi="Arial" w:cs="Arial"/>
          <w:b w:val="0"/>
          <w:sz w:val="24"/>
          <w:szCs w:val="24"/>
        </w:rPr>
      </w:pPr>
    </w:p>
    <w:p w:rsidR="00474BE6" w:rsidRPr="000228DA" w:rsidRDefault="00474BE6" w:rsidP="00474BE6">
      <w:pPr>
        <w:spacing w:line="360" w:lineRule="auto"/>
        <w:ind w:firstLine="720"/>
        <w:jc w:val="both"/>
        <w:rPr>
          <w:rFonts w:ascii="Arial" w:hAnsi="Arial" w:cs="Arial"/>
          <w:b w:val="0"/>
          <w:sz w:val="24"/>
          <w:szCs w:val="24"/>
        </w:rPr>
      </w:pPr>
      <w:r w:rsidRPr="000228DA">
        <w:rPr>
          <w:rFonts w:ascii="Arial" w:hAnsi="Arial" w:cs="Arial"/>
          <w:b w:val="0"/>
          <w:noProof/>
          <w:sz w:val="24"/>
          <w:szCs w:val="24"/>
          <w:lang w:eastAsia="mk-MK"/>
        </w:rPr>
        <w:drawing>
          <wp:anchor distT="0" distB="0" distL="114300" distR="114300" simplePos="0" relativeHeight="251671552" behindDoc="0" locked="0" layoutInCell="1" allowOverlap="1">
            <wp:simplePos x="0" y="0"/>
            <wp:positionH relativeFrom="margin">
              <wp:posOffset>3622059</wp:posOffset>
            </wp:positionH>
            <wp:positionV relativeFrom="margin">
              <wp:posOffset>-109182</wp:posOffset>
            </wp:positionV>
            <wp:extent cx="2039222" cy="2292824"/>
            <wp:effectExtent l="19050" t="0" r="0" b="0"/>
            <wp:wrapSquare wrapText="bothSides"/>
            <wp:docPr id="32" name="Picture 11" descr="ute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terus"/>
                    <pic:cNvPicPr>
                      <a:picLocks noChangeAspect="1" noChangeArrowheads="1"/>
                    </pic:cNvPicPr>
                  </pic:nvPicPr>
                  <pic:blipFill>
                    <a:blip r:embed="rId18" cstate="print"/>
                    <a:srcRect/>
                    <a:stretch>
                      <a:fillRect/>
                    </a:stretch>
                  </pic:blipFill>
                  <pic:spPr bwMode="auto">
                    <a:xfrm>
                      <a:off x="0" y="0"/>
                      <a:ext cx="2039222" cy="2292824"/>
                    </a:xfrm>
                    <a:prstGeom prst="rect">
                      <a:avLst/>
                    </a:prstGeom>
                    <a:noFill/>
                    <a:ln w="9525">
                      <a:noFill/>
                      <a:miter lim="800000"/>
                      <a:headEnd/>
                      <a:tailEnd/>
                    </a:ln>
                  </pic:spPr>
                </pic:pic>
              </a:graphicData>
            </a:graphic>
          </wp:anchor>
        </w:drawing>
      </w:r>
    </w:p>
    <w:p w:rsidR="00474BE6" w:rsidRPr="000228DA" w:rsidRDefault="00474BE6" w:rsidP="00474BE6">
      <w:pPr>
        <w:spacing w:line="360" w:lineRule="auto"/>
        <w:ind w:firstLine="720"/>
        <w:jc w:val="both"/>
        <w:rPr>
          <w:rFonts w:ascii="Arial" w:hAnsi="Arial" w:cs="Arial"/>
          <w:b w:val="0"/>
          <w:sz w:val="24"/>
          <w:szCs w:val="24"/>
          <w:lang w:val="en-US"/>
        </w:rPr>
      </w:pPr>
      <w:r w:rsidRPr="000228DA">
        <w:rPr>
          <w:rFonts w:ascii="Arial" w:hAnsi="Arial" w:cs="Arial"/>
          <w:b w:val="0"/>
          <w:sz w:val="24"/>
          <w:szCs w:val="24"/>
          <w:lang w:val="en-US"/>
        </w:rPr>
        <w:t xml:space="preserve">Матката е изградена од </w:t>
      </w:r>
      <w:r w:rsidR="00265DAA">
        <w:rPr>
          <w:rFonts w:ascii="Arial" w:hAnsi="Arial" w:cs="Arial"/>
          <w:b w:val="0"/>
          <w:sz w:val="24"/>
          <w:szCs w:val="24"/>
        </w:rPr>
        <w:t>три</w:t>
      </w:r>
      <w:r w:rsidRPr="000228DA">
        <w:rPr>
          <w:rFonts w:ascii="Arial" w:hAnsi="Arial" w:cs="Arial"/>
          <w:b w:val="0"/>
          <w:sz w:val="24"/>
          <w:szCs w:val="24"/>
          <w:lang w:val="en-US"/>
        </w:rPr>
        <w:t xml:space="preserve"> слоја:</w:t>
      </w:r>
    </w:p>
    <w:p w:rsidR="00474BE6" w:rsidRPr="000228DA" w:rsidRDefault="00474BE6" w:rsidP="00474BE6">
      <w:pPr>
        <w:numPr>
          <w:ilvl w:val="0"/>
          <w:numId w:val="11"/>
        </w:numPr>
        <w:spacing w:line="360" w:lineRule="auto"/>
        <w:jc w:val="both"/>
        <w:rPr>
          <w:rFonts w:ascii="Arial" w:hAnsi="Arial" w:cs="Arial"/>
          <w:b w:val="0"/>
          <w:sz w:val="24"/>
          <w:szCs w:val="24"/>
          <w:lang w:val="en-US"/>
        </w:rPr>
      </w:pPr>
      <w:r w:rsidRPr="000228DA">
        <w:rPr>
          <w:rFonts w:ascii="Arial" w:hAnsi="Arial" w:cs="Arial"/>
          <w:b w:val="0"/>
          <w:sz w:val="24"/>
          <w:szCs w:val="24"/>
          <w:lang w:val="en-US"/>
        </w:rPr>
        <w:t>периметриум - надворешен мазен слој</w:t>
      </w:r>
      <w:r w:rsidR="00012D14">
        <w:rPr>
          <w:rFonts w:ascii="Arial" w:hAnsi="Arial" w:cs="Arial"/>
          <w:b w:val="0"/>
          <w:sz w:val="24"/>
          <w:szCs w:val="24"/>
        </w:rPr>
        <w:t>;</w:t>
      </w:r>
    </w:p>
    <w:p w:rsidR="00474BE6" w:rsidRPr="000228DA" w:rsidRDefault="00474BE6" w:rsidP="00474BE6">
      <w:pPr>
        <w:numPr>
          <w:ilvl w:val="0"/>
          <w:numId w:val="11"/>
        </w:numPr>
        <w:spacing w:line="360" w:lineRule="auto"/>
        <w:jc w:val="both"/>
        <w:rPr>
          <w:rFonts w:ascii="Arial" w:hAnsi="Arial" w:cs="Arial"/>
          <w:b w:val="0"/>
          <w:sz w:val="24"/>
          <w:szCs w:val="24"/>
          <w:lang w:val="en-US"/>
        </w:rPr>
      </w:pPr>
      <w:r w:rsidRPr="000228DA">
        <w:rPr>
          <w:rFonts w:ascii="Arial" w:hAnsi="Arial" w:cs="Arial"/>
          <w:b w:val="0"/>
          <w:sz w:val="24"/>
          <w:szCs w:val="24"/>
          <w:lang w:val="en-US"/>
        </w:rPr>
        <w:t>миометриум - средниот мускулен слој</w:t>
      </w:r>
      <w:r w:rsidR="00012D14">
        <w:rPr>
          <w:rFonts w:ascii="Arial" w:hAnsi="Arial" w:cs="Arial"/>
          <w:b w:val="0"/>
          <w:sz w:val="24"/>
          <w:szCs w:val="24"/>
        </w:rPr>
        <w:t>;</w:t>
      </w:r>
    </w:p>
    <w:p w:rsidR="00474BE6" w:rsidRPr="000228DA" w:rsidRDefault="00474BE6" w:rsidP="00474BE6">
      <w:pPr>
        <w:numPr>
          <w:ilvl w:val="0"/>
          <w:numId w:val="11"/>
        </w:numPr>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ендометриум</w:t>
      </w:r>
      <w:proofErr w:type="gramEnd"/>
      <w:r w:rsidRPr="000228DA">
        <w:rPr>
          <w:rFonts w:ascii="Arial" w:hAnsi="Arial" w:cs="Arial"/>
          <w:b w:val="0"/>
          <w:sz w:val="24"/>
          <w:szCs w:val="24"/>
          <w:lang w:val="en-US"/>
        </w:rPr>
        <w:t xml:space="preserve"> - внатрешен слој на слузница</w:t>
      </w:r>
      <w:r w:rsidR="00012D14">
        <w:rPr>
          <w:rFonts w:ascii="Arial" w:hAnsi="Arial" w:cs="Arial"/>
          <w:b w:val="0"/>
          <w:sz w:val="24"/>
          <w:szCs w:val="24"/>
        </w:rPr>
        <w:t>.</w:t>
      </w:r>
    </w:p>
    <w:p w:rsidR="00474BE6" w:rsidRPr="000228DA" w:rsidRDefault="00474BE6" w:rsidP="00474BE6">
      <w:pPr>
        <w:spacing w:line="360" w:lineRule="auto"/>
        <w:jc w:val="both"/>
        <w:rPr>
          <w:rFonts w:ascii="Arial" w:hAnsi="Arial" w:cs="Arial"/>
          <w:b w:val="0"/>
          <w:sz w:val="24"/>
          <w:szCs w:val="24"/>
          <w:lang w:val="en-US"/>
        </w:rPr>
      </w:pPr>
    </w:p>
    <w:p w:rsidR="00474BE6" w:rsidRPr="000228DA" w:rsidRDefault="00474BE6" w:rsidP="00474BE6">
      <w:pPr>
        <w:tabs>
          <w:tab w:val="left" w:pos="1200"/>
          <w:tab w:val="left" w:pos="2250"/>
        </w:tabs>
        <w:spacing w:line="360" w:lineRule="auto"/>
        <w:ind w:left="720"/>
        <w:jc w:val="both"/>
        <w:rPr>
          <w:rFonts w:ascii="Arial" w:hAnsi="Arial" w:cs="Arial"/>
          <w:b w:val="0"/>
          <w:sz w:val="24"/>
          <w:szCs w:val="24"/>
          <w:lang w:val="en-US"/>
        </w:rPr>
      </w:pPr>
    </w:p>
    <w:p w:rsidR="00474BE6" w:rsidRPr="000228DA" w:rsidRDefault="00474BE6" w:rsidP="00474BE6">
      <w:pPr>
        <w:spacing w:line="360" w:lineRule="auto"/>
        <w:jc w:val="right"/>
        <w:rPr>
          <w:rFonts w:ascii="Arial" w:hAnsi="Arial" w:cs="Arial"/>
          <w:b w:val="0"/>
          <w:sz w:val="24"/>
          <w:szCs w:val="24"/>
        </w:rPr>
      </w:pPr>
      <w:r w:rsidRPr="000228DA">
        <w:rPr>
          <w:rFonts w:ascii="Arial" w:hAnsi="Arial" w:cs="Arial"/>
          <w:b w:val="0"/>
          <w:sz w:val="24"/>
          <w:szCs w:val="24"/>
          <w:lang w:val="en-US"/>
        </w:rPr>
        <w:t xml:space="preserve">                       </w:t>
      </w:r>
    </w:p>
    <w:p w:rsidR="00474BE6" w:rsidRPr="00012D14" w:rsidRDefault="00474BE6" w:rsidP="00474BE6">
      <w:pPr>
        <w:spacing w:line="360" w:lineRule="auto"/>
        <w:jc w:val="right"/>
        <w:rPr>
          <w:rFonts w:ascii="Arial" w:hAnsi="Arial" w:cs="Arial"/>
          <w:b w:val="0"/>
          <w:sz w:val="24"/>
          <w:szCs w:val="24"/>
        </w:rPr>
      </w:pPr>
      <w:r w:rsidRPr="000228DA">
        <w:rPr>
          <w:rFonts w:ascii="Arial" w:hAnsi="Arial" w:cs="Arial"/>
          <w:b w:val="0"/>
          <w:sz w:val="24"/>
          <w:szCs w:val="24"/>
          <w:lang w:val="en-US"/>
        </w:rPr>
        <w:t xml:space="preserve">  </w:t>
      </w:r>
      <w:r w:rsidR="00BA437D" w:rsidRPr="00012D14">
        <w:rPr>
          <w:rFonts w:ascii="Arial" w:hAnsi="Arial" w:cs="Arial"/>
          <w:b w:val="0"/>
          <w:sz w:val="22"/>
          <w:szCs w:val="24"/>
        </w:rPr>
        <w:t>Сл</w:t>
      </w:r>
      <w:r w:rsidR="00012D14" w:rsidRPr="00012D14">
        <w:rPr>
          <w:rFonts w:ascii="Arial" w:hAnsi="Arial" w:cs="Arial"/>
          <w:b w:val="0"/>
          <w:sz w:val="22"/>
          <w:szCs w:val="24"/>
        </w:rPr>
        <w:t xml:space="preserve">ика </w:t>
      </w:r>
      <w:r w:rsidR="00BA437D" w:rsidRPr="00012D14">
        <w:rPr>
          <w:rFonts w:ascii="Arial" w:hAnsi="Arial" w:cs="Arial"/>
          <w:b w:val="0"/>
          <w:sz w:val="22"/>
          <w:szCs w:val="24"/>
        </w:rPr>
        <w:t>9</w:t>
      </w:r>
      <w:r w:rsidRPr="00012D14">
        <w:rPr>
          <w:rFonts w:ascii="Arial" w:hAnsi="Arial" w:cs="Arial"/>
          <w:b w:val="0"/>
          <w:sz w:val="22"/>
          <w:szCs w:val="24"/>
        </w:rPr>
        <w:t>. А</w:t>
      </w:r>
      <w:r w:rsidRPr="00012D14">
        <w:rPr>
          <w:rFonts w:ascii="Arial" w:hAnsi="Arial" w:cs="Arial"/>
          <w:b w:val="0"/>
          <w:sz w:val="22"/>
          <w:szCs w:val="24"/>
          <w:lang w:val="en-US"/>
        </w:rPr>
        <w:t xml:space="preserve">натомија на репродуктивните органи </w:t>
      </w:r>
    </w:p>
    <w:p w:rsidR="00474BE6" w:rsidRPr="000228DA" w:rsidRDefault="00474BE6" w:rsidP="00474BE6">
      <w:pPr>
        <w:spacing w:line="360" w:lineRule="auto"/>
        <w:ind w:firstLine="720"/>
        <w:jc w:val="both"/>
        <w:rPr>
          <w:rFonts w:ascii="Arial" w:hAnsi="Arial" w:cs="Arial"/>
          <w:b w:val="0"/>
          <w:sz w:val="24"/>
          <w:szCs w:val="24"/>
        </w:rPr>
      </w:pPr>
    </w:p>
    <w:p w:rsidR="00474BE6" w:rsidRPr="000228DA" w:rsidRDefault="00474BE6" w:rsidP="00474BE6">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Ендометриумот е најважен за бременоста</w:t>
      </w:r>
      <w:r w:rsidR="00012D14">
        <w:rPr>
          <w:rFonts w:ascii="Arial" w:hAnsi="Arial" w:cs="Arial"/>
          <w:b w:val="0"/>
          <w:sz w:val="24"/>
          <w:szCs w:val="24"/>
        </w:rPr>
        <w:t>,</w:t>
      </w:r>
      <w:r w:rsidRPr="000228DA">
        <w:rPr>
          <w:rFonts w:ascii="Arial" w:hAnsi="Arial" w:cs="Arial"/>
          <w:b w:val="0"/>
          <w:sz w:val="24"/>
          <w:szCs w:val="24"/>
          <w:lang w:val="en-US"/>
        </w:rPr>
        <w:t xml:space="preserve"> бидејќи во него се сместува оплодената јајце</w:t>
      </w:r>
      <w:r w:rsidR="00265DAA">
        <w:rPr>
          <w:rFonts w:ascii="Arial" w:hAnsi="Arial" w:cs="Arial"/>
          <w:b w:val="0"/>
          <w:sz w:val="24"/>
          <w:szCs w:val="24"/>
        </w:rPr>
        <w:t>-</w:t>
      </w:r>
      <w:r w:rsidRPr="000228DA">
        <w:rPr>
          <w:rFonts w:ascii="Arial" w:hAnsi="Arial" w:cs="Arial"/>
          <w:b w:val="0"/>
          <w:sz w:val="24"/>
          <w:szCs w:val="24"/>
          <w:lang w:val="en-US"/>
        </w:rPr>
        <w:t>клетка.</w:t>
      </w:r>
      <w:proofErr w:type="gramEnd"/>
      <w:r w:rsidR="00012D14">
        <w:rPr>
          <w:rFonts w:ascii="Arial" w:hAnsi="Arial" w:cs="Arial"/>
          <w:b w:val="0"/>
          <w:sz w:val="24"/>
          <w:szCs w:val="24"/>
        </w:rPr>
        <w:t xml:space="preserve"> </w:t>
      </w:r>
      <w:proofErr w:type="gramStart"/>
      <w:r w:rsidRPr="000228DA">
        <w:rPr>
          <w:rFonts w:ascii="Arial" w:hAnsi="Arial" w:cs="Arial"/>
          <w:b w:val="0"/>
          <w:sz w:val="24"/>
          <w:szCs w:val="24"/>
          <w:lang w:val="en-US"/>
        </w:rPr>
        <w:t>Ендометриумот задебелува, се исполнува со крвни садови важни за развој на фетусот.</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Ако не дојде до оплодување</w:t>
      </w:r>
      <w:r w:rsidR="00265DAA">
        <w:rPr>
          <w:rFonts w:ascii="Arial" w:hAnsi="Arial" w:cs="Arial"/>
          <w:b w:val="0"/>
          <w:sz w:val="24"/>
          <w:szCs w:val="24"/>
        </w:rPr>
        <w:t>,</w:t>
      </w:r>
      <w:r w:rsidR="00B8223D">
        <w:rPr>
          <w:rFonts w:ascii="Arial" w:hAnsi="Arial" w:cs="Arial"/>
          <w:b w:val="0"/>
          <w:sz w:val="24"/>
          <w:szCs w:val="24"/>
          <w:lang w:val="en-US"/>
        </w:rPr>
        <w:t xml:space="preserve"> ендометриумот се </w:t>
      </w:r>
      <w:r w:rsidR="00B8223D">
        <w:rPr>
          <w:rFonts w:ascii="Arial" w:hAnsi="Arial" w:cs="Arial"/>
          <w:b w:val="0"/>
          <w:sz w:val="24"/>
          <w:szCs w:val="24"/>
        </w:rPr>
        <w:t>уништува</w:t>
      </w:r>
      <w:r w:rsidRPr="000228DA">
        <w:rPr>
          <w:rFonts w:ascii="Arial" w:hAnsi="Arial" w:cs="Arial"/>
          <w:b w:val="0"/>
          <w:sz w:val="24"/>
          <w:szCs w:val="24"/>
          <w:lang w:val="en-US"/>
        </w:rPr>
        <w:t xml:space="preserve"> и се исфрла како дел од менструалното крва</w:t>
      </w:r>
      <w:r w:rsidR="00012D14">
        <w:rPr>
          <w:rFonts w:ascii="Arial" w:hAnsi="Arial" w:cs="Arial"/>
          <w:b w:val="0"/>
          <w:sz w:val="24"/>
          <w:szCs w:val="24"/>
        </w:rPr>
        <w:t>в</w:t>
      </w:r>
      <w:r w:rsidRPr="000228DA">
        <w:rPr>
          <w:rFonts w:ascii="Arial" w:hAnsi="Arial" w:cs="Arial"/>
          <w:b w:val="0"/>
          <w:sz w:val="24"/>
          <w:szCs w:val="24"/>
          <w:lang w:val="en-US"/>
        </w:rPr>
        <w:t>ење.</w:t>
      </w:r>
      <w:proofErr w:type="gramEnd"/>
    </w:p>
    <w:p w:rsidR="00474BE6" w:rsidRPr="000228DA" w:rsidRDefault="00474BE6" w:rsidP="00474BE6">
      <w:pPr>
        <w:spacing w:line="360" w:lineRule="auto"/>
        <w:ind w:firstLine="720"/>
        <w:jc w:val="both"/>
        <w:rPr>
          <w:rFonts w:ascii="Arial" w:hAnsi="Arial" w:cs="Arial"/>
          <w:b w:val="0"/>
          <w:sz w:val="24"/>
          <w:szCs w:val="24"/>
        </w:rPr>
      </w:pPr>
    </w:p>
    <w:p w:rsidR="00172756" w:rsidRPr="000228DA" w:rsidRDefault="00172756" w:rsidP="00012D14">
      <w:pPr>
        <w:spacing w:line="360" w:lineRule="auto"/>
        <w:ind w:firstLine="720"/>
        <w:jc w:val="both"/>
        <w:rPr>
          <w:rFonts w:ascii="Arial" w:hAnsi="Arial" w:cs="Arial"/>
          <w:b w:val="0"/>
          <w:sz w:val="24"/>
          <w:szCs w:val="24"/>
        </w:rPr>
      </w:pPr>
      <w:r w:rsidRPr="000228DA">
        <w:rPr>
          <w:rFonts w:ascii="Arial" w:hAnsi="Arial" w:cs="Arial"/>
          <w:b w:val="0"/>
          <w:sz w:val="24"/>
          <w:szCs w:val="24"/>
        </w:rPr>
        <w:t xml:space="preserve">Многу чести, но доцна </w:t>
      </w:r>
      <w:r w:rsidR="00012D14" w:rsidRPr="000228DA">
        <w:rPr>
          <w:rFonts w:ascii="Arial" w:hAnsi="Arial" w:cs="Arial"/>
          <w:b w:val="0"/>
          <w:sz w:val="24"/>
          <w:szCs w:val="24"/>
        </w:rPr>
        <w:t xml:space="preserve">се </w:t>
      </w:r>
      <w:r w:rsidRPr="000228DA">
        <w:rPr>
          <w:rFonts w:ascii="Arial" w:hAnsi="Arial" w:cs="Arial"/>
          <w:b w:val="0"/>
          <w:sz w:val="24"/>
          <w:szCs w:val="24"/>
        </w:rPr>
        <w:t xml:space="preserve">дијагностицирани аномалиите на женските внатрешни полови органи. Почести се аномалиите на матката, кои најчесто се </w:t>
      </w:r>
    </w:p>
    <w:p w:rsidR="00474BE6" w:rsidRPr="000228DA" w:rsidRDefault="00172756" w:rsidP="00172756">
      <w:pPr>
        <w:spacing w:line="360" w:lineRule="auto"/>
        <w:jc w:val="both"/>
        <w:rPr>
          <w:rFonts w:ascii="Arial" w:hAnsi="Arial" w:cs="Arial"/>
          <w:b w:val="0"/>
          <w:sz w:val="24"/>
          <w:szCs w:val="24"/>
        </w:rPr>
      </w:pPr>
      <w:r w:rsidRPr="000228DA">
        <w:rPr>
          <w:rFonts w:ascii="Arial" w:hAnsi="Arial" w:cs="Arial"/>
          <w:b w:val="0"/>
          <w:sz w:val="24"/>
          <w:szCs w:val="24"/>
        </w:rPr>
        <w:t>откриваат во фертилниот период. Имено,</w:t>
      </w:r>
      <w:r w:rsidR="00012D14">
        <w:rPr>
          <w:rFonts w:ascii="Arial" w:hAnsi="Arial" w:cs="Arial"/>
          <w:b w:val="0"/>
          <w:sz w:val="24"/>
          <w:szCs w:val="24"/>
        </w:rPr>
        <w:t xml:space="preserve"> </w:t>
      </w:r>
      <w:r w:rsidRPr="000228DA">
        <w:rPr>
          <w:rFonts w:ascii="Arial" w:hAnsi="Arial" w:cs="Arial"/>
          <w:b w:val="0"/>
          <w:sz w:val="24"/>
          <w:szCs w:val="24"/>
        </w:rPr>
        <w:t>овие аномалии се резултат на  нарушување на ембрионалниот развој, особено во периодите на формирањето  на утериниот канал и исчезнувањето на преградата меѓу двата канала.  Септираната матка прави поголеми проблеми во текот на бременоста.</w:t>
      </w:r>
    </w:p>
    <w:p w:rsidR="00172756" w:rsidRPr="000228DA" w:rsidRDefault="00172756" w:rsidP="00172756">
      <w:pPr>
        <w:spacing w:line="360" w:lineRule="auto"/>
        <w:jc w:val="both"/>
        <w:rPr>
          <w:rFonts w:ascii="Arial" w:hAnsi="Arial" w:cs="Arial"/>
          <w:b w:val="0"/>
          <w:sz w:val="24"/>
          <w:szCs w:val="24"/>
        </w:rPr>
      </w:pPr>
    </w:p>
    <w:p w:rsidR="00172756" w:rsidRPr="000228DA" w:rsidRDefault="00172756" w:rsidP="00172756">
      <w:pPr>
        <w:spacing w:line="360" w:lineRule="auto"/>
        <w:jc w:val="both"/>
        <w:rPr>
          <w:rFonts w:ascii="Arial" w:hAnsi="Arial" w:cs="Arial"/>
          <w:b w:val="0"/>
          <w:sz w:val="24"/>
          <w:szCs w:val="24"/>
        </w:rPr>
      </w:pPr>
    </w:p>
    <w:p w:rsidR="00172756" w:rsidRPr="000228DA" w:rsidRDefault="00172756" w:rsidP="00172756">
      <w:pPr>
        <w:spacing w:line="360" w:lineRule="auto"/>
        <w:jc w:val="both"/>
        <w:rPr>
          <w:rFonts w:ascii="Arial" w:hAnsi="Arial" w:cs="Arial"/>
          <w:b w:val="0"/>
          <w:sz w:val="24"/>
          <w:szCs w:val="24"/>
        </w:rPr>
      </w:pPr>
    </w:p>
    <w:p w:rsidR="00172756" w:rsidRPr="000228DA" w:rsidRDefault="00172756" w:rsidP="00172756">
      <w:pPr>
        <w:spacing w:line="360" w:lineRule="auto"/>
        <w:jc w:val="both"/>
        <w:rPr>
          <w:rFonts w:ascii="Arial" w:hAnsi="Arial" w:cs="Arial"/>
          <w:b w:val="0"/>
          <w:sz w:val="24"/>
          <w:szCs w:val="24"/>
        </w:rPr>
      </w:pPr>
    </w:p>
    <w:p w:rsidR="00172756" w:rsidRPr="000228DA" w:rsidRDefault="00172756" w:rsidP="00172756">
      <w:pPr>
        <w:spacing w:line="360" w:lineRule="auto"/>
        <w:jc w:val="both"/>
        <w:rPr>
          <w:rFonts w:ascii="Arial" w:hAnsi="Arial" w:cs="Arial"/>
          <w:b w:val="0"/>
          <w:sz w:val="24"/>
          <w:szCs w:val="24"/>
        </w:rPr>
      </w:pPr>
    </w:p>
    <w:p w:rsidR="00172756" w:rsidRPr="000228DA" w:rsidRDefault="00172756" w:rsidP="00172756">
      <w:pPr>
        <w:spacing w:line="360" w:lineRule="auto"/>
        <w:jc w:val="both"/>
        <w:rPr>
          <w:rFonts w:ascii="Arial" w:hAnsi="Arial" w:cs="Arial"/>
          <w:b w:val="0"/>
          <w:sz w:val="24"/>
          <w:szCs w:val="24"/>
        </w:rPr>
      </w:pPr>
    </w:p>
    <w:p w:rsidR="00172756" w:rsidRPr="000228DA" w:rsidRDefault="00172756" w:rsidP="00172756">
      <w:pPr>
        <w:spacing w:line="360" w:lineRule="auto"/>
        <w:jc w:val="both"/>
        <w:rPr>
          <w:rFonts w:ascii="Arial" w:hAnsi="Arial" w:cs="Arial"/>
          <w:b w:val="0"/>
          <w:sz w:val="24"/>
          <w:szCs w:val="24"/>
        </w:rPr>
      </w:pPr>
    </w:p>
    <w:p w:rsidR="00172756" w:rsidRPr="000228DA" w:rsidRDefault="00172756" w:rsidP="00172756">
      <w:pPr>
        <w:spacing w:line="360" w:lineRule="auto"/>
        <w:jc w:val="both"/>
        <w:rPr>
          <w:rFonts w:ascii="Arial" w:hAnsi="Arial" w:cs="Arial"/>
          <w:b w:val="0"/>
          <w:sz w:val="24"/>
          <w:szCs w:val="24"/>
        </w:rPr>
      </w:pPr>
    </w:p>
    <w:p w:rsidR="00BA437D" w:rsidRPr="00012D14" w:rsidRDefault="00BA437D" w:rsidP="00BA437D">
      <w:pPr>
        <w:pStyle w:val="Heading1"/>
        <w:numPr>
          <w:ilvl w:val="2"/>
          <w:numId w:val="17"/>
        </w:numPr>
        <w:rPr>
          <w:rFonts w:ascii="Arial" w:hAnsi="Arial" w:cs="Arial"/>
          <w:sz w:val="24"/>
          <w:szCs w:val="24"/>
          <w:lang w:val="en-US"/>
        </w:rPr>
      </w:pPr>
      <w:r w:rsidRPr="00012D14">
        <w:rPr>
          <w:rFonts w:ascii="Arial" w:hAnsi="Arial" w:cs="Arial"/>
          <w:sz w:val="24"/>
          <w:szCs w:val="24"/>
          <w:lang w:val="en-US"/>
        </w:rPr>
        <w:t xml:space="preserve"> </w:t>
      </w:r>
      <w:bookmarkStart w:id="25" w:name="_Toc373963532"/>
      <w:r w:rsidRPr="00012D14">
        <w:rPr>
          <w:rFonts w:ascii="Arial" w:hAnsi="Arial" w:cs="Arial"/>
          <w:sz w:val="24"/>
          <w:szCs w:val="24"/>
          <w:lang w:val="en-US"/>
        </w:rPr>
        <w:t>Рен</w:t>
      </w:r>
      <w:r w:rsidR="00C46A9E">
        <w:rPr>
          <w:rFonts w:ascii="Arial" w:hAnsi="Arial" w:cs="Arial"/>
          <w:sz w:val="24"/>
          <w:szCs w:val="24"/>
        </w:rPr>
        <w:t>д</w:t>
      </w:r>
      <w:r w:rsidRPr="00012D14">
        <w:rPr>
          <w:rFonts w:ascii="Arial" w:hAnsi="Arial" w:cs="Arial"/>
          <w:sz w:val="24"/>
          <w:szCs w:val="24"/>
          <w:lang w:val="en-US"/>
        </w:rPr>
        <w:t>ген анатомија на гениталните органи</w:t>
      </w:r>
      <w:bookmarkEnd w:id="25"/>
    </w:p>
    <w:p w:rsidR="00BA437D" w:rsidRPr="000228DA" w:rsidRDefault="00BA437D" w:rsidP="00BA437D">
      <w:pPr>
        <w:spacing w:line="360" w:lineRule="auto"/>
        <w:jc w:val="both"/>
        <w:rPr>
          <w:rFonts w:ascii="Arial" w:hAnsi="Arial" w:cs="Arial"/>
          <w:b w:val="0"/>
          <w:sz w:val="24"/>
          <w:szCs w:val="24"/>
        </w:rPr>
      </w:pPr>
    </w:p>
    <w:p w:rsidR="00BA437D" w:rsidRPr="000228DA" w:rsidRDefault="00BA437D" w:rsidP="00BA437D">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Гениталните органи не се визу</w:t>
      </w:r>
      <w:r w:rsidR="00EA0FFC">
        <w:rPr>
          <w:rFonts w:ascii="Arial" w:hAnsi="Arial" w:cs="Arial"/>
          <w:b w:val="0"/>
          <w:sz w:val="24"/>
          <w:szCs w:val="24"/>
        </w:rPr>
        <w:t>а</w:t>
      </w:r>
      <w:r w:rsidRPr="000228DA">
        <w:rPr>
          <w:rFonts w:ascii="Arial" w:hAnsi="Arial" w:cs="Arial"/>
          <w:b w:val="0"/>
          <w:sz w:val="24"/>
          <w:szCs w:val="24"/>
          <w:lang w:val="en-US"/>
        </w:rPr>
        <w:t>лизираат на нативните снимки.</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Најдобар начин на рен</w:t>
      </w:r>
      <w:r w:rsidR="00C46A9E">
        <w:rPr>
          <w:rFonts w:ascii="Arial" w:hAnsi="Arial" w:cs="Arial"/>
          <w:b w:val="0"/>
          <w:sz w:val="24"/>
          <w:szCs w:val="24"/>
        </w:rPr>
        <w:t>д</w:t>
      </w:r>
      <w:r w:rsidRPr="000228DA">
        <w:rPr>
          <w:rFonts w:ascii="Arial" w:hAnsi="Arial" w:cs="Arial"/>
          <w:b w:val="0"/>
          <w:sz w:val="24"/>
          <w:szCs w:val="24"/>
          <w:lang w:val="en-US"/>
        </w:rPr>
        <w:t>генско прикажување претставува ХСГ.</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При ова снимање најчесто ги проучуваме состојбата на кавум утери и на цервиксот.</w:t>
      </w:r>
      <w:proofErr w:type="gramEnd"/>
    </w:p>
    <w:p w:rsidR="00536065" w:rsidRPr="000228DA" w:rsidRDefault="00536065" w:rsidP="00BA437D">
      <w:pPr>
        <w:spacing w:line="360" w:lineRule="auto"/>
        <w:jc w:val="both"/>
        <w:rPr>
          <w:rFonts w:ascii="Arial" w:hAnsi="Arial" w:cs="Arial"/>
          <w:b w:val="0"/>
          <w:sz w:val="24"/>
          <w:szCs w:val="24"/>
          <w:lang w:val="en-US"/>
        </w:rPr>
      </w:pPr>
    </w:p>
    <w:p w:rsidR="00BA437D" w:rsidRPr="000228DA" w:rsidRDefault="00BA437D" w:rsidP="00536065">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Големината и формата на кавум утери зависи од анатомската</w:t>
      </w:r>
      <w:r w:rsidRPr="000228DA">
        <w:rPr>
          <w:rFonts w:ascii="Arial" w:hAnsi="Arial" w:cs="Arial"/>
          <w:b w:val="0"/>
          <w:sz w:val="24"/>
          <w:szCs w:val="24"/>
        </w:rPr>
        <w:t xml:space="preserve"> </w:t>
      </w:r>
      <w:r w:rsidRPr="000228DA">
        <w:rPr>
          <w:rFonts w:ascii="Arial" w:hAnsi="Arial" w:cs="Arial"/>
          <w:b w:val="0"/>
          <w:sz w:val="24"/>
          <w:szCs w:val="24"/>
          <w:lang w:val="en-US"/>
        </w:rPr>
        <w:t>структура</w:t>
      </w:r>
      <w:r w:rsidR="00EA0FFC">
        <w:rPr>
          <w:rFonts w:ascii="Arial" w:hAnsi="Arial" w:cs="Arial"/>
          <w:b w:val="0"/>
          <w:sz w:val="24"/>
          <w:szCs w:val="24"/>
        </w:rPr>
        <w:t>,</w:t>
      </w:r>
      <w:r w:rsidRPr="000228DA">
        <w:rPr>
          <w:rFonts w:ascii="Arial" w:hAnsi="Arial" w:cs="Arial"/>
          <w:b w:val="0"/>
          <w:sz w:val="24"/>
          <w:szCs w:val="24"/>
          <w:lang w:val="en-US"/>
        </w:rPr>
        <w:t xml:space="preserve"> но влијаат и многу фактори</w:t>
      </w:r>
      <w:r w:rsidR="00EA0FFC">
        <w:rPr>
          <w:rFonts w:ascii="Arial" w:hAnsi="Arial" w:cs="Arial"/>
          <w:b w:val="0"/>
          <w:sz w:val="24"/>
          <w:szCs w:val="24"/>
        </w:rPr>
        <w:t>,</w:t>
      </w:r>
      <w:r w:rsidRPr="000228DA">
        <w:rPr>
          <w:rFonts w:ascii="Arial" w:hAnsi="Arial" w:cs="Arial"/>
          <w:b w:val="0"/>
          <w:sz w:val="24"/>
          <w:szCs w:val="24"/>
          <w:lang w:val="en-US"/>
        </w:rPr>
        <w:t xml:space="preserve"> како што се менструален циклус, бремености и старост на жената.</w:t>
      </w:r>
      <w:proofErr w:type="gramEnd"/>
      <w:r w:rsidR="00EA0FFC">
        <w:rPr>
          <w:rFonts w:ascii="Arial" w:hAnsi="Arial" w:cs="Arial"/>
          <w:b w:val="0"/>
          <w:sz w:val="24"/>
          <w:szCs w:val="24"/>
        </w:rPr>
        <w:t xml:space="preserve"> </w:t>
      </w:r>
      <w:proofErr w:type="gramStart"/>
      <w:r w:rsidRPr="000228DA">
        <w:rPr>
          <w:rFonts w:ascii="Arial" w:hAnsi="Arial" w:cs="Arial"/>
          <w:b w:val="0"/>
          <w:sz w:val="24"/>
          <w:szCs w:val="24"/>
          <w:lang w:val="en-US"/>
        </w:rPr>
        <w:t>Свое влијание има и положбата на утерусот.</w:t>
      </w:r>
      <w:proofErr w:type="gramEnd"/>
      <w:r w:rsidR="00536065"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Должината зависи од положбата на утерусот и радиограмите не се најадекватни за таа проценка.</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Кавум утери на радиограмот личи на рамнокрак триаголник со база свртена кранијално.</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Врвот е свртен каудално и продолжува со цервикалниот канал.</w:t>
      </w:r>
      <w:proofErr w:type="gramEnd"/>
      <w:r w:rsidR="00172756" w:rsidRPr="000228DA">
        <w:rPr>
          <w:rFonts w:ascii="Arial" w:hAnsi="Arial" w:cs="Arial"/>
          <w:b w:val="0"/>
          <w:sz w:val="24"/>
          <w:szCs w:val="24"/>
        </w:rPr>
        <w:t xml:space="preserve"> </w:t>
      </w:r>
      <w:proofErr w:type="gramStart"/>
      <w:r w:rsidRPr="000228DA">
        <w:rPr>
          <w:rFonts w:ascii="Arial" w:hAnsi="Arial" w:cs="Arial"/>
          <w:b w:val="0"/>
          <w:sz w:val="24"/>
          <w:szCs w:val="24"/>
          <w:lang w:val="en-US"/>
        </w:rPr>
        <w:t>Горниот дел или фундус е пократок од краците на триаголникот и е рамен или има мало испупчување.</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Краците или латералните страни на кавумот се лесно вдлабнати кон внатре.</w:t>
      </w:r>
      <w:proofErr w:type="gramEnd"/>
      <w:r w:rsidRPr="000228DA">
        <w:rPr>
          <w:rFonts w:ascii="Arial" w:hAnsi="Arial" w:cs="Arial"/>
          <w:b w:val="0"/>
          <w:sz w:val="24"/>
          <w:szCs w:val="24"/>
        </w:rPr>
        <w:t xml:space="preserve"> </w:t>
      </w:r>
      <w:proofErr w:type="gramStart"/>
      <w:r w:rsidRPr="000228DA">
        <w:rPr>
          <w:rFonts w:ascii="Arial" w:hAnsi="Arial" w:cs="Arial"/>
          <w:b w:val="0"/>
          <w:sz w:val="24"/>
          <w:szCs w:val="24"/>
          <w:lang w:val="en-US"/>
        </w:rPr>
        <w:t>Двата странични агли на фундусот се нарекуваат рогови и од нив тргнуваат Фалопиевите туби.</w:t>
      </w:r>
      <w:proofErr w:type="gramEnd"/>
    </w:p>
    <w:p w:rsidR="00BA437D" w:rsidRPr="000228DA" w:rsidRDefault="00BA437D" w:rsidP="00BA437D">
      <w:pPr>
        <w:spacing w:line="360" w:lineRule="auto"/>
        <w:jc w:val="both"/>
        <w:rPr>
          <w:rFonts w:ascii="Arial" w:hAnsi="Arial" w:cs="Arial"/>
          <w:b w:val="0"/>
          <w:sz w:val="24"/>
          <w:szCs w:val="24"/>
          <w:lang w:val="en-US"/>
        </w:rPr>
      </w:pPr>
    </w:p>
    <w:p w:rsidR="00BA437D" w:rsidRPr="000228DA" w:rsidRDefault="00536065" w:rsidP="00BA437D">
      <w:pPr>
        <w:spacing w:line="360" w:lineRule="auto"/>
        <w:jc w:val="both"/>
        <w:rPr>
          <w:rFonts w:ascii="Arial" w:hAnsi="Arial" w:cs="Arial"/>
          <w:b w:val="0"/>
          <w:sz w:val="24"/>
          <w:szCs w:val="24"/>
        </w:rPr>
      </w:pPr>
      <w:r w:rsidRPr="000228DA">
        <w:rPr>
          <w:rFonts w:ascii="Arial" w:hAnsi="Arial" w:cs="Arial"/>
          <w:b w:val="0"/>
          <w:sz w:val="24"/>
          <w:szCs w:val="24"/>
          <w:lang w:val="en-US"/>
        </w:rPr>
        <w:t xml:space="preserve">        </w:t>
      </w:r>
      <w:r w:rsidR="00BA437D" w:rsidRPr="000228DA">
        <w:rPr>
          <w:rFonts w:ascii="Arial" w:hAnsi="Arial" w:cs="Arial"/>
          <w:b w:val="0"/>
          <w:sz w:val="24"/>
          <w:szCs w:val="24"/>
          <w:lang w:val="en-US"/>
        </w:rPr>
        <w:t xml:space="preserve"> </w:t>
      </w:r>
      <w:proofErr w:type="gramStart"/>
      <w:r w:rsidR="00BA437D" w:rsidRPr="000228DA">
        <w:rPr>
          <w:rFonts w:ascii="Arial" w:hAnsi="Arial" w:cs="Arial"/>
          <w:b w:val="0"/>
          <w:sz w:val="24"/>
          <w:szCs w:val="24"/>
          <w:lang w:val="en-US"/>
        </w:rPr>
        <w:t>Цервикс утери е долг 3</w:t>
      </w:r>
      <w:r w:rsidR="00EA0FFC">
        <w:rPr>
          <w:rFonts w:ascii="Arial" w:hAnsi="Arial" w:cs="Arial"/>
          <w:b w:val="0"/>
          <w:sz w:val="24"/>
          <w:szCs w:val="24"/>
        </w:rPr>
        <w:t xml:space="preserve"> </w:t>
      </w:r>
      <w:r w:rsidR="00BA437D" w:rsidRPr="000228DA">
        <w:rPr>
          <w:rFonts w:ascii="Arial" w:hAnsi="Arial" w:cs="Arial"/>
          <w:b w:val="0"/>
          <w:sz w:val="24"/>
          <w:szCs w:val="24"/>
          <w:lang w:val="en-US"/>
        </w:rPr>
        <w:t>см.</w:t>
      </w:r>
      <w:proofErr w:type="gramEnd"/>
      <w:r w:rsidR="00EA0FFC">
        <w:rPr>
          <w:rFonts w:ascii="Arial" w:hAnsi="Arial" w:cs="Arial"/>
          <w:b w:val="0"/>
          <w:sz w:val="24"/>
          <w:szCs w:val="24"/>
        </w:rPr>
        <w:t xml:space="preserve"> </w:t>
      </w:r>
      <w:proofErr w:type="gramStart"/>
      <w:r w:rsidR="00BA437D" w:rsidRPr="000228DA">
        <w:rPr>
          <w:rFonts w:ascii="Arial" w:hAnsi="Arial" w:cs="Arial"/>
          <w:b w:val="0"/>
          <w:sz w:val="24"/>
          <w:szCs w:val="24"/>
          <w:lang w:val="en-US"/>
        </w:rPr>
        <w:t>Во неговиот средишен дел е сместен каналис цервикалис.</w:t>
      </w:r>
      <w:proofErr w:type="gramEnd"/>
      <w:r w:rsidR="00EA0FFC">
        <w:rPr>
          <w:rFonts w:ascii="Arial" w:hAnsi="Arial" w:cs="Arial"/>
          <w:b w:val="0"/>
          <w:sz w:val="24"/>
          <w:szCs w:val="24"/>
        </w:rPr>
        <w:t xml:space="preserve"> </w:t>
      </w:r>
      <w:proofErr w:type="gramStart"/>
      <w:r w:rsidR="00BA437D" w:rsidRPr="000228DA">
        <w:rPr>
          <w:rFonts w:ascii="Arial" w:hAnsi="Arial" w:cs="Arial"/>
          <w:b w:val="0"/>
          <w:sz w:val="24"/>
          <w:szCs w:val="24"/>
          <w:lang w:val="en-US"/>
        </w:rPr>
        <w:t>Тој може да има вретеновидна или лентовидна форма со најширок среден дел</w:t>
      </w:r>
      <w:r w:rsidR="00EA0FFC">
        <w:rPr>
          <w:rFonts w:ascii="Arial" w:hAnsi="Arial" w:cs="Arial"/>
          <w:b w:val="0"/>
          <w:sz w:val="24"/>
          <w:szCs w:val="24"/>
        </w:rPr>
        <w:t>,</w:t>
      </w:r>
      <w:r w:rsidR="00BA437D" w:rsidRPr="000228DA">
        <w:rPr>
          <w:rFonts w:ascii="Arial" w:hAnsi="Arial" w:cs="Arial"/>
          <w:b w:val="0"/>
          <w:sz w:val="24"/>
          <w:szCs w:val="24"/>
          <w:lang w:val="en-US"/>
        </w:rPr>
        <w:t xml:space="preserve"> а кон краевите е потесен.</w:t>
      </w:r>
      <w:proofErr w:type="gramEnd"/>
      <w:r w:rsidR="00EA0FFC">
        <w:rPr>
          <w:rFonts w:ascii="Arial" w:hAnsi="Arial" w:cs="Arial"/>
          <w:b w:val="0"/>
          <w:sz w:val="24"/>
          <w:szCs w:val="24"/>
        </w:rPr>
        <w:t xml:space="preserve"> </w:t>
      </w:r>
      <w:proofErr w:type="gramStart"/>
      <w:r w:rsidR="00BA437D" w:rsidRPr="000228DA">
        <w:rPr>
          <w:rFonts w:ascii="Arial" w:hAnsi="Arial" w:cs="Arial"/>
          <w:b w:val="0"/>
          <w:sz w:val="24"/>
          <w:szCs w:val="24"/>
          <w:lang w:val="en-US"/>
        </w:rPr>
        <w:t>Понекогаш може добро да се прикажат калналите на цервикалните жлезди.</w:t>
      </w:r>
      <w:proofErr w:type="gramEnd"/>
      <w:r w:rsidR="00BA437D" w:rsidRPr="000228DA">
        <w:rPr>
          <w:rFonts w:ascii="Arial" w:hAnsi="Arial" w:cs="Arial"/>
          <w:b w:val="0"/>
          <w:sz w:val="24"/>
          <w:szCs w:val="24"/>
          <w:lang w:val="en-US"/>
        </w:rPr>
        <w:t xml:space="preserve"> На рен</w:t>
      </w:r>
      <w:r w:rsidR="00C46A9E">
        <w:rPr>
          <w:rFonts w:ascii="Arial" w:hAnsi="Arial" w:cs="Arial"/>
          <w:b w:val="0"/>
          <w:sz w:val="24"/>
          <w:szCs w:val="24"/>
        </w:rPr>
        <w:t>д</w:t>
      </w:r>
      <w:r w:rsidR="00BA437D" w:rsidRPr="000228DA">
        <w:rPr>
          <w:rFonts w:ascii="Arial" w:hAnsi="Arial" w:cs="Arial"/>
          <w:b w:val="0"/>
          <w:sz w:val="24"/>
          <w:szCs w:val="24"/>
          <w:lang w:val="en-US"/>
        </w:rPr>
        <w:t>генограмите се проценува ширината</w:t>
      </w:r>
      <w:proofErr w:type="gramStart"/>
      <w:r w:rsidR="00BA437D" w:rsidRPr="000228DA">
        <w:rPr>
          <w:rFonts w:ascii="Arial" w:hAnsi="Arial" w:cs="Arial"/>
          <w:b w:val="0"/>
          <w:sz w:val="24"/>
          <w:szCs w:val="24"/>
          <w:lang w:val="en-US"/>
        </w:rPr>
        <w:t>,</w:t>
      </w:r>
      <w:r w:rsidR="00012D14">
        <w:rPr>
          <w:rFonts w:ascii="Arial" w:hAnsi="Arial" w:cs="Arial"/>
          <w:b w:val="0"/>
          <w:sz w:val="24"/>
          <w:szCs w:val="24"/>
        </w:rPr>
        <w:t xml:space="preserve"> </w:t>
      </w:r>
      <w:r w:rsidR="00EA0FFC">
        <w:rPr>
          <w:rFonts w:ascii="Arial" w:hAnsi="Arial" w:cs="Arial"/>
          <w:b w:val="0"/>
          <w:sz w:val="24"/>
          <w:szCs w:val="24"/>
        </w:rPr>
        <w:t xml:space="preserve"> </w:t>
      </w:r>
      <w:r w:rsidR="00BA437D" w:rsidRPr="000228DA">
        <w:rPr>
          <w:rFonts w:ascii="Arial" w:hAnsi="Arial" w:cs="Arial"/>
          <w:b w:val="0"/>
          <w:sz w:val="24"/>
          <w:szCs w:val="24"/>
          <w:lang w:val="en-US"/>
        </w:rPr>
        <w:t>должината</w:t>
      </w:r>
      <w:proofErr w:type="gramEnd"/>
      <w:r w:rsidR="00BA437D" w:rsidRPr="000228DA">
        <w:rPr>
          <w:rFonts w:ascii="Arial" w:hAnsi="Arial" w:cs="Arial"/>
          <w:b w:val="0"/>
          <w:sz w:val="24"/>
          <w:szCs w:val="24"/>
          <w:lang w:val="en-US"/>
        </w:rPr>
        <w:t xml:space="preserve">, </w:t>
      </w:r>
      <w:r w:rsidR="00EA0FFC">
        <w:rPr>
          <w:rFonts w:ascii="Arial" w:hAnsi="Arial" w:cs="Arial"/>
          <w:b w:val="0"/>
          <w:sz w:val="24"/>
          <w:szCs w:val="24"/>
        </w:rPr>
        <w:t xml:space="preserve"> </w:t>
      </w:r>
      <w:r w:rsidR="00BA437D" w:rsidRPr="000228DA">
        <w:rPr>
          <w:rFonts w:ascii="Arial" w:hAnsi="Arial" w:cs="Arial"/>
          <w:b w:val="0"/>
          <w:sz w:val="24"/>
          <w:szCs w:val="24"/>
          <w:lang w:val="en-US"/>
        </w:rPr>
        <w:t>формата, страничните контури и лигавичниот ре</w:t>
      </w:r>
      <w:r w:rsidR="00012D14">
        <w:rPr>
          <w:rFonts w:ascii="Arial" w:hAnsi="Arial" w:cs="Arial"/>
          <w:b w:val="0"/>
          <w:sz w:val="24"/>
          <w:szCs w:val="24"/>
        </w:rPr>
        <w:t>лј</w:t>
      </w:r>
      <w:r w:rsidR="00BA437D" w:rsidRPr="000228DA">
        <w:rPr>
          <w:rFonts w:ascii="Arial" w:hAnsi="Arial" w:cs="Arial"/>
          <w:b w:val="0"/>
          <w:sz w:val="24"/>
          <w:szCs w:val="24"/>
          <w:lang w:val="en-US"/>
        </w:rPr>
        <w:t>еф на цервикалниот канал.</w:t>
      </w:r>
      <w:r w:rsidR="00BA437D" w:rsidRPr="000228DA">
        <w:rPr>
          <w:rFonts w:ascii="Arial" w:hAnsi="Arial" w:cs="Arial"/>
          <w:b w:val="0"/>
          <w:sz w:val="24"/>
          <w:szCs w:val="24"/>
        </w:rPr>
        <w:t xml:space="preserve"> П</w:t>
      </w:r>
      <w:r w:rsidR="00BA437D" w:rsidRPr="000228DA">
        <w:rPr>
          <w:rFonts w:ascii="Arial" w:hAnsi="Arial" w:cs="Arial"/>
          <w:b w:val="0"/>
          <w:sz w:val="24"/>
          <w:szCs w:val="24"/>
          <w:lang w:val="en-US"/>
        </w:rPr>
        <w:t>ри нормален ХСГ преглед не се добива комплетна слика на вагината.</w:t>
      </w:r>
    </w:p>
    <w:p w:rsidR="00BA437D" w:rsidRPr="000228DA" w:rsidRDefault="00BA437D" w:rsidP="00BA437D">
      <w:pPr>
        <w:spacing w:line="360" w:lineRule="auto"/>
        <w:jc w:val="both"/>
        <w:rPr>
          <w:rFonts w:ascii="Arial" w:hAnsi="Arial" w:cs="Arial"/>
          <w:b w:val="0"/>
          <w:sz w:val="24"/>
          <w:szCs w:val="24"/>
        </w:rPr>
      </w:pPr>
    </w:p>
    <w:p w:rsidR="00BA437D" w:rsidRPr="000228DA" w:rsidRDefault="00BA437D" w:rsidP="00BA437D">
      <w:pPr>
        <w:spacing w:line="360" w:lineRule="auto"/>
        <w:jc w:val="center"/>
        <w:rPr>
          <w:rFonts w:ascii="Arial" w:hAnsi="Arial" w:cs="Arial"/>
          <w:b w:val="0"/>
          <w:sz w:val="24"/>
          <w:szCs w:val="24"/>
        </w:rPr>
      </w:pPr>
      <w:r w:rsidRPr="000228DA">
        <w:rPr>
          <w:rFonts w:ascii="Arial" w:hAnsi="Arial" w:cs="Arial"/>
          <w:b w:val="0"/>
          <w:noProof/>
          <w:sz w:val="24"/>
          <w:szCs w:val="24"/>
          <w:lang w:eastAsia="mk-MK"/>
        </w:rPr>
        <w:drawing>
          <wp:inline distT="0" distB="0" distL="0" distR="0">
            <wp:extent cx="2224405" cy="1296670"/>
            <wp:effectExtent l="38100" t="57150" r="118745" b="93980"/>
            <wp:docPr id="34" name="Picture 4" descr="HSG-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normal"/>
                    <pic:cNvPicPr>
                      <a:picLocks noChangeAspect="1" noChangeArrowheads="1"/>
                    </pic:cNvPicPr>
                  </pic:nvPicPr>
                  <pic:blipFill>
                    <a:blip r:embed="rId19" cstate="print"/>
                    <a:srcRect/>
                    <a:stretch>
                      <a:fillRect/>
                    </a:stretch>
                  </pic:blipFill>
                  <pic:spPr bwMode="auto">
                    <a:xfrm>
                      <a:off x="0" y="0"/>
                      <a:ext cx="2224405" cy="1296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A437D" w:rsidRPr="00012D14" w:rsidRDefault="00BA437D" w:rsidP="00BA437D">
      <w:pPr>
        <w:spacing w:line="360" w:lineRule="auto"/>
        <w:jc w:val="center"/>
        <w:rPr>
          <w:rFonts w:ascii="Arial" w:hAnsi="Arial" w:cs="Arial"/>
          <w:b w:val="0"/>
          <w:sz w:val="22"/>
          <w:szCs w:val="24"/>
        </w:rPr>
      </w:pPr>
      <w:r w:rsidRPr="00012D14">
        <w:rPr>
          <w:rFonts w:ascii="Arial" w:hAnsi="Arial" w:cs="Arial"/>
          <w:b w:val="0"/>
          <w:sz w:val="22"/>
          <w:szCs w:val="24"/>
        </w:rPr>
        <w:t>Сл</w:t>
      </w:r>
      <w:r w:rsidR="00012D14" w:rsidRPr="00012D14">
        <w:rPr>
          <w:rFonts w:ascii="Arial" w:hAnsi="Arial" w:cs="Arial"/>
          <w:b w:val="0"/>
          <w:sz w:val="22"/>
          <w:szCs w:val="24"/>
        </w:rPr>
        <w:t xml:space="preserve">ика </w:t>
      </w:r>
      <w:r w:rsidRPr="00012D14">
        <w:rPr>
          <w:rFonts w:ascii="Arial" w:hAnsi="Arial" w:cs="Arial"/>
          <w:b w:val="0"/>
          <w:sz w:val="22"/>
          <w:szCs w:val="24"/>
        </w:rPr>
        <w:t xml:space="preserve">10. </w:t>
      </w:r>
      <w:r w:rsidRPr="00012D14">
        <w:rPr>
          <w:rFonts w:ascii="Arial" w:hAnsi="Arial" w:cs="Arial"/>
          <w:b w:val="0"/>
          <w:sz w:val="22"/>
          <w:szCs w:val="24"/>
          <w:lang w:val="en-US"/>
        </w:rPr>
        <w:t>ХСГ</w:t>
      </w:r>
    </w:p>
    <w:p w:rsidR="00BA437D" w:rsidRPr="000228DA" w:rsidRDefault="00BA437D" w:rsidP="00BA437D">
      <w:pPr>
        <w:spacing w:line="360" w:lineRule="auto"/>
        <w:jc w:val="center"/>
        <w:rPr>
          <w:rFonts w:ascii="Arial" w:hAnsi="Arial" w:cs="Arial"/>
          <w:b w:val="0"/>
          <w:sz w:val="24"/>
          <w:szCs w:val="24"/>
        </w:rPr>
      </w:pPr>
    </w:p>
    <w:p w:rsidR="00BA437D" w:rsidRPr="000228DA" w:rsidRDefault="00BA437D" w:rsidP="00BA437D">
      <w:pPr>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Фалопиевите туби се парен орган кој поаѓа од роговите на утерусот и скоро хоризонтално се протегаат од двете страни на фундусот на утерусот.</w:t>
      </w:r>
      <w:proofErr w:type="gramEnd"/>
      <w:r w:rsidRPr="000228DA">
        <w:rPr>
          <w:rFonts w:ascii="Arial" w:hAnsi="Arial" w:cs="Arial"/>
          <w:b w:val="0"/>
          <w:sz w:val="24"/>
          <w:szCs w:val="24"/>
        </w:rPr>
        <w:t xml:space="preserve"> </w:t>
      </w:r>
      <w:r w:rsidRPr="000228DA">
        <w:rPr>
          <w:rFonts w:ascii="Arial" w:hAnsi="Arial" w:cs="Arial"/>
          <w:b w:val="0"/>
          <w:sz w:val="24"/>
          <w:szCs w:val="24"/>
          <w:lang w:val="en-US"/>
        </w:rPr>
        <w:t>Нивната должина изнесува 10-15</w:t>
      </w:r>
      <w:r w:rsidR="00012D14">
        <w:rPr>
          <w:rFonts w:ascii="Arial" w:hAnsi="Arial" w:cs="Arial"/>
          <w:b w:val="0"/>
          <w:sz w:val="24"/>
          <w:szCs w:val="24"/>
        </w:rPr>
        <w:t xml:space="preserve"> </w:t>
      </w:r>
      <w:r w:rsidRPr="000228DA">
        <w:rPr>
          <w:rFonts w:ascii="Arial" w:hAnsi="Arial" w:cs="Arial"/>
          <w:b w:val="0"/>
          <w:sz w:val="24"/>
          <w:szCs w:val="24"/>
          <w:lang w:val="en-US"/>
        </w:rPr>
        <w:t>см</w:t>
      </w:r>
      <w:r w:rsidR="00012D14">
        <w:rPr>
          <w:rFonts w:ascii="Arial" w:hAnsi="Arial" w:cs="Arial"/>
          <w:b w:val="0"/>
          <w:sz w:val="24"/>
          <w:szCs w:val="24"/>
        </w:rPr>
        <w:t>,</w:t>
      </w:r>
      <w:r w:rsidRPr="000228DA">
        <w:rPr>
          <w:rFonts w:ascii="Arial" w:hAnsi="Arial" w:cs="Arial"/>
          <w:b w:val="0"/>
          <w:sz w:val="24"/>
          <w:szCs w:val="24"/>
          <w:lang w:val="en-US"/>
        </w:rPr>
        <w:t xml:space="preserve"> а ширината 0</w:t>
      </w:r>
      <w:proofErr w:type="gramStart"/>
      <w:r w:rsidRPr="000228DA">
        <w:rPr>
          <w:rFonts w:ascii="Arial" w:hAnsi="Arial" w:cs="Arial"/>
          <w:b w:val="0"/>
          <w:sz w:val="24"/>
          <w:szCs w:val="24"/>
          <w:lang w:val="en-US"/>
        </w:rPr>
        <w:t>,5</w:t>
      </w:r>
      <w:proofErr w:type="gramEnd"/>
      <w:r w:rsidRPr="000228DA">
        <w:rPr>
          <w:rFonts w:ascii="Arial" w:hAnsi="Arial" w:cs="Arial"/>
          <w:b w:val="0"/>
          <w:sz w:val="24"/>
          <w:szCs w:val="24"/>
          <w:lang w:val="en-US"/>
        </w:rPr>
        <w:t xml:space="preserve"> см и често десната и левата се разликуваат по должина.</w:t>
      </w:r>
      <w:r w:rsidR="002D2EA1" w:rsidRPr="000228DA">
        <w:rPr>
          <w:rStyle w:val="FootnoteReference"/>
          <w:rFonts w:ascii="Arial" w:hAnsi="Arial" w:cs="Arial"/>
          <w:b w:val="0"/>
          <w:sz w:val="24"/>
          <w:szCs w:val="24"/>
          <w:lang w:val="en-US"/>
        </w:rPr>
        <w:footnoteReference w:id="6"/>
      </w:r>
      <w:r w:rsidRPr="000228DA">
        <w:rPr>
          <w:rFonts w:ascii="Arial" w:hAnsi="Arial" w:cs="Arial"/>
          <w:b w:val="0"/>
          <w:sz w:val="24"/>
          <w:szCs w:val="24"/>
        </w:rPr>
        <w:t xml:space="preserve"> </w:t>
      </w:r>
      <w:r w:rsidRPr="000228DA">
        <w:rPr>
          <w:rFonts w:ascii="Arial" w:hAnsi="Arial" w:cs="Arial"/>
          <w:b w:val="0"/>
          <w:sz w:val="24"/>
          <w:szCs w:val="24"/>
          <w:lang w:val="en-US"/>
        </w:rPr>
        <w:t>На тубите разликуваме:</w:t>
      </w:r>
    </w:p>
    <w:p w:rsidR="00BA437D" w:rsidRPr="000228DA" w:rsidRDefault="00BA437D" w:rsidP="00BA437D">
      <w:pPr>
        <w:pStyle w:val="ListParagraph"/>
        <w:numPr>
          <w:ilvl w:val="0"/>
          <w:numId w:val="29"/>
        </w:numPr>
        <w:spacing w:line="360" w:lineRule="auto"/>
        <w:jc w:val="both"/>
        <w:rPr>
          <w:rFonts w:ascii="Arial" w:hAnsi="Arial" w:cs="Arial"/>
          <w:b w:val="0"/>
          <w:sz w:val="24"/>
          <w:szCs w:val="24"/>
          <w:lang w:val="en-US"/>
        </w:rPr>
      </w:pPr>
      <w:r w:rsidRPr="000228DA">
        <w:rPr>
          <w:rFonts w:ascii="Arial" w:hAnsi="Arial" w:cs="Arial"/>
          <w:b w:val="0"/>
          <w:sz w:val="24"/>
          <w:szCs w:val="24"/>
          <w:lang w:val="en-US"/>
        </w:rPr>
        <w:t>интрамурален или интерстицијален дел</w:t>
      </w:r>
      <w:r w:rsidRPr="000228DA">
        <w:rPr>
          <w:rFonts w:ascii="Arial" w:hAnsi="Arial" w:cs="Arial"/>
          <w:b w:val="0"/>
          <w:sz w:val="24"/>
          <w:szCs w:val="24"/>
        </w:rPr>
        <w:t>;</w:t>
      </w:r>
    </w:p>
    <w:p w:rsidR="00BA437D" w:rsidRPr="000228DA" w:rsidRDefault="00BA437D" w:rsidP="00BA437D">
      <w:pPr>
        <w:pStyle w:val="ListParagraph"/>
        <w:numPr>
          <w:ilvl w:val="0"/>
          <w:numId w:val="29"/>
        </w:numPr>
        <w:spacing w:line="360" w:lineRule="auto"/>
        <w:jc w:val="both"/>
        <w:rPr>
          <w:rFonts w:ascii="Arial" w:hAnsi="Arial" w:cs="Arial"/>
          <w:b w:val="0"/>
          <w:sz w:val="24"/>
          <w:szCs w:val="24"/>
          <w:lang w:val="en-US"/>
        </w:rPr>
      </w:pPr>
      <w:r w:rsidRPr="000228DA">
        <w:rPr>
          <w:rFonts w:ascii="Arial" w:hAnsi="Arial" w:cs="Arial"/>
          <w:b w:val="0"/>
          <w:sz w:val="24"/>
          <w:szCs w:val="24"/>
          <w:lang w:val="en-US"/>
        </w:rPr>
        <w:t>истмичен дел</w:t>
      </w:r>
      <w:r w:rsidRPr="000228DA">
        <w:rPr>
          <w:rFonts w:ascii="Arial" w:hAnsi="Arial" w:cs="Arial"/>
          <w:b w:val="0"/>
          <w:sz w:val="24"/>
          <w:szCs w:val="24"/>
        </w:rPr>
        <w:t>;</w:t>
      </w:r>
    </w:p>
    <w:p w:rsidR="00BA437D" w:rsidRPr="000228DA" w:rsidRDefault="00BA437D" w:rsidP="00BA437D">
      <w:pPr>
        <w:pStyle w:val="ListParagraph"/>
        <w:numPr>
          <w:ilvl w:val="0"/>
          <w:numId w:val="29"/>
        </w:numPr>
        <w:spacing w:line="360" w:lineRule="auto"/>
        <w:jc w:val="both"/>
        <w:rPr>
          <w:rFonts w:ascii="Arial" w:hAnsi="Arial" w:cs="Arial"/>
          <w:b w:val="0"/>
          <w:sz w:val="24"/>
          <w:szCs w:val="24"/>
          <w:lang w:val="en-US"/>
        </w:rPr>
      </w:pPr>
      <w:r w:rsidRPr="000228DA">
        <w:rPr>
          <w:rFonts w:ascii="Arial" w:hAnsi="Arial" w:cs="Arial"/>
          <w:b w:val="0"/>
          <w:sz w:val="24"/>
          <w:szCs w:val="24"/>
          <w:lang w:val="en-US"/>
        </w:rPr>
        <w:t>ампуларен дел кој е нешто поширок</w:t>
      </w:r>
      <w:r w:rsidRPr="000228DA">
        <w:rPr>
          <w:rFonts w:ascii="Arial" w:hAnsi="Arial" w:cs="Arial"/>
          <w:b w:val="0"/>
          <w:sz w:val="24"/>
          <w:szCs w:val="24"/>
        </w:rPr>
        <w:t>;</w:t>
      </w:r>
    </w:p>
    <w:p w:rsidR="00BA437D" w:rsidRPr="000228DA" w:rsidRDefault="00BA437D" w:rsidP="00BA437D">
      <w:pPr>
        <w:pStyle w:val="ListParagraph"/>
        <w:numPr>
          <w:ilvl w:val="0"/>
          <w:numId w:val="29"/>
        </w:numPr>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инфундибулум</w:t>
      </w:r>
      <w:proofErr w:type="gramEnd"/>
      <w:r w:rsidRPr="000228DA">
        <w:rPr>
          <w:rFonts w:ascii="Arial" w:hAnsi="Arial" w:cs="Arial"/>
          <w:b w:val="0"/>
          <w:sz w:val="24"/>
          <w:szCs w:val="24"/>
          <w:lang w:val="en-US"/>
        </w:rPr>
        <w:t xml:space="preserve"> - кој завршува фимбрии и со остиум абдоминале тубае утерине кој е широк околу 2</w:t>
      </w:r>
      <w:r w:rsidR="00012D14">
        <w:rPr>
          <w:rFonts w:ascii="Arial" w:hAnsi="Arial" w:cs="Arial"/>
          <w:b w:val="0"/>
          <w:sz w:val="24"/>
          <w:szCs w:val="24"/>
        </w:rPr>
        <w:t xml:space="preserve"> </w:t>
      </w:r>
      <w:r w:rsidRPr="000228DA">
        <w:rPr>
          <w:rFonts w:ascii="Arial" w:hAnsi="Arial" w:cs="Arial"/>
          <w:b w:val="0"/>
          <w:sz w:val="24"/>
          <w:szCs w:val="24"/>
          <w:lang w:val="en-US"/>
        </w:rPr>
        <w:t>мм</w:t>
      </w:r>
      <w:r w:rsidRPr="000228DA">
        <w:rPr>
          <w:rFonts w:ascii="Arial" w:hAnsi="Arial" w:cs="Arial"/>
          <w:b w:val="0"/>
          <w:sz w:val="24"/>
          <w:szCs w:val="24"/>
        </w:rPr>
        <w:t xml:space="preserve">, </w:t>
      </w:r>
      <w:r w:rsidRPr="000228DA">
        <w:rPr>
          <w:rFonts w:ascii="Arial" w:hAnsi="Arial" w:cs="Arial"/>
          <w:b w:val="0"/>
          <w:sz w:val="24"/>
          <w:szCs w:val="24"/>
          <w:lang w:val="en-US"/>
        </w:rPr>
        <w:t>а низ кој слободно се разлева контрастот во абдоминалната празнина.</w:t>
      </w:r>
    </w:p>
    <w:p w:rsidR="00474BE6" w:rsidRPr="000228DA" w:rsidRDefault="00474BE6" w:rsidP="002D2EA1">
      <w:pPr>
        <w:spacing w:line="360" w:lineRule="auto"/>
        <w:jc w:val="both"/>
        <w:rPr>
          <w:rFonts w:ascii="Arial" w:hAnsi="Arial" w:cs="Arial"/>
          <w:b w:val="0"/>
          <w:sz w:val="24"/>
          <w:szCs w:val="24"/>
          <w:lang w:val="en-US"/>
        </w:rPr>
      </w:pPr>
    </w:p>
    <w:p w:rsidR="00A06EB0" w:rsidRPr="000228DA" w:rsidRDefault="00A06EB0" w:rsidP="00A06EB0">
      <w:pPr>
        <w:spacing w:line="360" w:lineRule="auto"/>
        <w:jc w:val="center"/>
        <w:rPr>
          <w:rFonts w:ascii="Arial" w:hAnsi="Arial" w:cs="Arial"/>
          <w:b w:val="0"/>
          <w:sz w:val="24"/>
          <w:szCs w:val="24"/>
          <w:lang w:val="en-US"/>
        </w:rPr>
      </w:pPr>
      <w:r w:rsidRPr="000228DA">
        <w:rPr>
          <w:rFonts w:ascii="Arial" w:hAnsi="Arial" w:cs="Arial"/>
          <w:noProof/>
          <w:lang w:eastAsia="mk-MK"/>
        </w:rPr>
        <w:drawing>
          <wp:inline distT="0" distB="0" distL="0" distR="0">
            <wp:extent cx="2197196" cy="3538847"/>
            <wp:effectExtent l="19050" t="0" r="0" b="0"/>
            <wp:docPr id="2" name="Picture 5" descr="http://upload.wikimedia.org/wikipedia/commons/thumb/5/56/Tumor_Mesothelioma2_legend.jpg/230px-Tumor_Mesothelioma2_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5/56/Tumor_Mesothelioma2_legend.jpg/230px-Tumor_Mesothelioma2_legend.jpg"/>
                    <pic:cNvPicPr>
                      <a:picLocks noChangeAspect="1" noChangeArrowheads="1"/>
                    </pic:cNvPicPr>
                  </pic:nvPicPr>
                  <pic:blipFill>
                    <a:blip r:embed="rId20" cstate="print"/>
                    <a:srcRect/>
                    <a:stretch>
                      <a:fillRect/>
                    </a:stretch>
                  </pic:blipFill>
                  <pic:spPr bwMode="auto">
                    <a:xfrm>
                      <a:off x="0" y="0"/>
                      <a:ext cx="2197100" cy="3538693"/>
                    </a:xfrm>
                    <a:prstGeom prst="rect">
                      <a:avLst/>
                    </a:prstGeom>
                    <a:ln>
                      <a:noFill/>
                    </a:ln>
                    <a:effectLst>
                      <a:softEdge rad="112500"/>
                    </a:effectLst>
                  </pic:spPr>
                </pic:pic>
              </a:graphicData>
            </a:graphic>
          </wp:inline>
        </w:drawing>
      </w:r>
    </w:p>
    <w:p w:rsidR="00A06EB0" w:rsidRPr="000228DA" w:rsidRDefault="00A06EB0" w:rsidP="002D2EA1">
      <w:pPr>
        <w:spacing w:line="360" w:lineRule="auto"/>
        <w:jc w:val="both"/>
        <w:rPr>
          <w:rFonts w:ascii="Arial" w:hAnsi="Arial" w:cs="Arial"/>
          <w:b w:val="0"/>
          <w:sz w:val="24"/>
          <w:szCs w:val="24"/>
          <w:lang w:val="en-US"/>
        </w:rPr>
      </w:pPr>
    </w:p>
    <w:p w:rsidR="00A06EB0" w:rsidRPr="00012D14" w:rsidRDefault="00A06EB0" w:rsidP="00A06EB0">
      <w:pPr>
        <w:pStyle w:val="Heading1"/>
        <w:ind w:left="1440"/>
        <w:rPr>
          <w:rFonts w:ascii="Arial" w:hAnsi="Arial" w:cs="Arial"/>
          <w:b w:val="0"/>
          <w:sz w:val="22"/>
          <w:szCs w:val="20"/>
          <w:lang w:val="en-US"/>
        </w:rPr>
      </w:pPr>
      <w:r w:rsidRPr="00012D14">
        <w:rPr>
          <w:rFonts w:ascii="Arial" w:hAnsi="Arial" w:cs="Arial"/>
          <w:b w:val="0"/>
          <w:sz w:val="22"/>
          <w:szCs w:val="20"/>
        </w:rPr>
        <w:t>Сл</w:t>
      </w:r>
      <w:r w:rsidR="00012D14" w:rsidRPr="00012D14">
        <w:rPr>
          <w:rFonts w:ascii="Arial" w:hAnsi="Arial" w:cs="Arial"/>
          <w:b w:val="0"/>
          <w:sz w:val="22"/>
          <w:szCs w:val="20"/>
        </w:rPr>
        <w:t xml:space="preserve">ика </w:t>
      </w:r>
      <w:r w:rsidRPr="00012D14">
        <w:rPr>
          <w:rFonts w:ascii="Arial" w:hAnsi="Arial" w:cs="Arial"/>
          <w:b w:val="0"/>
          <w:sz w:val="22"/>
          <w:szCs w:val="20"/>
        </w:rPr>
        <w:t xml:space="preserve"> 11. </w:t>
      </w:r>
      <w:r w:rsidRPr="00012D14">
        <w:rPr>
          <w:rFonts w:ascii="Arial" w:hAnsi="Arial" w:cs="Arial"/>
          <w:b w:val="0"/>
          <w:sz w:val="22"/>
          <w:szCs w:val="20"/>
          <w:lang w:val="en-US"/>
        </w:rPr>
        <w:t>Рен</w:t>
      </w:r>
      <w:r w:rsidR="00C46A9E">
        <w:rPr>
          <w:rFonts w:ascii="Arial" w:hAnsi="Arial" w:cs="Arial"/>
          <w:b w:val="0"/>
          <w:sz w:val="22"/>
          <w:szCs w:val="20"/>
        </w:rPr>
        <w:t>д</w:t>
      </w:r>
      <w:r w:rsidRPr="00012D14">
        <w:rPr>
          <w:rFonts w:ascii="Arial" w:hAnsi="Arial" w:cs="Arial"/>
          <w:b w:val="0"/>
          <w:sz w:val="22"/>
          <w:szCs w:val="20"/>
          <w:lang w:val="en-US"/>
        </w:rPr>
        <w:t>ген анатомија на гениталните органи</w:t>
      </w:r>
    </w:p>
    <w:p w:rsidR="00A06EB0" w:rsidRPr="000228DA" w:rsidRDefault="00A06EB0" w:rsidP="002D2EA1">
      <w:pPr>
        <w:spacing w:line="360" w:lineRule="auto"/>
        <w:jc w:val="both"/>
        <w:rPr>
          <w:rFonts w:ascii="Arial" w:hAnsi="Arial" w:cs="Arial"/>
          <w:b w:val="0"/>
          <w:sz w:val="24"/>
          <w:szCs w:val="24"/>
        </w:rPr>
      </w:pPr>
    </w:p>
    <w:p w:rsidR="00A06EB0" w:rsidRPr="000228DA" w:rsidRDefault="00A06EB0" w:rsidP="002D2EA1">
      <w:pPr>
        <w:spacing w:line="360" w:lineRule="auto"/>
        <w:jc w:val="both"/>
        <w:rPr>
          <w:rFonts w:ascii="Arial" w:hAnsi="Arial" w:cs="Arial"/>
          <w:b w:val="0"/>
          <w:sz w:val="24"/>
          <w:szCs w:val="24"/>
          <w:lang w:val="en-US"/>
        </w:rPr>
      </w:pPr>
    </w:p>
    <w:p w:rsidR="00A06EB0" w:rsidRPr="000228DA" w:rsidRDefault="00A06EB0" w:rsidP="002D2EA1">
      <w:pPr>
        <w:spacing w:line="360" w:lineRule="auto"/>
        <w:jc w:val="both"/>
        <w:rPr>
          <w:rFonts w:ascii="Arial" w:hAnsi="Arial" w:cs="Arial"/>
          <w:b w:val="0"/>
          <w:sz w:val="24"/>
          <w:szCs w:val="24"/>
        </w:rPr>
      </w:pPr>
    </w:p>
    <w:p w:rsidR="00F74119" w:rsidRPr="00012D14" w:rsidRDefault="00F74119" w:rsidP="00EA0FFC">
      <w:pPr>
        <w:pStyle w:val="Heading1"/>
        <w:numPr>
          <w:ilvl w:val="1"/>
          <w:numId w:val="17"/>
        </w:numPr>
        <w:rPr>
          <w:rFonts w:ascii="Arial" w:hAnsi="Arial" w:cs="Arial"/>
          <w:sz w:val="24"/>
          <w:szCs w:val="24"/>
        </w:rPr>
      </w:pPr>
      <w:bookmarkStart w:id="26" w:name="_Toc373963533"/>
      <w:r w:rsidRPr="00012D14">
        <w:rPr>
          <w:rFonts w:ascii="Arial" w:hAnsi="Arial" w:cs="Arial"/>
          <w:sz w:val="24"/>
          <w:szCs w:val="24"/>
        </w:rPr>
        <w:lastRenderedPageBreak/>
        <w:t>Анатомија на уринарен систем</w:t>
      </w:r>
      <w:bookmarkEnd w:id="26"/>
    </w:p>
    <w:p w:rsidR="00F74119" w:rsidRPr="000228DA" w:rsidRDefault="00F74119" w:rsidP="00F74119">
      <w:pPr>
        <w:tabs>
          <w:tab w:val="left" w:pos="2250"/>
          <w:tab w:val="left" w:pos="6135"/>
        </w:tabs>
        <w:spacing w:line="360" w:lineRule="auto"/>
        <w:ind w:left="720"/>
        <w:jc w:val="both"/>
        <w:rPr>
          <w:rFonts w:ascii="Arial" w:hAnsi="Arial" w:cs="Arial"/>
          <w:b w:val="0"/>
          <w:sz w:val="24"/>
          <w:szCs w:val="24"/>
          <w:lang w:val="en-US"/>
        </w:rPr>
      </w:pPr>
    </w:p>
    <w:p w:rsidR="00182FBE" w:rsidRPr="000228DA" w:rsidRDefault="00A06EB0" w:rsidP="00182FBE">
      <w:pPr>
        <w:tabs>
          <w:tab w:val="left" w:pos="851"/>
        </w:tabs>
        <w:spacing w:line="360" w:lineRule="auto"/>
        <w:jc w:val="both"/>
        <w:rPr>
          <w:rFonts w:ascii="Arial" w:hAnsi="Arial" w:cs="Arial"/>
          <w:b w:val="0"/>
          <w:sz w:val="24"/>
          <w:szCs w:val="24"/>
        </w:rPr>
      </w:pPr>
      <w:r w:rsidRPr="000228DA">
        <w:rPr>
          <w:rFonts w:ascii="Arial" w:hAnsi="Arial" w:cs="Arial"/>
          <w:noProof/>
          <w:sz w:val="24"/>
          <w:szCs w:val="24"/>
          <w:lang w:eastAsia="mk-MK"/>
        </w:rPr>
        <w:drawing>
          <wp:anchor distT="0" distB="0" distL="114300" distR="114300" simplePos="0" relativeHeight="251673600" behindDoc="0" locked="0" layoutInCell="1" allowOverlap="1">
            <wp:simplePos x="0" y="0"/>
            <wp:positionH relativeFrom="margin">
              <wp:posOffset>1194435</wp:posOffset>
            </wp:positionH>
            <wp:positionV relativeFrom="margin">
              <wp:posOffset>2944495</wp:posOffset>
            </wp:positionV>
            <wp:extent cx="3127375" cy="1792605"/>
            <wp:effectExtent l="19050" t="0" r="0" b="0"/>
            <wp:wrapSquare wrapText="right"/>
            <wp:docPr id="36" name="Picture 4" descr="800px-Kidney-Co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Kidney-Cortex"/>
                    <pic:cNvPicPr>
                      <a:picLocks noChangeAspect="1" noChangeArrowheads="1"/>
                    </pic:cNvPicPr>
                  </pic:nvPicPr>
                  <pic:blipFill>
                    <a:blip r:embed="rId21" cstate="print"/>
                    <a:srcRect/>
                    <a:stretch>
                      <a:fillRect/>
                    </a:stretch>
                  </pic:blipFill>
                  <pic:spPr bwMode="auto">
                    <a:xfrm>
                      <a:off x="0" y="0"/>
                      <a:ext cx="3127375" cy="1792605"/>
                    </a:xfrm>
                    <a:prstGeom prst="rect">
                      <a:avLst/>
                    </a:prstGeom>
                    <a:ln>
                      <a:noFill/>
                    </a:ln>
                    <a:effectLst>
                      <a:softEdge rad="112500"/>
                    </a:effectLst>
                  </pic:spPr>
                </pic:pic>
              </a:graphicData>
            </a:graphic>
          </wp:anchor>
        </w:drawing>
      </w:r>
      <w:r w:rsidR="00182FBE" w:rsidRPr="000228DA">
        <w:rPr>
          <w:rFonts w:ascii="Arial" w:hAnsi="Arial" w:cs="Arial"/>
          <w:sz w:val="24"/>
          <w:szCs w:val="24"/>
        </w:rPr>
        <w:tab/>
      </w:r>
      <w:proofErr w:type="gramStart"/>
      <w:r w:rsidR="00F74119" w:rsidRPr="000228DA">
        <w:rPr>
          <w:rFonts w:ascii="Arial" w:hAnsi="Arial" w:cs="Arial"/>
          <w:b w:val="0"/>
          <w:sz w:val="24"/>
          <w:szCs w:val="24"/>
          <w:lang w:val="en-US"/>
        </w:rPr>
        <w:t>Бубрезите и абдоминалните делови на уринарните патишта припаѓаат во ретроперитонеални органи на стомачната празнина, а везика уринариа и уретра се исто</w:t>
      </w:r>
      <w:r w:rsidR="009E5D82">
        <w:rPr>
          <w:rFonts w:ascii="Arial" w:hAnsi="Arial" w:cs="Arial"/>
          <w:b w:val="0"/>
          <w:sz w:val="24"/>
          <w:szCs w:val="24"/>
        </w:rPr>
        <w:t xml:space="preserve"> </w:t>
      </w:r>
      <w:r w:rsidR="00F74119" w:rsidRPr="000228DA">
        <w:rPr>
          <w:rFonts w:ascii="Arial" w:hAnsi="Arial" w:cs="Arial"/>
          <w:b w:val="0"/>
          <w:sz w:val="24"/>
          <w:szCs w:val="24"/>
          <w:lang w:val="en-US"/>
        </w:rPr>
        <w:t>така ретроперитонеални органи, но припаѓаат на карличниот дел од уринарен систем.</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Бубрезите се парни органи,</w:t>
      </w:r>
      <w:r w:rsidR="009E5D82">
        <w:rPr>
          <w:rFonts w:ascii="Arial" w:hAnsi="Arial" w:cs="Arial"/>
          <w:b w:val="0"/>
          <w:sz w:val="24"/>
          <w:szCs w:val="24"/>
        </w:rPr>
        <w:t xml:space="preserve"> </w:t>
      </w:r>
      <w:r w:rsidR="00F74119" w:rsidRPr="000228DA">
        <w:rPr>
          <w:rFonts w:ascii="Arial" w:hAnsi="Arial" w:cs="Arial"/>
          <w:b w:val="0"/>
          <w:sz w:val="24"/>
          <w:szCs w:val="24"/>
          <w:lang w:val="en-US"/>
        </w:rPr>
        <w:t>лесно закосени</w:t>
      </w:r>
      <w:r w:rsidR="009E5D82">
        <w:rPr>
          <w:rFonts w:ascii="Arial" w:hAnsi="Arial" w:cs="Arial"/>
          <w:b w:val="0"/>
          <w:sz w:val="24"/>
          <w:szCs w:val="24"/>
        </w:rPr>
        <w:t>,</w:t>
      </w:r>
      <w:r w:rsidR="00F74119" w:rsidRPr="000228DA">
        <w:rPr>
          <w:rFonts w:ascii="Arial" w:hAnsi="Arial" w:cs="Arial"/>
          <w:b w:val="0"/>
          <w:sz w:val="24"/>
          <w:szCs w:val="24"/>
          <w:lang w:val="en-US"/>
        </w:rPr>
        <w:t xml:space="preserve"> така што горните полови се поблиску до </w:t>
      </w:r>
      <w:r w:rsidR="009E5D82">
        <w:rPr>
          <w:rFonts w:ascii="Arial" w:hAnsi="Arial" w:cs="Arial"/>
          <w:b w:val="0"/>
          <w:sz w:val="24"/>
          <w:szCs w:val="24"/>
          <w:lang w:val="en-US"/>
        </w:rPr>
        <w:t>'</w:t>
      </w:r>
      <w:r w:rsidR="00F74119" w:rsidRPr="000228DA">
        <w:rPr>
          <w:rFonts w:ascii="Arial" w:hAnsi="Arial" w:cs="Arial"/>
          <w:b w:val="0"/>
          <w:sz w:val="24"/>
          <w:szCs w:val="24"/>
          <w:lang w:val="en-US"/>
        </w:rPr>
        <w:t>рбетниот столб отколку долните кои се за 4 см оддалечени од него.</w:t>
      </w:r>
      <w:proofErr w:type="gramEnd"/>
      <w:r w:rsidR="00182FBE"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Десниот бубрег поради притисокот од хепарот се наоѓа нешто подолу отколку левиот и е од Тх12 до Л3</w:t>
      </w:r>
      <w:r w:rsidR="006F0C84">
        <w:rPr>
          <w:rFonts w:ascii="Arial" w:hAnsi="Arial" w:cs="Arial"/>
          <w:b w:val="0"/>
          <w:sz w:val="24"/>
          <w:szCs w:val="24"/>
        </w:rPr>
        <w:t>,</w:t>
      </w:r>
      <w:r w:rsidR="00F74119" w:rsidRPr="000228DA">
        <w:rPr>
          <w:rFonts w:ascii="Arial" w:hAnsi="Arial" w:cs="Arial"/>
          <w:b w:val="0"/>
          <w:sz w:val="24"/>
          <w:szCs w:val="24"/>
          <w:lang w:val="en-US"/>
        </w:rPr>
        <w:t xml:space="preserve"> а хилусот му се наоѓа помеѓу Л1- и Л2.</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Левиот се протега од Тх11 до горниот раб на Л3 со хилус во висина на Л1.</w:t>
      </w:r>
      <w:proofErr w:type="gramEnd"/>
      <w:r w:rsidR="00C46A9E">
        <w:rPr>
          <w:rFonts w:ascii="Arial" w:hAnsi="Arial" w:cs="Arial"/>
          <w:b w:val="0"/>
          <w:sz w:val="24"/>
          <w:szCs w:val="24"/>
        </w:rPr>
        <w:t xml:space="preserve"> </w:t>
      </w:r>
      <w:proofErr w:type="gramStart"/>
      <w:r w:rsidR="00F74119" w:rsidRPr="000228DA">
        <w:rPr>
          <w:rFonts w:ascii="Arial" w:hAnsi="Arial" w:cs="Arial"/>
          <w:b w:val="0"/>
          <w:sz w:val="24"/>
          <w:szCs w:val="24"/>
          <w:lang w:val="en-US"/>
        </w:rPr>
        <w:t>Кај возрасни тежината на бубрегот изнесува 120-150</w:t>
      </w:r>
      <w:r w:rsidR="00012D14">
        <w:rPr>
          <w:rFonts w:ascii="Arial" w:hAnsi="Arial" w:cs="Arial"/>
          <w:b w:val="0"/>
          <w:sz w:val="24"/>
          <w:szCs w:val="24"/>
        </w:rPr>
        <w:t xml:space="preserve"> </w:t>
      </w:r>
      <w:r w:rsidR="00F74119" w:rsidRPr="000228DA">
        <w:rPr>
          <w:rFonts w:ascii="Arial" w:hAnsi="Arial" w:cs="Arial"/>
          <w:b w:val="0"/>
          <w:sz w:val="24"/>
          <w:szCs w:val="24"/>
          <w:lang w:val="en-US"/>
        </w:rPr>
        <w:t>г</w:t>
      </w:r>
      <w:r w:rsidR="00012D14">
        <w:rPr>
          <w:rFonts w:ascii="Arial" w:hAnsi="Arial" w:cs="Arial"/>
          <w:b w:val="0"/>
          <w:sz w:val="24"/>
          <w:szCs w:val="24"/>
        </w:rPr>
        <w:t>рами</w:t>
      </w:r>
      <w:r w:rsidR="00F74119" w:rsidRPr="000228DA">
        <w:rPr>
          <w:rFonts w:ascii="Arial" w:hAnsi="Arial" w:cs="Arial"/>
          <w:b w:val="0"/>
          <w:sz w:val="24"/>
          <w:szCs w:val="24"/>
          <w:lang w:val="en-US"/>
        </w:rPr>
        <w:t>.</w:t>
      </w:r>
      <w:proofErr w:type="gramEnd"/>
    </w:p>
    <w:p w:rsidR="00A06EB0" w:rsidRPr="000228DA" w:rsidRDefault="00182FBE" w:rsidP="00182FBE">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A06EB0">
      <w:pPr>
        <w:spacing w:line="360" w:lineRule="auto"/>
        <w:jc w:val="center"/>
        <w:rPr>
          <w:rFonts w:ascii="Arial" w:hAnsi="Arial" w:cs="Arial"/>
          <w:b w:val="0"/>
          <w:i/>
          <w:sz w:val="22"/>
          <w:szCs w:val="24"/>
        </w:rPr>
      </w:pPr>
    </w:p>
    <w:p w:rsidR="00A06EB0" w:rsidRPr="00012D14" w:rsidRDefault="00A06EB0" w:rsidP="00A06EB0">
      <w:pPr>
        <w:spacing w:line="360" w:lineRule="auto"/>
        <w:jc w:val="center"/>
        <w:rPr>
          <w:rFonts w:ascii="Arial" w:hAnsi="Arial" w:cs="Arial"/>
          <w:b w:val="0"/>
          <w:sz w:val="22"/>
          <w:szCs w:val="24"/>
          <w:lang w:val="en-US"/>
        </w:rPr>
      </w:pPr>
      <w:r w:rsidRPr="00012D14">
        <w:rPr>
          <w:rFonts w:ascii="Arial" w:hAnsi="Arial" w:cs="Arial"/>
          <w:b w:val="0"/>
          <w:sz w:val="22"/>
          <w:szCs w:val="24"/>
        </w:rPr>
        <w:t>Сл</w:t>
      </w:r>
      <w:r w:rsidR="00012D14" w:rsidRPr="00012D14">
        <w:rPr>
          <w:rFonts w:ascii="Arial" w:hAnsi="Arial" w:cs="Arial"/>
          <w:b w:val="0"/>
          <w:sz w:val="22"/>
          <w:szCs w:val="24"/>
        </w:rPr>
        <w:t xml:space="preserve">ика </w:t>
      </w:r>
      <w:r w:rsidRPr="00012D14">
        <w:rPr>
          <w:rFonts w:ascii="Arial" w:hAnsi="Arial" w:cs="Arial"/>
          <w:b w:val="0"/>
          <w:sz w:val="22"/>
          <w:szCs w:val="24"/>
        </w:rPr>
        <w:t xml:space="preserve">12. </w:t>
      </w:r>
      <w:r w:rsidRPr="00012D14">
        <w:rPr>
          <w:rFonts w:ascii="Arial" w:hAnsi="Arial" w:cs="Arial"/>
          <w:b w:val="0"/>
          <w:sz w:val="22"/>
          <w:szCs w:val="24"/>
          <w:lang w:val="en-US"/>
        </w:rPr>
        <w:t>Бубрежниот паренхим изграден од кортекс и медула</w:t>
      </w:r>
    </w:p>
    <w:p w:rsidR="00A06EB0" w:rsidRPr="00012D14" w:rsidRDefault="00A06EB0" w:rsidP="00A06EB0">
      <w:pPr>
        <w:pStyle w:val="ListParagraph"/>
        <w:numPr>
          <w:ilvl w:val="0"/>
          <w:numId w:val="28"/>
        </w:numPr>
        <w:tabs>
          <w:tab w:val="left" w:pos="2250"/>
        </w:tabs>
        <w:spacing w:line="360" w:lineRule="auto"/>
        <w:ind w:left="426"/>
        <w:jc w:val="center"/>
        <w:rPr>
          <w:rFonts w:ascii="Arial" w:hAnsi="Arial" w:cs="Arial"/>
          <w:b w:val="0"/>
          <w:sz w:val="22"/>
          <w:szCs w:val="24"/>
          <w:lang w:val="en-US"/>
        </w:rPr>
      </w:pPr>
      <w:r w:rsidRPr="00012D14">
        <w:rPr>
          <w:rFonts w:ascii="Arial" w:hAnsi="Arial" w:cs="Arial"/>
          <w:b w:val="0"/>
          <w:sz w:val="22"/>
          <w:szCs w:val="24"/>
          <w:lang w:val="en-US"/>
        </w:rPr>
        <w:t>хистолошки приказ на кортекс и медула</w:t>
      </w:r>
      <w:r w:rsidRPr="00012D14">
        <w:rPr>
          <w:rFonts w:ascii="Arial" w:hAnsi="Arial" w:cs="Arial"/>
          <w:b w:val="0"/>
          <w:sz w:val="22"/>
          <w:szCs w:val="24"/>
        </w:rPr>
        <w:t xml:space="preserve"> </w:t>
      </w:r>
    </w:p>
    <w:p w:rsidR="00A06EB0" w:rsidRPr="000228DA" w:rsidRDefault="00A06EB0" w:rsidP="00182FBE">
      <w:pPr>
        <w:tabs>
          <w:tab w:val="left" w:pos="851"/>
        </w:tabs>
        <w:spacing w:line="360" w:lineRule="auto"/>
        <w:jc w:val="both"/>
        <w:rPr>
          <w:rFonts w:ascii="Arial" w:hAnsi="Arial" w:cs="Arial"/>
          <w:b w:val="0"/>
          <w:sz w:val="24"/>
          <w:szCs w:val="24"/>
        </w:rPr>
      </w:pPr>
      <w:r w:rsidRPr="000228DA">
        <w:rPr>
          <w:rFonts w:ascii="Arial" w:hAnsi="Arial" w:cs="Arial"/>
          <w:b w:val="0"/>
          <w:noProof/>
          <w:sz w:val="24"/>
          <w:szCs w:val="24"/>
          <w:lang w:eastAsia="mk-MK"/>
        </w:rPr>
        <w:drawing>
          <wp:anchor distT="0" distB="0" distL="114300" distR="114300" simplePos="0" relativeHeight="251675648" behindDoc="0" locked="0" layoutInCell="1" allowOverlap="1">
            <wp:simplePos x="0" y="0"/>
            <wp:positionH relativeFrom="margin">
              <wp:posOffset>1455420</wp:posOffset>
            </wp:positionH>
            <wp:positionV relativeFrom="margin">
              <wp:posOffset>5818505</wp:posOffset>
            </wp:positionV>
            <wp:extent cx="2652395" cy="1792605"/>
            <wp:effectExtent l="19050" t="0" r="0" b="0"/>
            <wp:wrapSquare wrapText="bothSides"/>
            <wp:docPr id="9" name="Picture 7" descr="800px-Kidney-medu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00px-Kidney-medulla"/>
                    <pic:cNvPicPr>
                      <a:picLocks noChangeAspect="1" noChangeArrowheads="1"/>
                    </pic:cNvPicPr>
                  </pic:nvPicPr>
                  <pic:blipFill>
                    <a:blip r:embed="rId22" cstate="print"/>
                    <a:srcRect/>
                    <a:stretch>
                      <a:fillRect/>
                    </a:stretch>
                  </pic:blipFill>
                  <pic:spPr bwMode="auto">
                    <a:xfrm>
                      <a:off x="0" y="0"/>
                      <a:ext cx="2652395" cy="1792605"/>
                    </a:xfrm>
                    <a:prstGeom prst="rect">
                      <a:avLst/>
                    </a:prstGeom>
                    <a:ln>
                      <a:noFill/>
                    </a:ln>
                    <a:effectLst>
                      <a:softEdge rad="112500"/>
                    </a:effectLst>
                  </pic:spPr>
                </pic:pic>
              </a:graphicData>
            </a:graphic>
          </wp:anchor>
        </w:drawing>
      </w: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p>
    <w:p w:rsidR="00A06EB0" w:rsidRPr="000228DA" w:rsidRDefault="00A06EB0" w:rsidP="00182FBE">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Хилус</w:t>
      </w:r>
      <w:r w:rsidR="006F0C84">
        <w:rPr>
          <w:rFonts w:ascii="Arial" w:hAnsi="Arial" w:cs="Arial"/>
          <w:b w:val="0"/>
          <w:sz w:val="24"/>
          <w:szCs w:val="24"/>
        </w:rPr>
        <w:t>от</w:t>
      </w:r>
      <w:r w:rsidR="00F74119" w:rsidRPr="000228DA">
        <w:rPr>
          <w:rFonts w:ascii="Arial" w:hAnsi="Arial" w:cs="Arial"/>
          <w:b w:val="0"/>
          <w:sz w:val="24"/>
          <w:szCs w:val="24"/>
          <w:lang w:val="en-US"/>
        </w:rPr>
        <w:t xml:space="preserve"> претставува четврт</w:t>
      </w:r>
      <w:r w:rsidR="008D3EAE">
        <w:rPr>
          <w:rFonts w:ascii="Arial" w:hAnsi="Arial" w:cs="Arial"/>
          <w:b w:val="0"/>
          <w:sz w:val="24"/>
          <w:szCs w:val="24"/>
        </w:rPr>
        <w:t>е</w:t>
      </w:r>
      <w:r w:rsidR="00F74119" w:rsidRPr="000228DA">
        <w:rPr>
          <w:rFonts w:ascii="Arial" w:hAnsi="Arial" w:cs="Arial"/>
          <w:b w:val="0"/>
          <w:sz w:val="24"/>
          <w:szCs w:val="24"/>
          <w:lang w:val="en-US"/>
        </w:rPr>
        <w:t>ст отвор со висина 3-4</w:t>
      </w:r>
      <w:r w:rsidR="00012D14">
        <w:rPr>
          <w:rFonts w:ascii="Arial" w:hAnsi="Arial" w:cs="Arial"/>
          <w:b w:val="0"/>
          <w:sz w:val="24"/>
          <w:szCs w:val="24"/>
        </w:rPr>
        <w:t xml:space="preserve"> </w:t>
      </w:r>
      <w:r w:rsidR="00F74119" w:rsidRPr="000228DA">
        <w:rPr>
          <w:rFonts w:ascii="Arial" w:hAnsi="Arial" w:cs="Arial"/>
          <w:b w:val="0"/>
          <w:sz w:val="24"/>
          <w:szCs w:val="24"/>
          <w:lang w:val="en-US"/>
        </w:rPr>
        <w:t>см и ширина 1 см</w:t>
      </w:r>
      <w:r w:rsidR="008D3EAE">
        <w:rPr>
          <w:rFonts w:ascii="Arial" w:hAnsi="Arial" w:cs="Arial"/>
          <w:b w:val="0"/>
          <w:sz w:val="24"/>
          <w:szCs w:val="24"/>
        </w:rPr>
        <w:t>,</w:t>
      </w:r>
      <w:r w:rsidR="00F74119" w:rsidRPr="000228DA">
        <w:rPr>
          <w:rFonts w:ascii="Arial" w:hAnsi="Arial" w:cs="Arial"/>
          <w:b w:val="0"/>
          <w:sz w:val="24"/>
          <w:szCs w:val="24"/>
          <w:lang w:val="en-US"/>
        </w:rPr>
        <w:t xml:space="preserve"> низ кој влегуваат гранките на</w:t>
      </w:r>
      <w:r w:rsidR="00B8223D">
        <w:rPr>
          <w:rFonts w:ascii="Arial" w:hAnsi="Arial" w:cs="Arial"/>
          <w:b w:val="0"/>
          <w:sz w:val="24"/>
          <w:szCs w:val="24"/>
        </w:rPr>
        <w:t xml:space="preserve"> реналисот</w:t>
      </w:r>
      <w:r w:rsidR="00F74119" w:rsidRPr="000228DA">
        <w:rPr>
          <w:rFonts w:ascii="Arial" w:hAnsi="Arial" w:cs="Arial"/>
          <w:b w:val="0"/>
          <w:sz w:val="24"/>
          <w:szCs w:val="24"/>
          <w:lang w:val="en-US"/>
        </w:rPr>
        <w:t>, а излегуваат вените,</w:t>
      </w:r>
      <w:r w:rsidR="00182FBE" w:rsidRPr="000228DA">
        <w:rPr>
          <w:rFonts w:ascii="Arial" w:hAnsi="Arial" w:cs="Arial"/>
          <w:b w:val="0"/>
          <w:sz w:val="24"/>
          <w:szCs w:val="24"/>
        </w:rPr>
        <w:t xml:space="preserve"> </w:t>
      </w:r>
      <w:r w:rsidR="00F74119" w:rsidRPr="000228DA">
        <w:rPr>
          <w:rFonts w:ascii="Arial" w:hAnsi="Arial" w:cs="Arial"/>
          <w:b w:val="0"/>
          <w:sz w:val="24"/>
          <w:szCs w:val="24"/>
          <w:lang w:val="en-US"/>
        </w:rPr>
        <w:t>лимфните садови и уретерот.</w:t>
      </w:r>
      <w:proofErr w:type="gramEnd"/>
    </w:p>
    <w:p w:rsidR="00F74119" w:rsidRPr="000228DA" w:rsidRDefault="00A06EB0" w:rsidP="00182FBE">
      <w:pPr>
        <w:tabs>
          <w:tab w:val="left" w:pos="851"/>
        </w:tabs>
        <w:spacing w:line="360" w:lineRule="auto"/>
        <w:jc w:val="both"/>
        <w:rPr>
          <w:rFonts w:ascii="Arial" w:hAnsi="Arial" w:cs="Arial"/>
          <w:b w:val="0"/>
          <w:sz w:val="24"/>
          <w:szCs w:val="24"/>
        </w:rPr>
      </w:pPr>
      <w:r w:rsidRPr="000228DA">
        <w:rPr>
          <w:rFonts w:ascii="Arial" w:hAnsi="Arial" w:cs="Arial"/>
          <w:b w:val="0"/>
          <w:sz w:val="24"/>
          <w:szCs w:val="24"/>
        </w:rPr>
        <w:lastRenderedPageBreak/>
        <w:tab/>
      </w:r>
      <w:proofErr w:type="gramStart"/>
      <w:r w:rsidR="00F74119" w:rsidRPr="000228DA">
        <w:rPr>
          <w:rFonts w:ascii="Arial" w:hAnsi="Arial" w:cs="Arial"/>
          <w:b w:val="0"/>
          <w:sz w:val="24"/>
          <w:szCs w:val="24"/>
          <w:lang w:val="en-US"/>
        </w:rPr>
        <w:t>Низ хилусот се влегува во синус реналис, во кој се сместени бубрежната карлица,</w:t>
      </w:r>
      <w:r w:rsidR="00012D14">
        <w:rPr>
          <w:rFonts w:ascii="Arial" w:hAnsi="Arial" w:cs="Arial"/>
          <w:b w:val="0"/>
          <w:sz w:val="24"/>
          <w:szCs w:val="24"/>
        </w:rPr>
        <w:t xml:space="preserve"> </w:t>
      </w:r>
      <w:r w:rsidR="00F74119" w:rsidRPr="000228DA">
        <w:rPr>
          <w:rFonts w:ascii="Arial" w:hAnsi="Arial" w:cs="Arial"/>
          <w:b w:val="0"/>
          <w:sz w:val="24"/>
          <w:szCs w:val="24"/>
          <w:lang w:val="en-US"/>
        </w:rPr>
        <w:t>чашките и нервно</w:t>
      </w:r>
      <w:r w:rsidR="00182FBE" w:rsidRPr="000228DA">
        <w:rPr>
          <w:rFonts w:ascii="Arial" w:hAnsi="Arial" w:cs="Arial"/>
          <w:b w:val="0"/>
          <w:sz w:val="24"/>
          <w:szCs w:val="24"/>
        </w:rPr>
        <w:t xml:space="preserve"> </w:t>
      </w:r>
      <w:r w:rsidR="00F74119" w:rsidRPr="000228DA">
        <w:rPr>
          <w:rFonts w:ascii="Arial" w:hAnsi="Arial" w:cs="Arial"/>
          <w:b w:val="0"/>
          <w:sz w:val="24"/>
          <w:szCs w:val="24"/>
          <w:lang w:val="en-US"/>
        </w:rPr>
        <w:t>-</w:t>
      </w:r>
      <w:r w:rsidR="00182FBE" w:rsidRPr="000228DA">
        <w:rPr>
          <w:rFonts w:ascii="Arial" w:hAnsi="Arial" w:cs="Arial"/>
          <w:b w:val="0"/>
          <w:sz w:val="24"/>
          <w:szCs w:val="24"/>
        </w:rPr>
        <w:t xml:space="preserve"> </w:t>
      </w:r>
      <w:r w:rsidR="00F74119" w:rsidRPr="000228DA">
        <w:rPr>
          <w:rFonts w:ascii="Arial" w:hAnsi="Arial" w:cs="Arial"/>
          <w:b w:val="0"/>
          <w:sz w:val="24"/>
          <w:szCs w:val="24"/>
          <w:lang w:val="en-US"/>
        </w:rPr>
        <w:t>садовната петелка.</w:t>
      </w:r>
      <w:proofErr w:type="gramEnd"/>
      <w:r w:rsidR="00182FBE" w:rsidRPr="000228DA">
        <w:rPr>
          <w:rFonts w:ascii="Arial" w:hAnsi="Arial" w:cs="Arial"/>
          <w:b w:val="0"/>
          <w:sz w:val="24"/>
          <w:szCs w:val="24"/>
        </w:rPr>
        <w:t xml:space="preserve"> </w:t>
      </w:r>
      <w:r w:rsidR="00F74119" w:rsidRPr="000228DA">
        <w:rPr>
          <w:rFonts w:ascii="Arial" w:hAnsi="Arial" w:cs="Arial"/>
          <w:b w:val="0"/>
          <w:sz w:val="24"/>
          <w:szCs w:val="24"/>
          <w:lang w:val="en-US"/>
        </w:rPr>
        <w:t xml:space="preserve">Бубрезите се покриени со париеталниот лист на </w:t>
      </w:r>
      <w:r w:rsidR="00B8223D">
        <w:rPr>
          <w:rFonts w:ascii="Arial" w:hAnsi="Arial" w:cs="Arial"/>
          <w:b w:val="0"/>
          <w:sz w:val="24"/>
          <w:szCs w:val="24"/>
        </w:rPr>
        <w:t>плеврата</w:t>
      </w:r>
      <w:r w:rsidR="00F74119" w:rsidRPr="000228DA">
        <w:rPr>
          <w:rFonts w:ascii="Arial" w:hAnsi="Arial" w:cs="Arial"/>
          <w:b w:val="0"/>
          <w:sz w:val="24"/>
          <w:szCs w:val="24"/>
          <w:lang w:val="en-US"/>
        </w:rPr>
        <w:t xml:space="preserve"> и имаат тројна обвивка:</w:t>
      </w:r>
    </w:p>
    <w:p w:rsidR="00182FBE" w:rsidRPr="000228DA" w:rsidRDefault="00182FBE" w:rsidP="00182FBE">
      <w:pPr>
        <w:numPr>
          <w:ilvl w:val="0"/>
          <w:numId w:val="5"/>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Fascia</w:t>
      </w:r>
      <w:r w:rsidRPr="000228DA">
        <w:rPr>
          <w:rFonts w:ascii="Arial" w:hAnsi="Arial" w:cs="Arial"/>
          <w:b w:val="0"/>
          <w:sz w:val="24"/>
          <w:szCs w:val="24"/>
        </w:rPr>
        <w:t>;</w:t>
      </w:r>
    </w:p>
    <w:p w:rsidR="00182FBE" w:rsidRPr="000228DA" w:rsidRDefault="00182FBE" w:rsidP="00182FBE">
      <w:pPr>
        <w:numPr>
          <w:ilvl w:val="0"/>
          <w:numId w:val="5"/>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Capsula adipose</w:t>
      </w:r>
      <w:r w:rsidRPr="000228DA">
        <w:rPr>
          <w:rFonts w:ascii="Arial" w:hAnsi="Arial" w:cs="Arial"/>
          <w:b w:val="0"/>
          <w:sz w:val="24"/>
          <w:szCs w:val="24"/>
        </w:rPr>
        <w:t xml:space="preserve">; </w:t>
      </w:r>
      <w:r w:rsidRPr="000228DA">
        <w:rPr>
          <w:rFonts w:ascii="Arial" w:hAnsi="Arial" w:cs="Arial"/>
          <w:b w:val="0"/>
          <w:sz w:val="24"/>
          <w:szCs w:val="24"/>
          <w:lang w:val="en-US"/>
        </w:rPr>
        <w:t xml:space="preserve"> </w:t>
      </w:r>
    </w:p>
    <w:p w:rsidR="00182FBE" w:rsidRPr="000228DA" w:rsidRDefault="00182FBE" w:rsidP="00182FBE">
      <w:pPr>
        <w:numPr>
          <w:ilvl w:val="0"/>
          <w:numId w:val="5"/>
        </w:numPr>
        <w:tabs>
          <w:tab w:val="left" w:pos="2250"/>
        </w:tabs>
        <w:spacing w:line="360" w:lineRule="auto"/>
        <w:jc w:val="both"/>
        <w:rPr>
          <w:rFonts w:ascii="Arial" w:hAnsi="Arial" w:cs="Arial"/>
          <w:b w:val="0"/>
          <w:sz w:val="24"/>
          <w:szCs w:val="24"/>
          <w:lang w:val="en-US"/>
        </w:rPr>
      </w:pPr>
      <w:r w:rsidRPr="000228DA">
        <w:rPr>
          <w:rFonts w:ascii="Arial" w:hAnsi="Arial" w:cs="Arial"/>
          <w:b w:val="0"/>
          <w:sz w:val="24"/>
          <w:szCs w:val="24"/>
          <w:lang w:val="en-US"/>
        </w:rPr>
        <w:t>Capsula fibrosa.</w:t>
      </w:r>
    </w:p>
    <w:p w:rsidR="00A06EB0" w:rsidRPr="000228DA" w:rsidRDefault="00A06EB0" w:rsidP="00012D14">
      <w:pPr>
        <w:tabs>
          <w:tab w:val="left" w:pos="2250"/>
        </w:tabs>
        <w:spacing w:line="360" w:lineRule="auto"/>
        <w:ind w:left="1965"/>
        <w:jc w:val="both"/>
        <w:rPr>
          <w:rFonts w:ascii="Arial" w:hAnsi="Arial" w:cs="Arial"/>
          <w:b w:val="0"/>
          <w:sz w:val="24"/>
          <w:szCs w:val="24"/>
          <w:lang w:val="en-US"/>
        </w:rPr>
      </w:pPr>
    </w:p>
    <w:p w:rsidR="00182FBE" w:rsidRPr="000228DA" w:rsidRDefault="00182FBE" w:rsidP="00172756">
      <w:pPr>
        <w:tabs>
          <w:tab w:val="left" w:pos="2250"/>
        </w:tabs>
        <w:rPr>
          <w:rFonts w:ascii="Arial" w:hAnsi="Arial" w:cs="Arial"/>
          <w:b w:val="0"/>
          <w:i/>
          <w:sz w:val="22"/>
          <w:szCs w:val="24"/>
        </w:rPr>
      </w:pPr>
    </w:p>
    <w:p w:rsidR="00172756" w:rsidRPr="000228DA" w:rsidRDefault="000C28E8" w:rsidP="000C28E8">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Медулата ја сочинуваат Малпигиеви и Фереинови пирамиди.</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Малпигиевите пирамиди се во просек 10-12, со триаголна форма со база кон надвор, а врв во синусот на кој се отв</w:t>
      </w:r>
      <w:r w:rsidR="008D3EAE">
        <w:rPr>
          <w:rFonts w:ascii="Arial" w:hAnsi="Arial" w:cs="Arial"/>
          <w:b w:val="0"/>
          <w:sz w:val="24"/>
          <w:szCs w:val="24"/>
        </w:rPr>
        <w:t>о</w:t>
      </w:r>
      <w:r w:rsidR="00F74119" w:rsidRPr="000228DA">
        <w:rPr>
          <w:rFonts w:ascii="Arial" w:hAnsi="Arial" w:cs="Arial"/>
          <w:b w:val="0"/>
          <w:sz w:val="24"/>
          <w:szCs w:val="24"/>
          <w:lang w:val="en-US"/>
        </w:rPr>
        <w:t>раат екскреторните каналчиња на бубрегот.</w:t>
      </w:r>
      <w:proofErr w:type="gramEnd"/>
      <w:r w:rsidRPr="000228DA">
        <w:rPr>
          <w:rStyle w:val="FootnoteReference"/>
          <w:rFonts w:ascii="Arial" w:hAnsi="Arial" w:cs="Arial"/>
          <w:b w:val="0"/>
          <w:sz w:val="24"/>
          <w:szCs w:val="24"/>
          <w:lang w:val="en-US"/>
        </w:rPr>
        <w:footnoteReference w:id="7"/>
      </w:r>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Малпигиева</w:t>
      </w:r>
      <w:r w:rsidR="000F2032">
        <w:rPr>
          <w:rFonts w:ascii="Arial" w:hAnsi="Arial" w:cs="Arial"/>
          <w:b w:val="0"/>
          <w:sz w:val="24"/>
          <w:szCs w:val="24"/>
        </w:rPr>
        <w:t>та</w:t>
      </w:r>
      <w:r w:rsidR="00F74119" w:rsidRPr="000228DA">
        <w:rPr>
          <w:rFonts w:ascii="Arial" w:hAnsi="Arial" w:cs="Arial"/>
          <w:b w:val="0"/>
          <w:sz w:val="24"/>
          <w:szCs w:val="24"/>
          <w:lang w:val="en-US"/>
        </w:rPr>
        <w:t xml:space="preserve"> пирамида со</w:t>
      </w:r>
      <w:r w:rsidR="006D586F" w:rsidRPr="000228DA">
        <w:rPr>
          <w:rFonts w:ascii="Arial" w:hAnsi="Arial" w:cs="Arial"/>
          <w:b w:val="0"/>
          <w:sz w:val="24"/>
          <w:szCs w:val="24"/>
        </w:rPr>
        <w:t xml:space="preserve"> </w:t>
      </w:r>
      <w:r w:rsidR="00F74119" w:rsidRPr="000228DA">
        <w:rPr>
          <w:rFonts w:ascii="Arial" w:hAnsi="Arial" w:cs="Arial"/>
          <w:b w:val="0"/>
          <w:sz w:val="24"/>
          <w:szCs w:val="24"/>
          <w:lang w:val="en-US"/>
        </w:rPr>
        <w:t>околниот кортекс чини еден бубрежен лобус.</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Граници</w:t>
      </w:r>
      <w:r w:rsidR="000F2032">
        <w:rPr>
          <w:rFonts w:ascii="Arial" w:hAnsi="Arial" w:cs="Arial"/>
          <w:b w:val="0"/>
          <w:sz w:val="24"/>
          <w:szCs w:val="24"/>
        </w:rPr>
        <w:t>те</w:t>
      </w:r>
      <w:r w:rsidR="00F74119" w:rsidRPr="000228DA">
        <w:rPr>
          <w:rFonts w:ascii="Arial" w:hAnsi="Arial" w:cs="Arial"/>
          <w:b w:val="0"/>
          <w:sz w:val="24"/>
          <w:szCs w:val="24"/>
          <w:lang w:val="en-US"/>
        </w:rPr>
        <w:t xml:space="preserve"> помеѓу соседни</w:t>
      </w:r>
      <w:r w:rsidR="000F2032">
        <w:rPr>
          <w:rFonts w:ascii="Arial" w:hAnsi="Arial" w:cs="Arial"/>
          <w:b w:val="0"/>
          <w:sz w:val="24"/>
          <w:szCs w:val="24"/>
        </w:rPr>
        <w:t>те</w:t>
      </w:r>
      <w:r w:rsidR="00F74119" w:rsidRPr="000228DA">
        <w:rPr>
          <w:rFonts w:ascii="Arial" w:hAnsi="Arial" w:cs="Arial"/>
          <w:b w:val="0"/>
          <w:sz w:val="24"/>
          <w:szCs w:val="24"/>
          <w:lang w:val="en-US"/>
        </w:rPr>
        <w:t xml:space="preserve"> лобуси ги чинат </w:t>
      </w:r>
      <w:r w:rsidRPr="000228DA">
        <w:rPr>
          <w:rFonts w:ascii="Arial" w:hAnsi="Arial" w:cs="Arial"/>
          <w:b w:val="0"/>
          <w:sz w:val="24"/>
          <w:szCs w:val="24"/>
          <w:lang w:val="en-US"/>
        </w:rPr>
        <w:t>aa.interlobares</w:t>
      </w:r>
      <w:r w:rsidR="00F74119" w:rsidRPr="000228DA">
        <w:rPr>
          <w:rFonts w:ascii="Arial" w:hAnsi="Arial" w:cs="Arial"/>
          <w:b w:val="0"/>
          <w:sz w:val="24"/>
          <w:szCs w:val="24"/>
          <w:lang w:val="en-US"/>
        </w:rPr>
        <w:t>.</w:t>
      </w:r>
      <w:proofErr w:type="gramEnd"/>
      <w:r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Фереиновите пирамиди се потпираат на Малпигиевите. Со околниот кортекс ги градат бубрежните лобулуси.</w:t>
      </w:r>
      <w:proofErr w:type="gramEnd"/>
      <w:r w:rsidR="00F74119" w:rsidRPr="000228DA">
        <w:rPr>
          <w:rFonts w:ascii="Arial" w:hAnsi="Arial" w:cs="Arial"/>
          <w:b w:val="0"/>
          <w:sz w:val="24"/>
          <w:szCs w:val="24"/>
          <w:lang w:val="en-US"/>
        </w:rPr>
        <w:t xml:space="preserve"> </w:t>
      </w:r>
      <w:proofErr w:type="gramStart"/>
      <w:r w:rsidR="000F2032" w:rsidRPr="000228DA">
        <w:rPr>
          <w:rFonts w:ascii="Arial" w:hAnsi="Arial" w:cs="Arial"/>
          <w:b w:val="0"/>
          <w:sz w:val="24"/>
          <w:szCs w:val="24"/>
          <w:lang w:val="en-US"/>
        </w:rPr>
        <w:t>Г</w:t>
      </w:r>
      <w:r w:rsidR="00F74119" w:rsidRPr="000228DA">
        <w:rPr>
          <w:rFonts w:ascii="Arial" w:hAnsi="Arial" w:cs="Arial"/>
          <w:b w:val="0"/>
          <w:sz w:val="24"/>
          <w:szCs w:val="24"/>
          <w:lang w:val="en-US"/>
        </w:rPr>
        <w:t>раница меѓу соседн</w:t>
      </w:r>
      <w:r w:rsidR="00172756" w:rsidRPr="000228DA">
        <w:rPr>
          <w:rFonts w:ascii="Arial" w:hAnsi="Arial" w:cs="Arial"/>
          <w:b w:val="0"/>
          <w:sz w:val="24"/>
          <w:szCs w:val="24"/>
          <w:lang w:val="en-US"/>
        </w:rPr>
        <w:t>и лобулуси се аа.интерлобуларес</w:t>
      </w:r>
      <w:r w:rsidR="00A06EB0" w:rsidRPr="000228DA">
        <w:rPr>
          <w:rFonts w:ascii="Arial" w:hAnsi="Arial" w:cs="Arial"/>
          <w:b w:val="0"/>
          <w:sz w:val="24"/>
          <w:szCs w:val="24"/>
        </w:rPr>
        <w:t>.</w:t>
      </w:r>
      <w:proofErr w:type="gramEnd"/>
    </w:p>
    <w:p w:rsidR="00172756" w:rsidRPr="000228DA" w:rsidRDefault="00172756" w:rsidP="000C28E8">
      <w:pPr>
        <w:tabs>
          <w:tab w:val="left" w:pos="851"/>
        </w:tabs>
        <w:spacing w:line="360" w:lineRule="auto"/>
        <w:jc w:val="both"/>
        <w:rPr>
          <w:rFonts w:ascii="Arial" w:hAnsi="Arial" w:cs="Arial"/>
          <w:b w:val="0"/>
          <w:sz w:val="24"/>
          <w:szCs w:val="24"/>
        </w:rPr>
      </w:pPr>
    </w:p>
    <w:p w:rsidR="000C28E8" w:rsidRPr="000228DA" w:rsidRDefault="00172756" w:rsidP="000C28E8">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B8223D">
        <w:rPr>
          <w:rFonts w:ascii="Arial" w:hAnsi="Arial" w:cs="Arial"/>
          <w:b w:val="0"/>
          <w:color w:val="000000" w:themeColor="text1"/>
          <w:sz w:val="24"/>
          <w:szCs w:val="24"/>
          <w:lang w:val="en-US"/>
        </w:rPr>
        <w:t>Бубрежниот кортекс од сите страни ја опколува медуларната супстанца.</w:t>
      </w:r>
      <w:proofErr w:type="gramEnd"/>
      <w:r w:rsidR="004C2DAA" w:rsidRPr="00B8223D">
        <w:rPr>
          <w:rFonts w:ascii="Arial" w:hAnsi="Arial" w:cs="Arial"/>
          <w:b w:val="0"/>
          <w:color w:val="000000" w:themeColor="text1"/>
          <w:sz w:val="24"/>
          <w:szCs w:val="24"/>
        </w:rPr>
        <w:t xml:space="preserve"> </w:t>
      </w:r>
      <w:proofErr w:type="gramStart"/>
      <w:r w:rsidR="00F74119" w:rsidRPr="00B8223D">
        <w:rPr>
          <w:rFonts w:ascii="Arial" w:hAnsi="Arial" w:cs="Arial"/>
          <w:b w:val="0"/>
          <w:color w:val="000000" w:themeColor="text1"/>
          <w:sz w:val="24"/>
          <w:szCs w:val="24"/>
          <w:lang w:val="en-US"/>
        </w:rPr>
        <w:t xml:space="preserve">Делот од кортексот помеѓу Малпигиевите пирамиди го прават </w:t>
      </w:r>
      <w:r w:rsidR="00B8223D" w:rsidRPr="00B8223D">
        <w:rPr>
          <w:rFonts w:ascii="Arial" w:hAnsi="Arial" w:cs="Arial"/>
          <w:b w:val="0"/>
          <w:color w:val="000000" w:themeColor="text1"/>
          <w:sz w:val="24"/>
          <w:szCs w:val="24"/>
          <w:lang w:val="en-US"/>
        </w:rPr>
        <w:t>ренал</w:t>
      </w:r>
      <w:r w:rsidR="00B8223D" w:rsidRPr="00B8223D">
        <w:rPr>
          <w:rFonts w:ascii="Arial" w:hAnsi="Arial" w:cs="Arial"/>
          <w:b w:val="0"/>
          <w:color w:val="000000" w:themeColor="text1"/>
          <w:sz w:val="24"/>
          <w:szCs w:val="24"/>
        </w:rPr>
        <w:t>лниот процеп на</w:t>
      </w:r>
      <w:r w:rsidR="00F74119" w:rsidRPr="00B8223D">
        <w:rPr>
          <w:rFonts w:ascii="Arial" w:hAnsi="Arial" w:cs="Arial"/>
          <w:b w:val="0"/>
          <w:color w:val="000000" w:themeColor="text1"/>
          <w:sz w:val="24"/>
          <w:szCs w:val="24"/>
          <w:lang w:val="en-US"/>
        </w:rPr>
        <w:t xml:space="preserve"> Бертини,</w:t>
      </w:r>
      <w:r w:rsidR="004C2DAA" w:rsidRPr="00B8223D">
        <w:rPr>
          <w:rFonts w:ascii="Arial" w:hAnsi="Arial" w:cs="Arial"/>
          <w:b w:val="0"/>
          <w:color w:val="000000" w:themeColor="text1"/>
          <w:sz w:val="24"/>
          <w:szCs w:val="24"/>
        </w:rPr>
        <w:t xml:space="preserve"> </w:t>
      </w:r>
      <w:r w:rsidR="00F74119" w:rsidRPr="00B8223D">
        <w:rPr>
          <w:rFonts w:ascii="Arial" w:hAnsi="Arial" w:cs="Arial"/>
          <w:b w:val="0"/>
          <w:color w:val="000000" w:themeColor="text1"/>
          <w:sz w:val="24"/>
          <w:szCs w:val="24"/>
          <w:lang w:val="en-US"/>
        </w:rPr>
        <w:t xml:space="preserve">а просторот помеѓу базите на Малпигиевите пирамиди и надворешниот раб на бубрегот се </w:t>
      </w:r>
      <w:r w:rsidR="004C2DAA" w:rsidRPr="00B8223D">
        <w:rPr>
          <w:rFonts w:ascii="Arial" w:hAnsi="Arial" w:cs="Arial"/>
          <w:b w:val="0"/>
          <w:color w:val="000000" w:themeColor="text1"/>
          <w:sz w:val="24"/>
          <w:szCs w:val="24"/>
        </w:rPr>
        <w:t>нарекува</w:t>
      </w:r>
      <w:r w:rsidR="00F74119" w:rsidRPr="00B8223D">
        <w:rPr>
          <w:rFonts w:ascii="Arial" w:hAnsi="Arial" w:cs="Arial"/>
          <w:b w:val="0"/>
          <w:color w:val="000000" w:themeColor="text1"/>
          <w:sz w:val="24"/>
          <w:szCs w:val="24"/>
          <w:lang w:val="en-US"/>
        </w:rPr>
        <w:t xml:space="preserve"> бубрежен лавиринт.</w:t>
      </w:r>
      <w:proofErr w:type="gramEnd"/>
      <w:r w:rsidR="004C2DAA" w:rsidRPr="00B8223D">
        <w:rPr>
          <w:rFonts w:ascii="Arial" w:hAnsi="Arial" w:cs="Arial"/>
          <w:b w:val="0"/>
          <w:color w:val="000000" w:themeColor="text1"/>
          <w:sz w:val="24"/>
          <w:szCs w:val="24"/>
        </w:rPr>
        <w:t xml:space="preserve"> </w:t>
      </w:r>
      <w:proofErr w:type="gramStart"/>
      <w:r w:rsidR="00F74119" w:rsidRPr="00B8223D">
        <w:rPr>
          <w:rFonts w:ascii="Arial" w:hAnsi="Arial" w:cs="Arial"/>
          <w:b w:val="0"/>
          <w:color w:val="000000" w:themeColor="text1"/>
          <w:sz w:val="24"/>
          <w:szCs w:val="24"/>
          <w:lang w:val="en-US"/>
        </w:rPr>
        <w:t xml:space="preserve">Во лавиринтот помеѓу </w:t>
      </w:r>
      <w:r w:rsidR="004C2DAA" w:rsidRPr="00B8223D">
        <w:rPr>
          <w:rFonts w:ascii="Arial" w:hAnsi="Arial" w:cs="Arial"/>
          <w:b w:val="0"/>
          <w:color w:val="000000" w:themeColor="text1"/>
          <w:sz w:val="24"/>
          <w:szCs w:val="24"/>
          <w:lang w:val="en-US"/>
        </w:rPr>
        <w:t>Ф</w:t>
      </w:r>
      <w:r w:rsidR="00F74119" w:rsidRPr="00B8223D">
        <w:rPr>
          <w:rFonts w:ascii="Arial" w:hAnsi="Arial" w:cs="Arial"/>
          <w:b w:val="0"/>
          <w:color w:val="000000" w:themeColor="text1"/>
          <w:sz w:val="24"/>
          <w:szCs w:val="24"/>
          <w:lang w:val="en-US"/>
        </w:rPr>
        <w:t>ереиновите</w:t>
      </w:r>
      <w:r w:rsidR="00F74119" w:rsidRPr="000228DA">
        <w:rPr>
          <w:rFonts w:ascii="Arial" w:hAnsi="Arial" w:cs="Arial"/>
          <w:b w:val="0"/>
          <w:sz w:val="24"/>
          <w:szCs w:val="24"/>
          <w:lang w:val="en-US"/>
        </w:rPr>
        <w:t xml:space="preserve"> пирамиди се наоѓаат и бројни Малпигиеви телца кои со уринарните цевчиња влегуваат во состав на нефроните кои се основна анатомска и функционална единица на бубрегот.</w:t>
      </w:r>
      <w:proofErr w:type="gramEnd"/>
    </w:p>
    <w:p w:rsidR="00A06EB0" w:rsidRPr="000228DA" w:rsidRDefault="00A06EB0" w:rsidP="000C28E8">
      <w:pPr>
        <w:tabs>
          <w:tab w:val="left" w:pos="851"/>
        </w:tabs>
        <w:spacing w:line="360" w:lineRule="auto"/>
        <w:jc w:val="both"/>
        <w:rPr>
          <w:rFonts w:ascii="Arial" w:hAnsi="Arial" w:cs="Arial"/>
          <w:b w:val="0"/>
          <w:sz w:val="24"/>
          <w:szCs w:val="24"/>
        </w:rPr>
      </w:pPr>
    </w:p>
    <w:p w:rsidR="00F74119" w:rsidRPr="000228DA" w:rsidRDefault="000C28E8" w:rsidP="005F28DF">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 xml:space="preserve">Малпигиевите телца се составени од артериско клопче и </w:t>
      </w:r>
      <w:r w:rsidR="009C153A">
        <w:rPr>
          <w:rFonts w:ascii="Arial" w:hAnsi="Arial" w:cs="Arial"/>
          <w:b w:val="0"/>
          <w:sz w:val="24"/>
          <w:szCs w:val="24"/>
        </w:rPr>
        <w:t>Бо</w:t>
      </w:r>
      <w:r w:rsidR="005D4CCF">
        <w:rPr>
          <w:rFonts w:ascii="Arial" w:hAnsi="Arial" w:cs="Arial"/>
          <w:b w:val="0"/>
          <w:sz w:val="24"/>
          <w:szCs w:val="24"/>
        </w:rPr>
        <w:t>у</w:t>
      </w:r>
      <w:r w:rsidR="009C153A">
        <w:rPr>
          <w:rFonts w:ascii="Arial" w:hAnsi="Arial" w:cs="Arial"/>
          <w:b w:val="0"/>
          <w:sz w:val="24"/>
          <w:szCs w:val="24"/>
        </w:rPr>
        <w:t>ман</w:t>
      </w:r>
      <w:r w:rsidR="00F74119" w:rsidRPr="000228DA">
        <w:rPr>
          <w:rFonts w:ascii="Arial" w:hAnsi="Arial" w:cs="Arial"/>
          <w:b w:val="0"/>
          <w:sz w:val="24"/>
          <w:szCs w:val="24"/>
          <w:lang w:val="en-US"/>
        </w:rPr>
        <w:t>ова капсула.</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 xml:space="preserve">Гломерул е топчеста формација </w:t>
      </w:r>
      <w:r w:rsidR="009C153A">
        <w:rPr>
          <w:rFonts w:ascii="Arial" w:hAnsi="Arial" w:cs="Arial"/>
          <w:b w:val="0"/>
          <w:sz w:val="24"/>
          <w:szCs w:val="24"/>
        </w:rPr>
        <w:t>што</w:t>
      </w:r>
      <w:r w:rsidR="00F74119" w:rsidRPr="000228DA">
        <w:rPr>
          <w:rFonts w:ascii="Arial" w:hAnsi="Arial" w:cs="Arial"/>
          <w:b w:val="0"/>
          <w:sz w:val="24"/>
          <w:szCs w:val="24"/>
          <w:lang w:val="en-US"/>
        </w:rPr>
        <w:t xml:space="preserve"> ја сочинуваат доводните и одводните капилари.</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Капсулата ја чинат две ливчиња помеѓу кои се наоѓа празнина во која се сецернира првобитната урина.</w:t>
      </w:r>
      <w:proofErr w:type="gramEnd"/>
      <w:r w:rsidR="005F28DF" w:rsidRPr="000228DA">
        <w:rPr>
          <w:rFonts w:ascii="Arial" w:hAnsi="Arial" w:cs="Arial"/>
          <w:b w:val="0"/>
          <w:sz w:val="24"/>
          <w:szCs w:val="24"/>
        </w:rPr>
        <w:t xml:space="preserve"> </w:t>
      </w:r>
      <w:proofErr w:type="gramStart"/>
      <w:r w:rsidR="00A06EB0" w:rsidRPr="000228DA">
        <w:rPr>
          <w:rFonts w:ascii="Arial" w:hAnsi="Arial" w:cs="Arial"/>
          <w:b w:val="0"/>
          <w:sz w:val="24"/>
          <w:szCs w:val="24"/>
          <w:lang w:val="en-US"/>
        </w:rPr>
        <w:t>Уринарните цевчињ</w:t>
      </w:r>
      <w:r w:rsidR="009C153A">
        <w:rPr>
          <w:rFonts w:ascii="Arial" w:hAnsi="Arial" w:cs="Arial"/>
          <w:b w:val="0"/>
          <w:sz w:val="24"/>
          <w:szCs w:val="24"/>
        </w:rPr>
        <w:t>а</w:t>
      </w:r>
      <w:r w:rsidR="00A06EB0" w:rsidRPr="000228DA">
        <w:rPr>
          <w:rFonts w:ascii="Arial" w:hAnsi="Arial" w:cs="Arial"/>
          <w:b w:val="0"/>
          <w:sz w:val="24"/>
          <w:szCs w:val="24"/>
          <w:lang w:val="en-US"/>
        </w:rPr>
        <w:t xml:space="preserve"> започнуваат од Боумановата капсула и продолжуваат во систем на прави и вијугави цевчиња, низ Хенлеовата петелка с</w:t>
      </w:r>
      <w:r w:rsidR="005D4CCF">
        <w:rPr>
          <w:rFonts w:ascii="Arial" w:hAnsi="Arial" w:cs="Arial"/>
          <w:b w:val="0"/>
          <w:sz w:val="24"/>
          <w:szCs w:val="24"/>
          <w:lang w:val="en-US"/>
        </w:rPr>
        <w:t>ѐ</w:t>
      </w:r>
      <w:r w:rsidR="00A06EB0" w:rsidRPr="000228DA">
        <w:rPr>
          <w:rFonts w:ascii="Arial" w:hAnsi="Arial" w:cs="Arial"/>
          <w:b w:val="0"/>
          <w:sz w:val="24"/>
          <w:szCs w:val="24"/>
          <w:lang w:val="en-US"/>
        </w:rPr>
        <w:t xml:space="preserve"> до излачување на урината во чашичниот систем кој се наоѓа во бубрежниот</w:t>
      </w:r>
      <w:r w:rsidR="00A06EB0" w:rsidRPr="000228DA">
        <w:rPr>
          <w:rFonts w:ascii="Arial" w:hAnsi="Arial" w:cs="Arial"/>
          <w:b w:val="0"/>
          <w:sz w:val="24"/>
          <w:szCs w:val="24"/>
        </w:rPr>
        <w:t xml:space="preserve"> </w:t>
      </w:r>
      <w:r w:rsidR="00A06EB0" w:rsidRPr="000228DA">
        <w:rPr>
          <w:rFonts w:ascii="Arial" w:hAnsi="Arial" w:cs="Arial"/>
          <w:b w:val="0"/>
          <w:sz w:val="24"/>
          <w:szCs w:val="24"/>
          <w:lang w:val="en-US"/>
        </w:rPr>
        <w:t>синус.</w:t>
      </w:r>
      <w:proofErr w:type="gramEnd"/>
    </w:p>
    <w:p w:rsidR="00A06EB0" w:rsidRPr="000228DA" w:rsidRDefault="00A06EB0" w:rsidP="00A06EB0">
      <w:pPr>
        <w:tabs>
          <w:tab w:val="left" w:pos="851"/>
        </w:tabs>
        <w:spacing w:line="360" w:lineRule="auto"/>
        <w:jc w:val="both"/>
        <w:rPr>
          <w:rFonts w:ascii="Arial" w:hAnsi="Arial" w:cs="Arial"/>
          <w:b w:val="0"/>
          <w:sz w:val="24"/>
          <w:szCs w:val="24"/>
        </w:rPr>
      </w:pPr>
      <w:r w:rsidRPr="000228DA">
        <w:rPr>
          <w:rFonts w:ascii="Arial" w:hAnsi="Arial" w:cs="Arial"/>
          <w:b w:val="0"/>
          <w:sz w:val="24"/>
          <w:szCs w:val="24"/>
        </w:rPr>
        <w:lastRenderedPageBreak/>
        <w:tab/>
      </w:r>
      <w:r w:rsidRPr="000228DA">
        <w:rPr>
          <w:rFonts w:ascii="Arial" w:hAnsi="Arial" w:cs="Arial"/>
          <w:b w:val="0"/>
          <w:sz w:val="24"/>
          <w:szCs w:val="24"/>
          <w:lang w:val="en-US"/>
        </w:rPr>
        <w:t>Од малите чашки 8-10 на број се собира урината во големите чашки кои настануваат со спојување на 3-4 мали чашки, а од нив во бубрежната карлица која излегува низ хилусот и од нејзиниот дистален дел во висина на процесус трансверсус на Л2 тргнува уретерот.</w:t>
      </w:r>
      <w:r w:rsidRPr="000228DA">
        <w:rPr>
          <w:rFonts w:ascii="Arial" w:hAnsi="Arial" w:cs="Arial"/>
          <w:b w:val="0"/>
          <w:sz w:val="24"/>
          <w:szCs w:val="24"/>
          <w:lang w:val="en-US"/>
        </w:rPr>
        <w:tab/>
      </w:r>
    </w:p>
    <w:p w:rsidR="00A06EB0" w:rsidRPr="000228DA" w:rsidRDefault="00A06EB0" w:rsidP="00A06EB0">
      <w:pPr>
        <w:tabs>
          <w:tab w:val="left" w:pos="851"/>
        </w:tabs>
        <w:spacing w:line="360" w:lineRule="auto"/>
        <w:jc w:val="both"/>
        <w:rPr>
          <w:rFonts w:ascii="Arial" w:hAnsi="Arial" w:cs="Arial"/>
          <w:b w:val="0"/>
          <w:sz w:val="24"/>
          <w:szCs w:val="24"/>
        </w:rPr>
      </w:pPr>
    </w:p>
    <w:p w:rsidR="00A06EB0" w:rsidRPr="000228DA" w:rsidRDefault="00A06EB0" w:rsidP="00F74119">
      <w:pPr>
        <w:tabs>
          <w:tab w:val="left" w:pos="1170"/>
        </w:tabs>
        <w:spacing w:line="360" w:lineRule="auto"/>
        <w:jc w:val="both"/>
        <w:rPr>
          <w:rFonts w:ascii="Arial" w:hAnsi="Arial" w:cs="Arial"/>
          <w:b w:val="0"/>
          <w:sz w:val="24"/>
          <w:szCs w:val="24"/>
        </w:rPr>
      </w:pPr>
      <w:r w:rsidRPr="000228DA">
        <w:rPr>
          <w:rFonts w:ascii="Arial" w:hAnsi="Arial" w:cs="Arial"/>
          <w:b w:val="0"/>
          <w:noProof/>
          <w:sz w:val="24"/>
          <w:szCs w:val="24"/>
          <w:lang w:eastAsia="mk-MK"/>
        </w:rPr>
        <w:drawing>
          <wp:anchor distT="0" distB="0" distL="114300" distR="114300" simplePos="0" relativeHeight="251676672" behindDoc="0" locked="0" layoutInCell="1" allowOverlap="1">
            <wp:simplePos x="0" y="0"/>
            <wp:positionH relativeFrom="margin">
              <wp:posOffset>873760</wp:posOffset>
            </wp:positionH>
            <wp:positionV relativeFrom="margin">
              <wp:posOffset>1377315</wp:posOffset>
            </wp:positionV>
            <wp:extent cx="3892550" cy="3419475"/>
            <wp:effectExtent l="19050" t="0" r="0" b="0"/>
            <wp:wrapSquare wrapText="bothSides"/>
            <wp:docPr id="8" name="Picture 8" descr="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dney"/>
                    <pic:cNvPicPr>
                      <a:picLocks noChangeAspect="1" noChangeArrowheads="1"/>
                    </pic:cNvPicPr>
                  </pic:nvPicPr>
                  <pic:blipFill>
                    <a:blip r:embed="rId23" cstate="print"/>
                    <a:srcRect/>
                    <a:stretch>
                      <a:fillRect/>
                    </a:stretch>
                  </pic:blipFill>
                  <pic:spPr bwMode="auto">
                    <a:xfrm>
                      <a:off x="0" y="0"/>
                      <a:ext cx="3892550" cy="3419475"/>
                    </a:xfrm>
                    <a:prstGeom prst="rect">
                      <a:avLst/>
                    </a:prstGeom>
                    <a:noFill/>
                    <a:ln w="9525">
                      <a:noFill/>
                      <a:miter lim="800000"/>
                      <a:headEnd/>
                      <a:tailEnd/>
                    </a:ln>
                  </pic:spPr>
                </pic:pic>
              </a:graphicData>
            </a:graphic>
          </wp:anchor>
        </w:drawing>
      </w:r>
    </w:p>
    <w:p w:rsidR="00F74119" w:rsidRPr="000228DA" w:rsidRDefault="00F74119" w:rsidP="000C28E8">
      <w:pPr>
        <w:tabs>
          <w:tab w:val="left" w:pos="1200"/>
          <w:tab w:val="left" w:pos="2250"/>
        </w:tabs>
        <w:spacing w:line="360" w:lineRule="auto"/>
        <w:ind w:left="720"/>
        <w:jc w:val="center"/>
        <w:rPr>
          <w:rFonts w:ascii="Arial" w:hAnsi="Arial" w:cs="Arial"/>
          <w:b w:val="0"/>
          <w:sz w:val="24"/>
          <w:szCs w:val="24"/>
          <w:lang w:val="en-US"/>
        </w:rPr>
      </w:pPr>
    </w:p>
    <w:p w:rsidR="000C28E8" w:rsidRPr="000228DA" w:rsidRDefault="000C28E8"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A06EB0" w:rsidRPr="000228DA" w:rsidRDefault="00A06EB0" w:rsidP="000C28E8">
      <w:pPr>
        <w:tabs>
          <w:tab w:val="left" w:pos="2250"/>
        </w:tabs>
        <w:spacing w:line="360" w:lineRule="auto"/>
        <w:ind w:left="720"/>
        <w:jc w:val="center"/>
        <w:rPr>
          <w:rFonts w:ascii="Arial" w:hAnsi="Arial" w:cs="Arial"/>
          <w:b w:val="0"/>
          <w:i/>
          <w:sz w:val="22"/>
          <w:szCs w:val="24"/>
        </w:rPr>
      </w:pPr>
    </w:p>
    <w:p w:rsidR="00F74119" w:rsidRPr="00012D14" w:rsidRDefault="000C28E8" w:rsidP="000C28E8">
      <w:pPr>
        <w:tabs>
          <w:tab w:val="left" w:pos="2250"/>
        </w:tabs>
        <w:spacing w:line="360" w:lineRule="auto"/>
        <w:ind w:left="720"/>
        <w:jc w:val="center"/>
        <w:rPr>
          <w:rFonts w:ascii="Arial" w:hAnsi="Arial" w:cs="Arial"/>
          <w:b w:val="0"/>
          <w:sz w:val="22"/>
          <w:szCs w:val="24"/>
        </w:rPr>
      </w:pPr>
      <w:r w:rsidRPr="00012D14">
        <w:rPr>
          <w:rFonts w:ascii="Arial" w:hAnsi="Arial" w:cs="Arial"/>
          <w:b w:val="0"/>
          <w:sz w:val="22"/>
          <w:szCs w:val="24"/>
        </w:rPr>
        <w:t>Сл</w:t>
      </w:r>
      <w:r w:rsidR="00012D14" w:rsidRPr="00012D14">
        <w:rPr>
          <w:rFonts w:ascii="Arial" w:hAnsi="Arial" w:cs="Arial"/>
          <w:b w:val="0"/>
          <w:sz w:val="22"/>
          <w:szCs w:val="24"/>
        </w:rPr>
        <w:t xml:space="preserve">ика </w:t>
      </w:r>
      <w:r w:rsidR="00BA437D" w:rsidRPr="00012D14">
        <w:rPr>
          <w:rFonts w:ascii="Arial" w:hAnsi="Arial" w:cs="Arial"/>
          <w:b w:val="0"/>
          <w:sz w:val="22"/>
          <w:szCs w:val="24"/>
        </w:rPr>
        <w:t>1</w:t>
      </w:r>
      <w:r w:rsidR="002D2EA1" w:rsidRPr="00012D14">
        <w:rPr>
          <w:rFonts w:ascii="Arial" w:hAnsi="Arial" w:cs="Arial"/>
          <w:b w:val="0"/>
          <w:sz w:val="22"/>
          <w:szCs w:val="24"/>
        </w:rPr>
        <w:t>2</w:t>
      </w:r>
      <w:r w:rsidRPr="00012D14">
        <w:rPr>
          <w:rFonts w:ascii="Arial" w:hAnsi="Arial" w:cs="Arial"/>
          <w:b w:val="0"/>
          <w:sz w:val="22"/>
          <w:szCs w:val="24"/>
        </w:rPr>
        <w:t>. А</w:t>
      </w:r>
      <w:r w:rsidR="00F74119" w:rsidRPr="00012D14">
        <w:rPr>
          <w:rFonts w:ascii="Arial" w:hAnsi="Arial" w:cs="Arial"/>
          <w:b w:val="0"/>
          <w:sz w:val="22"/>
          <w:szCs w:val="24"/>
          <w:lang w:val="en-US"/>
        </w:rPr>
        <w:t>натомски приказ на бубрег</w:t>
      </w:r>
    </w:p>
    <w:p w:rsidR="00F74119" w:rsidRPr="000228DA" w:rsidRDefault="000C28E8" w:rsidP="000C28E8">
      <w:pPr>
        <w:tabs>
          <w:tab w:val="left" w:pos="851"/>
        </w:tabs>
        <w:spacing w:line="360" w:lineRule="auto"/>
        <w:jc w:val="both"/>
        <w:rPr>
          <w:rFonts w:ascii="Arial" w:hAnsi="Arial" w:cs="Arial"/>
          <w:b w:val="0"/>
          <w:sz w:val="24"/>
          <w:szCs w:val="24"/>
          <w:lang w:val="en-US"/>
        </w:rPr>
      </w:pPr>
      <w:r w:rsidRPr="000228DA">
        <w:rPr>
          <w:rFonts w:ascii="Arial" w:hAnsi="Arial" w:cs="Arial"/>
          <w:b w:val="0"/>
          <w:sz w:val="24"/>
          <w:szCs w:val="24"/>
        </w:rPr>
        <w:tab/>
      </w:r>
    </w:p>
    <w:p w:rsidR="00BA437D" w:rsidRPr="000228DA" w:rsidRDefault="00BA437D" w:rsidP="00BA437D">
      <w:pPr>
        <w:tabs>
          <w:tab w:val="left" w:pos="1200"/>
          <w:tab w:val="left" w:pos="2250"/>
        </w:tabs>
        <w:spacing w:line="360" w:lineRule="auto"/>
        <w:jc w:val="both"/>
        <w:rPr>
          <w:rFonts w:ascii="Arial" w:hAnsi="Arial" w:cs="Arial"/>
          <w:b w:val="0"/>
          <w:sz w:val="24"/>
          <w:szCs w:val="24"/>
        </w:rPr>
      </w:pPr>
    </w:p>
    <w:p w:rsidR="00A06EB0" w:rsidRPr="000228DA" w:rsidRDefault="00A06EB0" w:rsidP="00BA437D">
      <w:pPr>
        <w:tabs>
          <w:tab w:val="left" w:pos="1200"/>
          <w:tab w:val="left" w:pos="2250"/>
        </w:tabs>
        <w:spacing w:line="360" w:lineRule="auto"/>
        <w:jc w:val="both"/>
        <w:rPr>
          <w:rFonts w:ascii="Arial" w:hAnsi="Arial" w:cs="Arial"/>
          <w:b w:val="0"/>
          <w:sz w:val="24"/>
          <w:szCs w:val="24"/>
        </w:rPr>
      </w:pPr>
    </w:p>
    <w:p w:rsidR="00A06EB0" w:rsidRPr="000228DA" w:rsidRDefault="00A06EB0" w:rsidP="00BA437D">
      <w:pPr>
        <w:tabs>
          <w:tab w:val="left" w:pos="1200"/>
          <w:tab w:val="left" w:pos="2250"/>
        </w:tabs>
        <w:spacing w:line="360" w:lineRule="auto"/>
        <w:jc w:val="both"/>
        <w:rPr>
          <w:rFonts w:ascii="Arial" w:hAnsi="Arial" w:cs="Arial"/>
          <w:b w:val="0"/>
          <w:sz w:val="24"/>
          <w:szCs w:val="24"/>
        </w:rPr>
      </w:pPr>
    </w:p>
    <w:p w:rsidR="00A06EB0" w:rsidRPr="000228DA" w:rsidRDefault="00A06EB0" w:rsidP="00BA437D">
      <w:pPr>
        <w:tabs>
          <w:tab w:val="left" w:pos="1200"/>
          <w:tab w:val="left" w:pos="2250"/>
        </w:tabs>
        <w:spacing w:line="360" w:lineRule="auto"/>
        <w:jc w:val="both"/>
        <w:rPr>
          <w:rFonts w:ascii="Arial" w:hAnsi="Arial" w:cs="Arial"/>
          <w:b w:val="0"/>
          <w:sz w:val="24"/>
          <w:szCs w:val="24"/>
        </w:rPr>
      </w:pPr>
    </w:p>
    <w:p w:rsidR="00F74119" w:rsidRPr="00012D14" w:rsidRDefault="00BA437D" w:rsidP="00EA0FFC">
      <w:pPr>
        <w:pStyle w:val="Heading1"/>
        <w:numPr>
          <w:ilvl w:val="2"/>
          <w:numId w:val="17"/>
        </w:numPr>
        <w:rPr>
          <w:rFonts w:ascii="Arial" w:hAnsi="Arial" w:cs="Arial"/>
          <w:sz w:val="24"/>
          <w:szCs w:val="24"/>
          <w:lang w:val="en-US"/>
        </w:rPr>
      </w:pPr>
      <w:r w:rsidRPr="00012D14">
        <w:rPr>
          <w:rFonts w:ascii="Arial" w:hAnsi="Arial" w:cs="Arial"/>
          <w:sz w:val="24"/>
          <w:szCs w:val="24"/>
        </w:rPr>
        <w:t xml:space="preserve"> </w:t>
      </w:r>
      <w:bookmarkStart w:id="27" w:name="_Toc373963534"/>
      <w:r w:rsidR="00F74119" w:rsidRPr="00012D14">
        <w:rPr>
          <w:rFonts w:ascii="Arial" w:hAnsi="Arial" w:cs="Arial"/>
          <w:sz w:val="24"/>
          <w:szCs w:val="24"/>
          <w:lang w:val="en-US"/>
        </w:rPr>
        <w:t>Рен</w:t>
      </w:r>
      <w:r w:rsidR="00C46A9E">
        <w:rPr>
          <w:rFonts w:ascii="Arial" w:hAnsi="Arial" w:cs="Arial"/>
          <w:sz w:val="24"/>
          <w:szCs w:val="24"/>
        </w:rPr>
        <w:t>д</w:t>
      </w:r>
      <w:r w:rsidR="00F74119" w:rsidRPr="00012D14">
        <w:rPr>
          <w:rFonts w:ascii="Arial" w:hAnsi="Arial" w:cs="Arial"/>
          <w:sz w:val="24"/>
          <w:szCs w:val="24"/>
          <w:lang w:val="en-US"/>
        </w:rPr>
        <w:t>ген анатомија на уринарен систем</w:t>
      </w:r>
      <w:bookmarkEnd w:id="27"/>
    </w:p>
    <w:p w:rsidR="00F74119" w:rsidRPr="000228DA" w:rsidRDefault="00F74119" w:rsidP="00F74119">
      <w:pPr>
        <w:spacing w:line="360" w:lineRule="auto"/>
        <w:jc w:val="both"/>
        <w:rPr>
          <w:rFonts w:ascii="Arial" w:hAnsi="Arial" w:cs="Arial"/>
          <w:b w:val="0"/>
          <w:sz w:val="24"/>
          <w:szCs w:val="24"/>
        </w:rPr>
      </w:pPr>
    </w:p>
    <w:p w:rsidR="00BA437D" w:rsidRPr="000228DA" w:rsidRDefault="00F74119" w:rsidP="00BA437D">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 xml:space="preserve">Нативната графија на уринарен тракт се смета за коректен ако се оцртуваат јасно сенките на </w:t>
      </w:r>
      <w:r w:rsidR="00BA437D" w:rsidRPr="000228DA">
        <w:rPr>
          <w:rFonts w:ascii="Arial" w:hAnsi="Arial" w:cs="Arial"/>
          <w:b w:val="0"/>
          <w:sz w:val="24"/>
          <w:szCs w:val="24"/>
          <w:lang w:val="en-US"/>
        </w:rPr>
        <w:t>m.ileopsoas</w:t>
      </w:r>
      <w:r w:rsidRPr="000228DA">
        <w:rPr>
          <w:rFonts w:ascii="Arial" w:hAnsi="Arial" w:cs="Arial"/>
          <w:b w:val="0"/>
          <w:sz w:val="24"/>
          <w:szCs w:val="24"/>
          <w:lang w:val="en-US"/>
        </w:rPr>
        <w:t>, гасовите и цревната содржина не ги маскираат контурите на бубрезите.</w:t>
      </w:r>
      <w:proofErr w:type="gramEnd"/>
      <w:r w:rsidR="00BA437D" w:rsidRPr="000228DA">
        <w:rPr>
          <w:rFonts w:ascii="Arial" w:hAnsi="Arial" w:cs="Arial"/>
          <w:b w:val="0"/>
          <w:sz w:val="24"/>
          <w:szCs w:val="24"/>
        </w:rPr>
        <w:t xml:space="preserve"> </w:t>
      </w:r>
      <w:r w:rsidRPr="000228DA">
        <w:rPr>
          <w:rFonts w:ascii="Arial" w:hAnsi="Arial" w:cs="Arial"/>
          <w:b w:val="0"/>
          <w:sz w:val="24"/>
          <w:szCs w:val="24"/>
          <w:lang w:val="en-US"/>
        </w:rPr>
        <w:t>Од прегледната снимка се проценува: положбата,</w:t>
      </w:r>
      <w:r w:rsidR="001E4416">
        <w:rPr>
          <w:rFonts w:ascii="Arial" w:hAnsi="Arial" w:cs="Arial"/>
          <w:b w:val="0"/>
          <w:sz w:val="24"/>
          <w:szCs w:val="24"/>
        </w:rPr>
        <w:t xml:space="preserve"> </w:t>
      </w:r>
      <w:r w:rsidRPr="000228DA">
        <w:rPr>
          <w:rFonts w:ascii="Arial" w:hAnsi="Arial" w:cs="Arial"/>
          <w:b w:val="0"/>
          <w:sz w:val="24"/>
          <w:szCs w:val="24"/>
          <w:lang w:val="en-US"/>
        </w:rPr>
        <w:t>облик</w:t>
      </w:r>
      <w:r w:rsidR="001E4416">
        <w:rPr>
          <w:rFonts w:ascii="Arial" w:hAnsi="Arial" w:cs="Arial"/>
          <w:b w:val="0"/>
          <w:sz w:val="24"/>
          <w:szCs w:val="24"/>
        </w:rPr>
        <w:t>от</w:t>
      </w:r>
      <w:r w:rsidRPr="000228DA">
        <w:rPr>
          <w:rFonts w:ascii="Arial" w:hAnsi="Arial" w:cs="Arial"/>
          <w:b w:val="0"/>
          <w:sz w:val="24"/>
          <w:szCs w:val="24"/>
          <w:lang w:val="en-US"/>
        </w:rPr>
        <w:t>, големината, контурите на бубрезите и односите со околните анатомски структури.</w:t>
      </w:r>
    </w:p>
    <w:p w:rsidR="00BA437D" w:rsidRPr="000228DA" w:rsidRDefault="00F74119" w:rsidP="00F74119">
      <w:pPr>
        <w:pStyle w:val="ListParagraph"/>
        <w:numPr>
          <w:ilvl w:val="0"/>
          <w:numId w:val="20"/>
        </w:numPr>
        <w:spacing w:line="360" w:lineRule="auto"/>
        <w:jc w:val="both"/>
        <w:rPr>
          <w:rFonts w:ascii="Arial" w:hAnsi="Arial" w:cs="Arial"/>
          <w:b w:val="0"/>
          <w:sz w:val="24"/>
          <w:szCs w:val="24"/>
          <w:lang w:val="en-US"/>
        </w:rPr>
      </w:pPr>
      <w:r w:rsidRPr="000228DA">
        <w:rPr>
          <w:rFonts w:ascii="Arial" w:hAnsi="Arial" w:cs="Arial"/>
          <w:sz w:val="24"/>
          <w:szCs w:val="24"/>
          <w:lang w:val="en-US"/>
        </w:rPr>
        <w:lastRenderedPageBreak/>
        <w:t>Положба на бубрезите</w:t>
      </w:r>
      <w:r w:rsidRPr="000228DA">
        <w:rPr>
          <w:rFonts w:ascii="Arial" w:hAnsi="Arial" w:cs="Arial"/>
          <w:b w:val="0"/>
          <w:sz w:val="24"/>
          <w:szCs w:val="24"/>
          <w:lang w:val="en-US"/>
        </w:rPr>
        <w:t xml:space="preserve"> - се проектираат помеѓу Тх12 и Л2.</w:t>
      </w:r>
      <w:r w:rsidR="00BA437D" w:rsidRPr="000228DA">
        <w:rPr>
          <w:rFonts w:ascii="Arial" w:hAnsi="Arial" w:cs="Arial"/>
          <w:b w:val="0"/>
          <w:sz w:val="24"/>
          <w:szCs w:val="24"/>
        </w:rPr>
        <w:t xml:space="preserve"> </w:t>
      </w:r>
      <w:r w:rsidRPr="000228DA">
        <w:rPr>
          <w:rFonts w:ascii="Arial" w:hAnsi="Arial" w:cs="Arial"/>
          <w:b w:val="0"/>
          <w:sz w:val="24"/>
          <w:szCs w:val="24"/>
          <w:lang w:val="en-US"/>
        </w:rPr>
        <w:t>Надолжните оски на бубрезите низ нивните полови</w:t>
      </w:r>
      <w:r w:rsidR="00BA437D" w:rsidRPr="000228DA">
        <w:rPr>
          <w:rFonts w:ascii="Arial" w:hAnsi="Arial" w:cs="Arial"/>
          <w:b w:val="0"/>
          <w:sz w:val="24"/>
          <w:szCs w:val="24"/>
        </w:rPr>
        <w:t xml:space="preserve"> </w:t>
      </w:r>
      <w:r w:rsidRPr="000228DA">
        <w:rPr>
          <w:rFonts w:ascii="Arial" w:hAnsi="Arial" w:cs="Arial"/>
          <w:b w:val="0"/>
          <w:sz w:val="24"/>
          <w:szCs w:val="24"/>
          <w:lang w:val="en-US"/>
        </w:rPr>
        <w:t xml:space="preserve">се скоро паралелни со работ на </w:t>
      </w:r>
      <w:r w:rsidR="00BA437D" w:rsidRPr="000228DA">
        <w:rPr>
          <w:rFonts w:ascii="Arial" w:hAnsi="Arial" w:cs="Arial"/>
          <w:b w:val="0"/>
          <w:sz w:val="24"/>
          <w:szCs w:val="24"/>
          <w:lang w:val="en-US"/>
        </w:rPr>
        <w:t>m.ileopsoas</w:t>
      </w:r>
      <w:r w:rsidRPr="000228DA">
        <w:rPr>
          <w:rFonts w:ascii="Arial" w:hAnsi="Arial" w:cs="Arial"/>
          <w:b w:val="0"/>
          <w:sz w:val="24"/>
          <w:szCs w:val="24"/>
          <w:lang w:val="en-US"/>
        </w:rPr>
        <w:t xml:space="preserve">. Тие продолжени градат агол од 20-24 степени. </w:t>
      </w:r>
      <w:r w:rsidR="00BA437D" w:rsidRPr="000228DA">
        <w:rPr>
          <w:rFonts w:ascii="Arial" w:hAnsi="Arial" w:cs="Arial"/>
          <w:b w:val="0"/>
          <w:sz w:val="24"/>
          <w:szCs w:val="24"/>
          <w:lang w:val="en-US"/>
        </w:rPr>
        <w:t>Г</w:t>
      </w:r>
      <w:r w:rsidRPr="000228DA">
        <w:rPr>
          <w:rFonts w:ascii="Arial" w:hAnsi="Arial" w:cs="Arial"/>
          <w:b w:val="0"/>
          <w:sz w:val="24"/>
          <w:szCs w:val="24"/>
          <w:lang w:val="en-US"/>
        </w:rPr>
        <w:t>орните полови се оддалечени околу 7</w:t>
      </w:r>
      <w:r w:rsidR="006D6494">
        <w:rPr>
          <w:rFonts w:ascii="Arial" w:hAnsi="Arial" w:cs="Arial"/>
          <w:b w:val="0"/>
          <w:sz w:val="24"/>
          <w:szCs w:val="24"/>
        </w:rPr>
        <w:t xml:space="preserve"> </w:t>
      </w:r>
      <w:r w:rsidRPr="000228DA">
        <w:rPr>
          <w:rFonts w:ascii="Arial" w:hAnsi="Arial" w:cs="Arial"/>
          <w:b w:val="0"/>
          <w:sz w:val="24"/>
          <w:szCs w:val="24"/>
          <w:lang w:val="en-US"/>
        </w:rPr>
        <w:t>см, а долните се 11</w:t>
      </w:r>
      <w:r w:rsidR="006D6494">
        <w:rPr>
          <w:rFonts w:ascii="Arial" w:hAnsi="Arial" w:cs="Arial"/>
          <w:b w:val="0"/>
          <w:sz w:val="24"/>
          <w:szCs w:val="24"/>
        </w:rPr>
        <w:t xml:space="preserve"> </w:t>
      </w:r>
      <w:r w:rsidRPr="000228DA">
        <w:rPr>
          <w:rFonts w:ascii="Arial" w:hAnsi="Arial" w:cs="Arial"/>
          <w:b w:val="0"/>
          <w:sz w:val="24"/>
          <w:szCs w:val="24"/>
          <w:lang w:val="en-US"/>
        </w:rPr>
        <w:t>см оддалечени еден од друг.</w:t>
      </w:r>
    </w:p>
    <w:p w:rsidR="00BA437D" w:rsidRPr="000228DA" w:rsidRDefault="00BA437D" w:rsidP="00BA437D">
      <w:pPr>
        <w:pStyle w:val="ListParagraph"/>
        <w:spacing w:line="360" w:lineRule="auto"/>
        <w:ind w:left="1440"/>
        <w:jc w:val="both"/>
        <w:rPr>
          <w:rFonts w:ascii="Arial" w:hAnsi="Arial" w:cs="Arial"/>
          <w:b w:val="0"/>
          <w:sz w:val="24"/>
          <w:szCs w:val="24"/>
          <w:lang w:val="en-US"/>
        </w:rPr>
      </w:pPr>
    </w:p>
    <w:p w:rsidR="00BA437D" w:rsidRPr="000228DA" w:rsidRDefault="00F74119" w:rsidP="00F74119">
      <w:pPr>
        <w:pStyle w:val="ListParagraph"/>
        <w:numPr>
          <w:ilvl w:val="0"/>
          <w:numId w:val="20"/>
        </w:numPr>
        <w:spacing w:line="360" w:lineRule="auto"/>
        <w:jc w:val="both"/>
        <w:rPr>
          <w:rFonts w:ascii="Arial" w:hAnsi="Arial" w:cs="Arial"/>
          <w:b w:val="0"/>
          <w:sz w:val="24"/>
          <w:szCs w:val="24"/>
          <w:lang w:val="en-US"/>
        </w:rPr>
      </w:pPr>
      <w:r w:rsidRPr="000228DA">
        <w:rPr>
          <w:rFonts w:ascii="Arial" w:hAnsi="Arial" w:cs="Arial"/>
          <w:sz w:val="24"/>
          <w:szCs w:val="24"/>
          <w:lang w:val="en-US"/>
        </w:rPr>
        <w:t>Големина на бубрезите</w:t>
      </w:r>
      <w:r w:rsidRPr="000228DA">
        <w:rPr>
          <w:rFonts w:ascii="Arial" w:hAnsi="Arial" w:cs="Arial"/>
          <w:b w:val="0"/>
          <w:sz w:val="24"/>
          <w:szCs w:val="24"/>
          <w:lang w:val="en-US"/>
        </w:rPr>
        <w:t xml:space="preserve"> - се разликува кај мажи и жени. Генерално земено</w:t>
      </w:r>
      <w:r w:rsidR="001E4416">
        <w:rPr>
          <w:rFonts w:ascii="Arial" w:hAnsi="Arial" w:cs="Arial"/>
          <w:b w:val="0"/>
          <w:sz w:val="24"/>
          <w:szCs w:val="24"/>
        </w:rPr>
        <w:t>,</w:t>
      </w:r>
      <w:r w:rsidRPr="000228DA">
        <w:rPr>
          <w:rFonts w:ascii="Arial" w:hAnsi="Arial" w:cs="Arial"/>
          <w:b w:val="0"/>
          <w:sz w:val="24"/>
          <w:szCs w:val="24"/>
          <w:lang w:val="en-US"/>
        </w:rPr>
        <w:t xml:space="preserve"> бубрег со должина помала од 10</w:t>
      </w:r>
      <w:r w:rsidR="001E4416">
        <w:rPr>
          <w:rFonts w:ascii="Arial" w:hAnsi="Arial" w:cs="Arial"/>
          <w:b w:val="0"/>
          <w:sz w:val="24"/>
          <w:szCs w:val="24"/>
        </w:rPr>
        <w:t xml:space="preserve"> </w:t>
      </w:r>
      <w:r w:rsidRPr="000228DA">
        <w:rPr>
          <w:rFonts w:ascii="Arial" w:hAnsi="Arial" w:cs="Arial"/>
          <w:b w:val="0"/>
          <w:sz w:val="24"/>
          <w:szCs w:val="24"/>
          <w:lang w:val="en-US"/>
        </w:rPr>
        <w:t>см се смета за мал бубрег.</w:t>
      </w:r>
    </w:p>
    <w:p w:rsidR="00BA437D" w:rsidRPr="000228DA" w:rsidRDefault="00BA437D" w:rsidP="00BA437D">
      <w:pPr>
        <w:pStyle w:val="ListParagraph"/>
        <w:rPr>
          <w:rFonts w:ascii="Arial" w:hAnsi="Arial" w:cs="Arial"/>
          <w:sz w:val="24"/>
          <w:szCs w:val="24"/>
          <w:lang w:val="en-US"/>
        </w:rPr>
      </w:pPr>
    </w:p>
    <w:p w:rsidR="00F74119" w:rsidRPr="000228DA" w:rsidRDefault="00F74119" w:rsidP="00F74119">
      <w:pPr>
        <w:pStyle w:val="ListParagraph"/>
        <w:numPr>
          <w:ilvl w:val="0"/>
          <w:numId w:val="20"/>
        </w:numPr>
        <w:spacing w:line="360" w:lineRule="auto"/>
        <w:jc w:val="both"/>
        <w:rPr>
          <w:rFonts w:ascii="Arial" w:hAnsi="Arial" w:cs="Arial"/>
          <w:b w:val="0"/>
          <w:sz w:val="24"/>
          <w:szCs w:val="24"/>
          <w:lang w:val="en-US"/>
        </w:rPr>
      </w:pPr>
      <w:r w:rsidRPr="000228DA">
        <w:rPr>
          <w:rFonts w:ascii="Arial" w:hAnsi="Arial" w:cs="Arial"/>
          <w:sz w:val="24"/>
          <w:szCs w:val="24"/>
          <w:lang w:val="en-US"/>
        </w:rPr>
        <w:t>Форма на бубрезите</w:t>
      </w:r>
      <w:r w:rsidRPr="000228DA">
        <w:rPr>
          <w:rFonts w:ascii="Arial" w:hAnsi="Arial" w:cs="Arial"/>
          <w:b w:val="0"/>
          <w:sz w:val="24"/>
          <w:szCs w:val="24"/>
          <w:lang w:val="en-US"/>
        </w:rPr>
        <w:t xml:space="preserve"> - имаат форма на зрно од грав со конвексни надворешни рабови.</w:t>
      </w:r>
      <w:r w:rsidR="001E4416">
        <w:rPr>
          <w:rFonts w:ascii="Arial" w:hAnsi="Arial" w:cs="Arial"/>
          <w:b w:val="0"/>
          <w:sz w:val="24"/>
          <w:szCs w:val="24"/>
        </w:rPr>
        <w:t xml:space="preserve"> </w:t>
      </w:r>
      <w:r w:rsidRPr="000228DA">
        <w:rPr>
          <w:rFonts w:ascii="Arial" w:hAnsi="Arial" w:cs="Arial"/>
          <w:b w:val="0"/>
          <w:sz w:val="24"/>
          <w:szCs w:val="24"/>
          <w:lang w:val="en-US"/>
        </w:rPr>
        <w:t>Во средина на медијалниот раб се гледа вдлабнување кое анатомски одговара на хилусот.</w:t>
      </w:r>
      <w:r w:rsidR="001E4416">
        <w:rPr>
          <w:rFonts w:ascii="Arial" w:hAnsi="Arial" w:cs="Arial"/>
          <w:b w:val="0"/>
          <w:sz w:val="24"/>
          <w:szCs w:val="24"/>
        </w:rPr>
        <w:t xml:space="preserve"> </w:t>
      </w:r>
      <w:r w:rsidRPr="000228DA">
        <w:rPr>
          <w:rFonts w:ascii="Arial" w:hAnsi="Arial" w:cs="Arial"/>
          <w:b w:val="0"/>
          <w:sz w:val="24"/>
          <w:szCs w:val="24"/>
          <w:lang w:val="en-US"/>
        </w:rPr>
        <w:t>Варијации во форма на бубрег - грбав бубрег и триаг</w:t>
      </w:r>
      <w:r w:rsidR="00836F8C">
        <w:rPr>
          <w:rFonts w:ascii="Arial" w:hAnsi="Arial" w:cs="Arial"/>
          <w:b w:val="0"/>
          <w:sz w:val="24"/>
          <w:szCs w:val="24"/>
        </w:rPr>
        <w:t>олен</w:t>
      </w:r>
      <w:r w:rsidRPr="000228DA">
        <w:rPr>
          <w:rFonts w:ascii="Arial" w:hAnsi="Arial" w:cs="Arial"/>
          <w:b w:val="0"/>
          <w:sz w:val="24"/>
          <w:szCs w:val="24"/>
          <w:lang w:val="en-US"/>
        </w:rPr>
        <w:t xml:space="preserve"> бубрег, како и лобулиран бубрег. Бубрег во вид на буквата Г се добива при правење на снимка во стоечка положба при постоење на мобилен бубрег.</w:t>
      </w:r>
    </w:p>
    <w:p w:rsidR="00172756" w:rsidRPr="000228DA" w:rsidRDefault="00172756" w:rsidP="00172756">
      <w:pPr>
        <w:pStyle w:val="ListParagraph"/>
        <w:rPr>
          <w:rFonts w:ascii="Arial" w:hAnsi="Arial" w:cs="Arial"/>
          <w:b w:val="0"/>
          <w:sz w:val="24"/>
          <w:szCs w:val="24"/>
          <w:lang w:val="en-US"/>
        </w:rPr>
      </w:pPr>
    </w:p>
    <w:p w:rsidR="00172756" w:rsidRPr="000228DA" w:rsidRDefault="00172756" w:rsidP="00172756">
      <w:pPr>
        <w:pStyle w:val="ListParagraph"/>
        <w:spacing w:line="360" w:lineRule="auto"/>
        <w:ind w:left="1440"/>
        <w:jc w:val="both"/>
        <w:rPr>
          <w:rFonts w:ascii="Arial" w:hAnsi="Arial" w:cs="Arial"/>
          <w:b w:val="0"/>
          <w:sz w:val="24"/>
          <w:szCs w:val="24"/>
          <w:lang w:val="en-US"/>
        </w:rPr>
      </w:pPr>
    </w:p>
    <w:p w:rsidR="00F74119" w:rsidRPr="000228DA" w:rsidRDefault="00F74119" w:rsidP="00BA437D">
      <w:pPr>
        <w:spacing w:line="360" w:lineRule="auto"/>
        <w:ind w:firstLine="851"/>
        <w:jc w:val="both"/>
        <w:rPr>
          <w:rFonts w:ascii="Arial" w:hAnsi="Arial" w:cs="Arial"/>
          <w:b w:val="0"/>
          <w:sz w:val="24"/>
          <w:szCs w:val="24"/>
          <w:lang w:val="en-US"/>
        </w:rPr>
      </w:pPr>
      <w:proofErr w:type="gramStart"/>
      <w:r w:rsidRPr="000228DA">
        <w:rPr>
          <w:rFonts w:ascii="Arial" w:hAnsi="Arial" w:cs="Arial"/>
          <w:b w:val="0"/>
          <w:sz w:val="24"/>
          <w:szCs w:val="24"/>
          <w:lang w:val="en-US"/>
        </w:rPr>
        <w:t>Изгледот на бубрежната карлица и чашичниот систем се добива со правење на контрастни снимки на бубрезите - од кои најчесто употребувана е</w:t>
      </w:r>
      <w:r w:rsidR="00BA437D" w:rsidRPr="000228DA">
        <w:rPr>
          <w:rFonts w:ascii="Arial" w:hAnsi="Arial" w:cs="Arial"/>
          <w:b w:val="0"/>
          <w:sz w:val="24"/>
          <w:szCs w:val="24"/>
        </w:rPr>
        <w:t xml:space="preserve"> </w:t>
      </w:r>
      <w:r w:rsidR="002854CD">
        <w:rPr>
          <w:rFonts w:ascii="Arial" w:hAnsi="Arial" w:cs="Arial"/>
          <w:b w:val="0"/>
          <w:sz w:val="24"/>
          <w:szCs w:val="24"/>
        </w:rPr>
        <w:t>и.в.</w:t>
      </w:r>
      <w:r w:rsidR="001E4416">
        <w:rPr>
          <w:rFonts w:ascii="Arial" w:hAnsi="Arial" w:cs="Arial"/>
          <w:b w:val="0"/>
          <w:sz w:val="24"/>
          <w:szCs w:val="24"/>
        </w:rPr>
        <w:t xml:space="preserve"> </w:t>
      </w:r>
      <w:r w:rsidRPr="000228DA">
        <w:rPr>
          <w:rFonts w:ascii="Arial" w:hAnsi="Arial" w:cs="Arial"/>
          <w:b w:val="0"/>
          <w:sz w:val="24"/>
          <w:szCs w:val="24"/>
          <w:lang w:val="en-US"/>
        </w:rPr>
        <w:t>урографија.</w:t>
      </w:r>
      <w:proofErr w:type="gramEnd"/>
      <w:r w:rsidR="00BA437D" w:rsidRPr="000228DA">
        <w:rPr>
          <w:rFonts w:ascii="Arial" w:hAnsi="Arial" w:cs="Arial"/>
          <w:b w:val="0"/>
          <w:sz w:val="24"/>
          <w:szCs w:val="24"/>
        </w:rPr>
        <w:t xml:space="preserve"> </w:t>
      </w:r>
      <w:proofErr w:type="gramStart"/>
      <w:r w:rsidRPr="000228DA">
        <w:rPr>
          <w:rFonts w:ascii="Arial" w:hAnsi="Arial" w:cs="Arial"/>
          <w:b w:val="0"/>
          <w:sz w:val="24"/>
          <w:szCs w:val="24"/>
          <w:lang w:val="en-US"/>
        </w:rPr>
        <w:t>Бубрежната карлица има свој интраренален и екстраренален дел.</w:t>
      </w:r>
      <w:proofErr w:type="gramEnd"/>
      <w:r w:rsidR="006E2221">
        <w:rPr>
          <w:rFonts w:ascii="Arial" w:hAnsi="Arial" w:cs="Arial"/>
          <w:b w:val="0"/>
          <w:sz w:val="24"/>
          <w:szCs w:val="24"/>
        </w:rPr>
        <w:t xml:space="preserve"> </w:t>
      </w:r>
      <w:proofErr w:type="gramStart"/>
      <w:r w:rsidRPr="000228DA">
        <w:rPr>
          <w:rFonts w:ascii="Arial" w:hAnsi="Arial" w:cs="Arial"/>
          <w:b w:val="0"/>
          <w:sz w:val="24"/>
          <w:szCs w:val="24"/>
          <w:lang w:val="en-US"/>
        </w:rPr>
        <w:t>Во интрареналниот дел се влеваат бубрежните чашички.</w:t>
      </w:r>
      <w:proofErr w:type="gramEnd"/>
    </w:p>
    <w:p w:rsidR="00F74119" w:rsidRPr="000228DA" w:rsidRDefault="00F74119" w:rsidP="00F74119">
      <w:pPr>
        <w:spacing w:line="360" w:lineRule="auto"/>
        <w:jc w:val="both"/>
        <w:rPr>
          <w:rFonts w:ascii="Arial" w:hAnsi="Arial" w:cs="Arial"/>
          <w:sz w:val="24"/>
          <w:szCs w:val="24"/>
          <w:lang w:val="en-US"/>
        </w:rPr>
      </w:pPr>
      <w:r w:rsidRPr="000228DA">
        <w:rPr>
          <w:rFonts w:ascii="Arial" w:hAnsi="Arial" w:cs="Arial"/>
          <w:sz w:val="24"/>
          <w:szCs w:val="24"/>
          <w:lang w:val="en-US"/>
        </w:rPr>
        <w:t xml:space="preserve">       </w:t>
      </w:r>
    </w:p>
    <w:p w:rsidR="00F74119" w:rsidRPr="000228DA" w:rsidRDefault="00F74119" w:rsidP="00172756">
      <w:pPr>
        <w:tabs>
          <w:tab w:val="left" w:pos="0"/>
          <w:tab w:val="left" w:pos="765"/>
        </w:tabs>
        <w:spacing w:line="360" w:lineRule="auto"/>
        <w:jc w:val="center"/>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1647825" cy="2171700"/>
            <wp:effectExtent l="38100" t="57150" r="123825" b="95250"/>
            <wp:docPr id="12" name="Picture 12" descr="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vu_1"/>
                    <pic:cNvPicPr>
                      <a:picLocks noChangeAspect="1" noChangeArrowheads="1"/>
                    </pic:cNvPicPr>
                  </pic:nvPicPr>
                  <pic:blipFill>
                    <a:blip r:embed="rId24" cstate="print"/>
                    <a:srcRect/>
                    <a:stretch>
                      <a:fillRect/>
                    </a:stretch>
                  </pic:blipFill>
                  <pic:spPr bwMode="auto">
                    <a:xfrm>
                      <a:off x="0" y="0"/>
                      <a:ext cx="1647825"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4119" w:rsidRPr="00836F8C" w:rsidRDefault="00BA437D" w:rsidP="00172756">
      <w:pPr>
        <w:tabs>
          <w:tab w:val="left" w:pos="0"/>
          <w:tab w:val="left" w:pos="765"/>
          <w:tab w:val="left" w:pos="2700"/>
        </w:tabs>
        <w:spacing w:line="360" w:lineRule="auto"/>
        <w:jc w:val="center"/>
        <w:rPr>
          <w:rFonts w:ascii="Arial" w:hAnsi="Arial" w:cs="Arial"/>
          <w:b w:val="0"/>
          <w:sz w:val="24"/>
          <w:szCs w:val="24"/>
        </w:rPr>
      </w:pPr>
      <w:r w:rsidRPr="00836F8C">
        <w:rPr>
          <w:rFonts w:ascii="Arial" w:hAnsi="Arial" w:cs="Arial"/>
          <w:b w:val="0"/>
          <w:sz w:val="24"/>
          <w:szCs w:val="24"/>
        </w:rPr>
        <w:t>Сл</w:t>
      </w:r>
      <w:r w:rsidR="00836F8C" w:rsidRPr="00836F8C">
        <w:rPr>
          <w:rFonts w:ascii="Arial" w:hAnsi="Arial" w:cs="Arial"/>
          <w:b w:val="0"/>
          <w:sz w:val="24"/>
          <w:szCs w:val="24"/>
        </w:rPr>
        <w:t xml:space="preserve">ика </w:t>
      </w:r>
      <w:r w:rsidRPr="00836F8C">
        <w:rPr>
          <w:rFonts w:ascii="Arial" w:hAnsi="Arial" w:cs="Arial"/>
          <w:b w:val="0"/>
          <w:sz w:val="24"/>
          <w:szCs w:val="24"/>
        </w:rPr>
        <w:t>1</w:t>
      </w:r>
      <w:r w:rsidR="002D2EA1" w:rsidRPr="00836F8C">
        <w:rPr>
          <w:rFonts w:ascii="Arial" w:hAnsi="Arial" w:cs="Arial"/>
          <w:b w:val="0"/>
          <w:sz w:val="24"/>
          <w:szCs w:val="24"/>
        </w:rPr>
        <w:t>3</w:t>
      </w:r>
      <w:r w:rsidRPr="00836F8C">
        <w:rPr>
          <w:rFonts w:ascii="Arial" w:hAnsi="Arial" w:cs="Arial"/>
          <w:b w:val="0"/>
          <w:sz w:val="24"/>
          <w:szCs w:val="24"/>
        </w:rPr>
        <w:t>. Н</w:t>
      </w:r>
      <w:r w:rsidR="00F74119" w:rsidRPr="00836F8C">
        <w:rPr>
          <w:rFonts w:ascii="Arial" w:hAnsi="Arial" w:cs="Arial"/>
          <w:b w:val="0"/>
          <w:sz w:val="24"/>
          <w:szCs w:val="24"/>
          <w:lang w:val="en-US"/>
        </w:rPr>
        <w:t>ормал</w:t>
      </w:r>
      <w:r w:rsidRPr="00836F8C">
        <w:rPr>
          <w:rFonts w:ascii="Arial" w:hAnsi="Arial" w:cs="Arial"/>
          <w:b w:val="0"/>
          <w:sz w:val="24"/>
          <w:szCs w:val="24"/>
          <w:lang w:val="en-US"/>
        </w:rPr>
        <w:t xml:space="preserve">ен наод на </w:t>
      </w:r>
      <w:r w:rsidR="00F74119" w:rsidRPr="00836F8C">
        <w:rPr>
          <w:rFonts w:ascii="Arial" w:hAnsi="Arial" w:cs="Arial"/>
          <w:b w:val="0"/>
          <w:sz w:val="24"/>
          <w:szCs w:val="24"/>
          <w:lang w:val="en-US"/>
        </w:rPr>
        <w:t xml:space="preserve"> </w:t>
      </w:r>
      <w:r w:rsidR="002854CD">
        <w:rPr>
          <w:rFonts w:ascii="Arial" w:hAnsi="Arial" w:cs="Arial"/>
          <w:b w:val="0"/>
          <w:sz w:val="24"/>
          <w:szCs w:val="24"/>
        </w:rPr>
        <w:t>и.в.</w:t>
      </w:r>
      <w:r w:rsidR="006E2221">
        <w:rPr>
          <w:rFonts w:ascii="Arial" w:hAnsi="Arial" w:cs="Arial"/>
          <w:b w:val="0"/>
          <w:sz w:val="24"/>
          <w:szCs w:val="24"/>
        </w:rPr>
        <w:t xml:space="preserve"> </w:t>
      </w:r>
      <w:proofErr w:type="gramStart"/>
      <w:r w:rsidR="006E2221" w:rsidRPr="000228DA">
        <w:rPr>
          <w:rFonts w:ascii="Arial" w:hAnsi="Arial" w:cs="Arial"/>
          <w:b w:val="0"/>
          <w:sz w:val="24"/>
          <w:szCs w:val="24"/>
          <w:lang w:val="en-US"/>
        </w:rPr>
        <w:t>урографија</w:t>
      </w:r>
      <w:proofErr w:type="gramEnd"/>
    </w:p>
    <w:p w:rsidR="00BA437D" w:rsidRPr="000228DA" w:rsidRDefault="00F74119" w:rsidP="00BA437D">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lastRenderedPageBreak/>
        <w:t>Каликсите или бубрежните чашички се делат на големи и мали.</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Малите се повеќе на број, најчесто 6-7 и се разделени на групи горни,</w:t>
      </w:r>
      <w:r w:rsidR="006E2221">
        <w:rPr>
          <w:rFonts w:ascii="Arial" w:hAnsi="Arial" w:cs="Arial"/>
          <w:b w:val="0"/>
          <w:sz w:val="24"/>
          <w:szCs w:val="24"/>
        </w:rPr>
        <w:t xml:space="preserve"> </w:t>
      </w:r>
      <w:r w:rsidRPr="000228DA">
        <w:rPr>
          <w:rFonts w:ascii="Arial" w:hAnsi="Arial" w:cs="Arial"/>
          <w:b w:val="0"/>
          <w:sz w:val="24"/>
          <w:szCs w:val="24"/>
          <w:lang w:val="en-US"/>
        </w:rPr>
        <w:t>средни и долни зависно од лобусите на кои припаѓаат.</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Имаат изглед на конуси со должина од 1-2</w:t>
      </w:r>
      <w:r w:rsidR="006E2221">
        <w:rPr>
          <w:rFonts w:ascii="Arial" w:hAnsi="Arial" w:cs="Arial"/>
          <w:b w:val="0"/>
          <w:sz w:val="24"/>
          <w:szCs w:val="24"/>
        </w:rPr>
        <w:t xml:space="preserve"> </w:t>
      </w:r>
      <w:r w:rsidRPr="000228DA">
        <w:rPr>
          <w:rFonts w:ascii="Arial" w:hAnsi="Arial" w:cs="Arial"/>
          <w:b w:val="0"/>
          <w:sz w:val="24"/>
          <w:szCs w:val="24"/>
          <w:lang w:val="en-US"/>
        </w:rPr>
        <w:t>см со врв свртен спрема пехарите во кои се влеваат</w:t>
      </w:r>
      <w:r w:rsidR="00BA437D" w:rsidRPr="000228DA">
        <w:rPr>
          <w:rFonts w:ascii="Arial" w:hAnsi="Arial" w:cs="Arial"/>
          <w:b w:val="0"/>
          <w:sz w:val="24"/>
          <w:szCs w:val="24"/>
          <w:lang w:val="en-US"/>
        </w:rPr>
        <w:t>.</w:t>
      </w:r>
      <w:proofErr w:type="gramEnd"/>
      <w:r w:rsidR="00BA437D" w:rsidRPr="000228DA">
        <w:rPr>
          <w:rFonts w:ascii="Arial" w:hAnsi="Arial" w:cs="Arial"/>
          <w:b w:val="0"/>
          <w:sz w:val="24"/>
          <w:szCs w:val="24"/>
          <w:lang w:val="en-US"/>
        </w:rPr>
        <w:t xml:space="preserve"> </w:t>
      </w:r>
      <w:proofErr w:type="gramStart"/>
      <w:r w:rsidR="00BA437D" w:rsidRPr="000228DA">
        <w:rPr>
          <w:rFonts w:ascii="Arial" w:hAnsi="Arial" w:cs="Arial"/>
          <w:b w:val="0"/>
          <w:sz w:val="24"/>
          <w:szCs w:val="24"/>
          <w:lang w:val="en-US"/>
        </w:rPr>
        <w:t>Секоја чашка има краток врат</w:t>
      </w:r>
      <w:r w:rsidR="00BA437D" w:rsidRPr="000228DA">
        <w:rPr>
          <w:rFonts w:ascii="Arial" w:hAnsi="Arial" w:cs="Arial"/>
          <w:b w:val="0"/>
          <w:sz w:val="24"/>
          <w:szCs w:val="24"/>
        </w:rPr>
        <w:t>,</w:t>
      </w:r>
      <w:r w:rsidRPr="000228DA">
        <w:rPr>
          <w:rFonts w:ascii="Arial" w:hAnsi="Arial" w:cs="Arial"/>
          <w:b w:val="0"/>
          <w:sz w:val="24"/>
          <w:szCs w:val="24"/>
          <w:lang w:val="en-US"/>
        </w:rPr>
        <w:t xml:space="preserve"> преку кој се влева во пехарите и проширување</w:t>
      </w:r>
      <w:r w:rsidR="00BA437D" w:rsidRPr="000228DA">
        <w:rPr>
          <w:rFonts w:ascii="Arial" w:hAnsi="Arial" w:cs="Arial"/>
          <w:b w:val="0"/>
          <w:sz w:val="24"/>
          <w:szCs w:val="24"/>
          <w:lang w:val="en-US"/>
        </w:rPr>
        <w:t xml:space="preserve"> кое ја опфаќа реналната папила</w:t>
      </w:r>
      <w:r w:rsidRPr="000228DA">
        <w:rPr>
          <w:rFonts w:ascii="Arial" w:hAnsi="Arial" w:cs="Arial"/>
          <w:b w:val="0"/>
          <w:sz w:val="24"/>
          <w:szCs w:val="24"/>
          <w:lang w:val="en-US"/>
        </w:rPr>
        <w:t>.</w:t>
      </w:r>
      <w:proofErr w:type="gramEnd"/>
      <w:r w:rsidR="00BA437D" w:rsidRPr="000228DA">
        <w:rPr>
          <w:rFonts w:ascii="Arial" w:hAnsi="Arial" w:cs="Arial"/>
          <w:b w:val="0"/>
          <w:sz w:val="24"/>
          <w:szCs w:val="24"/>
        </w:rPr>
        <w:t xml:space="preserve"> </w:t>
      </w:r>
      <w:proofErr w:type="gramStart"/>
      <w:r w:rsidRPr="000228DA">
        <w:rPr>
          <w:rFonts w:ascii="Arial" w:hAnsi="Arial" w:cs="Arial"/>
          <w:b w:val="0"/>
          <w:sz w:val="24"/>
          <w:szCs w:val="24"/>
          <w:lang w:val="en-US"/>
        </w:rPr>
        <w:t>Во една чашичка обично се влева една Малпигиева пирамида.</w:t>
      </w:r>
      <w:proofErr w:type="gramEnd"/>
      <w:r w:rsidR="00BA437D" w:rsidRPr="000228DA">
        <w:rPr>
          <w:rFonts w:ascii="Arial" w:hAnsi="Arial" w:cs="Arial"/>
          <w:b w:val="0"/>
          <w:sz w:val="24"/>
          <w:szCs w:val="24"/>
        </w:rPr>
        <w:t xml:space="preserve"> </w:t>
      </w:r>
      <w:proofErr w:type="gramStart"/>
      <w:r w:rsidRPr="000228DA">
        <w:rPr>
          <w:rFonts w:ascii="Arial" w:hAnsi="Arial" w:cs="Arial"/>
          <w:b w:val="0"/>
          <w:sz w:val="24"/>
          <w:szCs w:val="24"/>
          <w:lang w:val="en-US"/>
        </w:rPr>
        <w:t>Големи каликси или пехари обично има 2-3.</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Секоја има база преку која се врзува за карлицата, истмус или инфундибулум и врв или апекс на кој се продолжува мала чашка.</w:t>
      </w:r>
      <w:proofErr w:type="gramEnd"/>
    </w:p>
    <w:p w:rsidR="00A06EB0" w:rsidRPr="000228DA" w:rsidRDefault="00A06EB0" w:rsidP="00BA437D">
      <w:pPr>
        <w:spacing w:line="360" w:lineRule="auto"/>
        <w:ind w:firstLine="720"/>
        <w:jc w:val="both"/>
        <w:rPr>
          <w:rFonts w:ascii="Arial" w:hAnsi="Arial" w:cs="Arial"/>
          <w:b w:val="0"/>
          <w:sz w:val="24"/>
          <w:szCs w:val="24"/>
        </w:rPr>
      </w:pPr>
    </w:p>
    <w:p w:rsidR="00F74119" w:rsidRPr="000228DA" w:rsidRDefault="00F74119" w:rsidP="002D2EA1">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Уретерите продолжуваат не</w:t>
      </w:r>
      <w:r w:rsidR="006E2221">
        <w:rPr>
          <w:rFonts w:ascii="Arial" w:hAnsi="Arial" w:cs="Arial"/>
          <w:b w:val="0"/>
          <w:sz w:val="24"/>
          <w:szCs w:val="24"/>
        </w:rPr>
        <w:t>забележано</w:t>
      </w:r>
      <w:r w:rsidRPr="000228DA">
        <w:rPr>
          <w:rFonts w:ascii="Arial" w:hAnsi="Arial" w:cs="Arial"/>
          <w:b w:val="0"/>
          <w:sz w:val="24"/>
          <w:szCs w:val="24"/>
          <w:lang w:val="en-US"/>
        </w:rPr>
        <w:t xml:space="preserve"> од бубрежната карлица и се влеваат во везика уринариа.</w:t>
      </w:r>
      <w:proofErr w:type="gramEnd"/>
      <w:r w:rsidR="006E2221">
        <w:rPr>
          <w:rFonts w:ascii="Arial" w:hAnsi="Arial" w:cs="Arial"/>
          <w:b w:val="0"/>
          <w:sz w:val="24"/>
          <w:szCs w:val="24"/>
        </w:rPr>
        <w:t xml:space="preserve"> </w:t>
      </w:r>
      <w:proofErr w:type="gramStart"/>
      <w:r w:rsidRPr="000228DA">
        <w:rPr>
          <w:rFonts w:ascii="Arial" w:hAnsi="Arial" w:cs="Arial"/>
          <w:b w:val="0"/>
          <w:sz w:val="24"/>
          <w:szCs w:val="24"/>
          <w:lang w:val="en-US"/>
        </w:rPr>
        <w:t>Должина</w:t>
      </w:r>
      <w:r w:rsidR="006E2221">
        <w:rPr>
          <w:rFonts w:ascii="Arial" w:hAnsi="Arial" w:cs="Arial"/>
          <w:b w:val="0"/>
          <w:sz w:val="24"/>
          <w:szCs w:val="24"/>
        </w:rPr>
        <w:t>та</w:t>
      </w:r>
      <w:r w:rsidRPr="000228DA">
        <w:rPr>
          <w:rFonts w:ascii="Arial" w:hAnsi="Arial" w:cs="Arial"/>
          <w:b w:val="0"/>
          <w:sz w:val="24"/>
          <w:szCs w:val="24"/>
          <w:lang w:val="en-US"/>
        </w:rPr>
        <w:t xml:space="preserve"> на уретери изнесува 25-30</w:t>
      </w:r>
      <w:r w:rsidR="006E2221">
        <w:rPr>
          <w:rFonts w:ascii="Arial" w:hAnsi="Arial" w:cs="Arial"/>
          <w:b w:val="0"/>
          <w:sz w:val="24"/>
          <w:szCs w:val="24"/>
        </w:rPr>
        <w:t xml:space="preserve"> </w:t>
      </w:r>
      <w:r w:rsidRPr="000228DA">
        <w:rPr>
          <w:rFonts w:ascii="Arial" w:hAnsi="Arial" w:cs="Arial"/>
          <w:b w:val="0"/>
          <w:sz w:val="24"/>
          <w:szCs w:val="24"/>
          <w:lang w:val="en-US"/>
        </w:rPr>
        <w:t>см.</w:t>
      </w:r>
      <w:proofErr w:type="gramEnd"/>
      <w:r w:rsidRPr="000228DA">
        <w:rPr>
          <w:rFonts w:ascii="Arial" w:hAnsi="Arial" w:cs="Arial"/>
          <w:b w:val="0"/>
          <w:sz w:val="24"/>
          <w:szCs w:val="24"/>
          <w:lang w:val="en-US"/>
        </w:rPr>
        <w:t xml:space="preserve"> На уретерите се разликуваат три физиолошки стеснувања: пиелоуретерен врат т.е. почетниот дел на уретерот; местото на вкрстување со илијачните крвни садови во висина на линеа терминалис што претставува гранична линија на ма</w:t>
      </w:r>
      <w:r w:rsidR="00BA437D" w:rsidRPr="000228DA">
        <w:rPr>
          <w:rFonts w:ascii="Arial" w:hAnsi="Arial" w:cs="Arial"/>
          <w:b w:val="0"/>
          <w:sz w:val="24"/>
          <w:szCs w:val="24"/>
          <w:lang w:val="en-US"/>
        </w:rPr>
        <w:t xml:space="preserve">лата карлица и </w:t>
      </w:r>
      <w:r w:rsidRPr="000228DA">
        <w:rPr>
          <w:rFonts w:ascii="Arial" w:hAnsi="Arial" w:cs="Arial"/>
          <w:b w:val="0"/>
          <w:sz w:val="24"/>
          <w:szCs w:val="24"/>
          <w:lang w:val="en-US"/>
        </w:rPr>
        <w:t>интравезикалниот дел од уретерот.</w:t>
      </w:r>
      <w:r w:rsidR="00BA437D" w:rsidRPr="000228DA">
        <w:rPr>
          <w:rFonts w:ascii="Arial" w:hAnsi="Arial" w:cs="Arial"/>
          <w:b w:val="0"/>
          <w:sz w:val="24"/>
          <w:szCs w:val="24"/>
        </w:rPr>
        <w:t xml:space="preserve"> </w:t>
      </w:r>
      <w:proofErr w:type="gramStart"/>
      <w:r w:rsidRPr="000228DA">
        <w:rPr>
          <w:rFonts w:ascii="Arial" w:hAnsi="Arial" w:cs="Arial"/>
          <w:b w:val="0"/>
          <w:sz w:val="24"/>
          <w:szCs w:val="24"/>
          <w:lang w:val="en-US"/>
        </w:rPr>
        <w:t>Уретерите се прикажуваат исто</w:t>
      </w:r>
      <w:r w:rsidR="006E2221">
        <w:rPr>
          <w:rFonts w:ascii="Arial" w:hAnsi="Arial" w:cs="Arial"/>
          <w:b w:val="0"/>
          <w:sz w:val="24"/>
          <w:szCs w:val="24"/>
        </w:rPr>
        <w:t xml:space="preserve"> </w:t>
      </w:r>
      <w:r w:rsidRPr="000228DA">
        <w:rPr>
          <w:rFonts w:ascii="Arial" w:hAnsi="Arial" w:cs="Arial"/>
          <w:b w:val="0"/>
          <w:sz w:val="24"/>
          <w:szCs w:val="24"/>
          <w:lang w:val="en-US"/>
        </w:rPr>
        <w:t>така со контрастните методи на преглед</w:t>
      </w:r>
      <w:r w:rsidR="006E2221">
        <w:rPr>
          <w:rFonts w:ascii="Arial" w:hAnsi="Arial" w:cs="Arial"/>
          <w:b w:val="0"/>
          <w:sz w:val="24"/>
          <w:szCs w:val="24"/>
        </w:rPr>
        <w:t>,</w:t>
      </w:r>
      <w:r w:rsidRPr="000228DA">
        <w:rPr>
          <w:rFonts w:ascii="Arial" w:hAnsi="Arial" w:cs="Arial"/>
          <w:b w:val="0"/>
          <w:sz w:val="24"/>
          <w:szCs w:val="24"/>
          <w:lang w:val="en-US"/>
        </w:rPr>
        <w:t xml:space="preserve"> најчесто со </w:t>
      </w:r>
      <w:r w:rsidR="002854CD">
        <w:rPr>
          <w:rFonts w:ascii="Arial" w:hAnsi="Arial" w:cs="Arial"/>
          <w:b w:val="0"/>
          <w:sz w:val="24"/>
          <w:szCs w:val="24"/>
        </w:rPr>
        <w:t xml:space="preserve">и.в. </w:t>
      </w:r>
      <w:r w:rsidR="006E2221" w:rsidRPr="000228DA">
        <w:rPr>
          <w:rFonts w:ascii="Arial" w:hAnsi="Arial" w:cs="Arial"/>
          <w:b w:val="0"/>
          <w:sz w:val="24"/>
          <w:szCs w:val="24"/>
          <w:lang w:val="en-US"/>
        </w:rPr>
        <w:t xml:space="preserve">урографија </w:t>
      </w:r>
      <w:r w:rsidRPr="000228DA">
        <w:rPr>
          <w:rFonts w:ascii="Arial" w:hAnsi="Arial" w:cs="Arial"/>
          <w:b w:val="0"/>
          <w:sz w:val="24"/>
          <w:szCs w:val="24"/>
          <w:lang w:val="en-US"/>
        </w:rPr>
        <w:t>или со ретроградна</w:t>
      </w:r>
      <w:r w:rsidR="00BA437D" w:rsidRPr="000228DA">
        <w:rPr>
          <w:rFonts w:ascii="Arial" w:hAnsi="Arial" w:cs="Arial"/>
          <w:b w:val="0"/>
          <w:sz w:val="24"/>
          <w:szCs w:val="24"/>
        </w:rPr>
        <w:t xml:space="preserve"> </w:t>
      </w:r>
      <w:r w:rsidRPr="000228DA">
        <w:rPr>
          <w:rFonts w:ascii="Arial" w:hAnsi="Arial" w:cs="Arial"/>
          <w:b w:val="0"/>
          <w:sz w:val="24"/>
          <w:szCs w:val="24"/>
          <w:lang w:val="en-US"/>
        </w:rPr>
        <w:t>пиелоуретерографија.</w:t>
      </w:r>
      <w:proofErr w:type="gramEnd"/>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Pr="000228DA" w:rsidRDefault="00172756" w:rsidP="002D2EA1">
      <w:pPr>
        <w:spacing w:line="360" w:lineRule="auto"/>
        <w:ind w:firstLine="720"/>
        <w:jc w:val="both"/>
        <w:rPr>
          <w:rFonts w:ascii="Arial" w:hAnsi="Arial" w:cs="Arial"/>
          <w:b w:val="0"/>
          <w:sz w:val="24"/>
          <w:szCs w:val="24"/>
        </w:rPr>
      </w:pPr>
    </w:p>
    <w:p w:rsidR="00172756" w:rsidRDefault="00172756" w:rsidP="002D2EA1">
      <w:pPr>
        <w:spacing w:line="360" w:lineRule="auto"/>
        <w:ind w:firstLine="720"/>
        <w:jc w:val="both"/>
        <w:rPr>
          <w:rFonts w:ascii="Arial" w:hAnsi="Arial" w:cs="Arial"/>
          <w:b w:val="0"/>
          <w:sz w:val="24"/>
          <w:szCs w:val="24"/>
        </w:rPr>
      </w:pPr>
    </w:p>
    <w:p w:rsidR="006E2221" w:rsidRDefault="006E2221" w:rsidP="002D2EA1">
      <w:pPr>
        <w:spacing w:line="360" w:lineRule="auto"/>
        <w:ind w:firstLine="720"/>
        <w:jc w:val="both"/>
        <w:rPr>
          <w:rFonts w:ascii="Arial" w:hAnsi="Arial" w:cs="Arial"/>
          <w:b w:val="0"/>
          <w:sz w:val="24"/>
          <w:szCs w:val="24"/>
        </w:rPr>
      </w:pPr>
    </w:p>
    <w:p w:rsidR="006E2221" w:rsidRPr="000228DA" w:rsidRDefault="006E2221" w:rsidP="002D2EA1">
      <w:pPr>
        <w:spacing w:line="360" w:lineRule="auto"/>
        <w:ind w:firstLine="720"/>
        <w:jc w:val="both"/>
        <w:rPr>
          <w:rFonts w:ascii="Arial" w:hAnsi="Arial" w:cs="Arial"/>
          <w:b w:val="0"/>
          <w:sz w:val="24"/>
          <w:szCs w:val="24"/>
        </w:rPr>
      </w:pPr>
    </w:p>
    <w:p w:rsidR="00F74119" w:rsidRPr="00836F8C" w:rsidRDefault="00F74119" w:rsidP="00EA0FFC">
      <w:pPr>
        <w:pStyle w:val="Heading1"/>
        <w:numPr>
          <w:ilvl w:val="1"/>
          <w:numId w:val="17"/>
        </w:numPr>
        <w:rPr>
          <w:rFonts w:ascii="Arial" w:hAnsi="Arial" w:cs="Arial"/>
          <w:sz w:val="24"/>
          <w:szCs w:val="24"/>
        </w:rPr>
      </w:pPr>
      <w:r w:rsidRPr="00836F8C">
        <w:rPr>
          <w:rFonts w:ascii="Arial" w:hAnsi="Arial" w:cs="Arial"/>
          <w:sz w:val="24"/>
          <w:szCs w:val="24"/>
        </w:rPr>
        <w:t xml:space="preserve"> </w:t>
      </w:r>
      <w:bookmarkStart w:id="28" w:name="_Toc373963535"/>
      <w:r w:rsidRPr="00836F8C">
        <w:rPr>
          <w:rFonts w:ascii="Arial" w:hAnsi="Arial" w:cs="Arial"/>
          <w:sz w:val="24"/>
          <w:szCs w:val="24"/>
        </w:rPr>
        <w:t>Биолошки функции</w:t>
      </w:r>
      <w:bookmarkEnd w:id="28"/>
    </w:p>
    <w:p w:rsidR="00F74119" w:rsidRPr="000228DA" w:rsidRDefault="00F74119" w:rsidP="00F74119">
      <w:pPr>
        <w:spacing w:line="360" w:lineRule="auto"/>
        <w:jc w:val="both"/>
        <w:rPr>
          <w:rFonts w:ascii="Arial" w:hAnsi="Arial" w:cs="Arial"/>
          <w:sz w:val="24"/>
          <w:szCs w:val="24"/>
        </w:rPr>
      </w:pPr>
    </w:p>
    <w:p w:rsidR="00F74119" w:rsidRPr="000228DA" w:rsidRDefault="00F74119" w:rsidP="002D2EA1">
      <w:pPr>
        <w:spacing w:line="360" w:lineRule="auto"/>
        <w:ind w:firstLine="424"/>
        <w:jc w:val="both"/>
        <w:rPr>
          <w:rFonts w:ascii="Arial" w:hAnsi="Arial" w:cs="Arial"/>
          <w:b w:val="0"/>
          <w:sz w:val="24"/>
          <w:szCs w:val="24"/>
          <w:lang w:val="en-US"/>
        </w:rPr>
      </w:pPr>
      <w:r w:rsidRPr="000228DA">
        <w:rPr>
          <w:rFonts w:ascii="Arial" w:hAnsi="Arial" w:cs="Arial"/>
          <w:i/>
          <w:sz w:val="24"/>
          <w:szCs w:val="24"/>
          <w:lang w:val="en-US"/>
        </w:rPr>
        <w:t>Функција на уринарниот систем</w:t>
      </w:r>
      <w:r w:rsidRPr="000228DA">
        <w:rPr>
          <w:rFonts w:ascii="Arial" w:hAnsi="Arial" w:cs="Arial"/>
          <w:b w:val="0"/>
          <w:sz w:val="24"/>
          <w:szCs w:val="24"/>
          <w:lang w:val="en-US"/>
        </w:rPr>
        <w:t xml:space="preserve"> е првенствено до го детоксицира организмот од распадните продукти на метаболизмот, но постојат и повеќе други функции </w:t>
      </w:r>
      <w:r w:rsidR="006E2221">
        <w:rPr>
          <w:rFonts w:ascii="Arial" w:hAnsi="Arial" w:cs="Arial"/>
          <w:b w:val="0"/>
          <w:sz w:val="24"/>
          <w:szCs w:val="24"/>
        </w:rPr>
        <w:t>што</w:t>
      </w:r>
      <w:r w:rsidRPr="000228DA">
        <w:rPr>
          <w:rFonts w:ascii="Arial" w:hAnsi="Arial" w:cs="Arial"/>
          <w:b w:val="0"/>
          <w:sz w:val="24"/>
          <w:szCs w:val="24"/>
          <w:lang w:val="en-US"/>
        </w:rPr>
        <w:t xml:space="preserve"> ги вршат бубрезите:</w:t>
      </w:r>
    </w:p>
    <w:p w:rsidR="002D2EA1" w:rsidRPr="000228DA" w:rsidRDefault="002D2EA1" w:rsidP="00F74119">
      <w:pPr>
        <w:pStyle w:val="ListParagraph"/>
        <w:numPr>
          <w:ilvl w:val="0"/>
          <w:numId w:val="30"/>
        </w:numPr>
        <w:spacing w:line="360" w:lineRule="auto"/>
        <w:jc w:val="both"/>
        <w:rPr>
          <w:rFonts w:ascii="Arial" w:hAnsi="Arial" w:cs="Arial"/>
          <w:b w:val="0"/>
          <w:sz w:val="24"/>
          <w:szCs w:val="24"/>
          <w:lang w:val="en-US"/>
        </w:rPr>
      </w:pPr>
      <w:r w:rsidRPr="000228DA">
        <w:rPr>
          <w:rFonts w:ascii="Arial" w:hAnsi="Arial" w:cs="Arial"/>
          <w:b w:val="0"/>
          <w:i/>
          <w:sz w:val="24"/>
          <w:szCs w:val="24"/>
        </w:rPr>
        <w:t>Е</w:t>
      </w:r>
      <w:r w:rsidR="00F74119" w:rsidRPr="000228DA">
        <w:rPr>
          <w:rFonts w:ascii="Arial" w:hAnsi="Arial" w:cs="Arial"/>
          <w:b w:val="0"/>
          <w:i/>
          <w:sz w:val="24"/>
          <w:szCs w:val="24"/>
          <w:lang w:val="en-US"/>
        </w:rPr>
        <w:t>кскреција</w:t>
      </w:r>
      <w:r w:rsidR="00F74119" w:rsidRPr="000228DA">
        <w:rPr>
          <w:rFonts w:ascii="Arial" w:hAnsi="Arial" w:cs="Arial"/>
          <w:b w:val="0"/>
          <w:sz w:val="24"/>
          <w:szCs w:val="24"/>
          <w:lang w:val="en-US"/>
        </w:rPr>
        <w:t xml:space="preserve"> на продукти од метаболизмот</w:t>
      </w:r>
      <w:r w:rsidR="006E2221">
        <w:rPr>
          <w:rFonts w:ascii="Arial" w:hAnsi="Arial" w:cs="Arial"/>
          <w:b w:val="0"/>
          <w:sz w:val="24"/>
          <w:szCs w:val="24"/>
        </w:rPr>
        <w:t xml:space="preserve"> </w:t>
      </w:r>
      <w:r w:rsidR="00F74119" w:rsidRPr="000228DA">
        <w:rPr>
          <w:rFonts w:ascii="Arial" w:hAnsi="Arial" w:cs="Arial"/>
          <w:b w:val="0"/>
          <w:sz w:val="24"/>
          <w:szCs w:val="24"/>
          <w:lang w:val="en-US"/>
        </w:rPr>
        <w:t>-</w:t>
      </w:r>
      <w:r w:rsidR="006E2221">
        <w:rPr>
          <w:rFonts w:ascii="Arial" w:hAnsi="Arial" w:cs="Arial"/>
          <w:b w:val="0"/>
          <w:sz w:val="24"/>
          <w:szCs w:val="24"/>
        </w:rPr>
        <w:t xml:space="preserve"> </w:t>
      </w:r>
      <w:r w:rsidR="00F74119" w:rsidRPr="000228DA">
        <w:rPr>
          <w:rFonts w:ascii="Arial" w:hAnsi="Arial" w:cs="Arial"/>
          <w:b w:val="0"/>
          <w:sz w:val="24"/>
          <w:szCs w:val="24"/>
          <w:lang w:val="en-US"/>
        </w:rPr>
        <w:t>уреа, урична киселина и вода</w:t>
      </w:r>
      <w:r w:rsidRPr="000228DA">
        <w:rPr>
          <w:rFonts w:ascii="Arial" w:hAnsi="Arial" w:cs="Arial"/>
          <w:b w:val="0"/>
          <w:sz w:val="24"/>
          <w:szCs w:val="24"/>
        </w:rPr>
        <w:t>;</w:t>
      </w:r>
    </w:p>
    <w:p w:rsidR="002D2EA1" w:rsidRPr="000228DA" w:rsidRDefault="00F74119" w:rsidP="00F74119">
      <w:pPr>
        <w:pStyle w:val="ListParagraph"/>
        <w:numPr>
          <w:ilvl w:val="0"/>
          <w:numId w:val="30"/>
        </w:numPr>
        <w:spacing w:line="360" w:lineRule="auto"/>
        <w:jc w:val="both"/>
        <w:rPr>
          <w:rFonts w:ascii="Arial" w:hAnsi="Arial" w:cs="Arial"/>
          <w:b w:val="0"/>
          <w:sz w:val="24"/>
          <w:szCs w:val="24"/>
          <w:lang w:val="en-US"/>
        </w:rPr>
      </w:pPr>
      <w:r w:rsidRPr="000228DA">
        <w:rPr>
          <w:rFonts w:ascii="Arial" w:hAnsi="Arial" w:cs="Arial"/>
          <w:b w:val="0"/>
          <w:i/>
          <w:sz w:val="24"/>
          <w:szCs w:val="24"/>
          <w:lang w:val="en-US"/>
        </w:rPr>
        <w:t>Хомеостаза</w:t>
      </w:r>
      <w:r w:rsidR="002D2EA1" w:rsidRPr="000228DA">
        <w:rPr>
          <w:rFonts w:ascii="Arial" w:hAnsi="Arial" w:cs="Arial"/>
          <w:sz w:val="24"/>
          <w:szCs w:val="24"/>
        </w:rPr>
        <w:t xml:space="preserve"> </w:t>
      </w:r>
      <w:r w:rsidR="002D2EA1" w:rsidRPr="000228DA">
        <w:rPr>
          <w:rFonts w:ascii="Arial" w:hAnsi="Arial" w:cs="Arial"/>
          <w:b w:val="0"/>
          <w:sz w:val="24"/>
          <w:szCs w:val="24"/>
        </w:rPr>
        <w:t>што значи</w:t>
      </w:r>
      <w:r w:rsidR="006E2221">
        <w:rPr>
          <w:rFonts w:ascii="Arial" w:hAnsi="Arial" w:cs="Arial"/>
          <w:b w:val="0"/>
          <w:sz w:val="24"/>
          <w:szCs w:val="24"/>
        </w:rPr>
        <w:t xml:space="preserve"> </w:t>
      </w:r>
      <w:r w:rsidRPr="000228DA">
        <w:rPr>
          <w:rFonts w:ascii="Arial" w:hAnsi="Arial" w:cs="Arial"/>
          <w:b w:val="0"/>
          <w:sz w:val="24"/>
          <w:szCs w:val="24"/>
          <w:lang w:val="en-US"/>
        </w:rPr>
        <w:t>одржување на ацидобазна рамнотежа</w:t>
      </w:r>
      <w:r w:rsidR="002D2EA1" w:rsidRPr="000228DA">
        <w:rPr>
          <w:rFonts w:ascii="Arial" w:hAnsi="Arial" w:cs="Arial"/>
          <w:b w:val="0"/>
          <w:sz w:val="24"/>
          <w:szCs w:val="24"/>
        </w:rPr>
        <w:t xml:space="preserve">, </w:t>
      </w:r>
      <w:r w:rsidRPr="000228DA">
        <w:rPr>
          <w:rFonts w:ascii="Arial" w:hAnsi="Arial" w:cs="Arial"/>
          <w:b w:val="0"/>
          <w:sz w:val="24"/>
          <w:szCs w:val="24"/>
          <w:lang w:val="en-US"/>
        </w:rPr>
        <w:t>регулирање на крвниот притисок - се врши преку системот ренин-ангиотензин-алдостерон</w:t>
      </w:r>
      <w:r w:rsidR="002D2EA1" w:rsidRPr="000228DA">
        <w:rPr>
          <w:rFonts w:ascii="Arial" w:hAnsi="Arial" w:cs="Arial"/>
          <w:b w:val="0"/>
          <w:sz w:val="24"/>
          <w:szCs w:val="24"/>
        </w:rPr>
        <w:t xml:space="preserve">, како и </w:t>
      </w:r>
      <w:r w:rsidRPr="000228DA">
        <w:rPr>
          <w:rFonts w:ascii="Arial" w:hAnsi="Arial" w:cs="Arial"/>
          <w:b w:val="0"/>
          <w:sz w:val="24"/>
          <w:szCs w:val="24"/>
          <w:lang w:val="en-US"/>
        </w:rPr>
        <w:t>одржување на плазма волумен - се врши преку хипоталамус и постериорната питуитарна жлезда со лачење на антидуретичен хормон.</w:t>
      </w:r>
    </w:p>
    <w:p w:rsidR="00F74119" w:rsidRPr="000228DA" w:rsidRDefault="00F74119" w:rsidP="00F74119">
      <w:pPr>
        <w:pStyle w:val="ListParagraph"/>
        <w:numPr>
          <w:ilvl w:val="0"/>
          <w:numId w:val="30"/>
        </w:numPr>
        <w:spacing w:line="360" w:lineRule="auto"/>
        <w:jc w:val="both"/>
        <w:rPr>
          <w:rFonts w:ascii="Arial" w:hAnsi="Arial" w:cs="Arial"/>
          <w:b w:val="0"/>
          <w:sz w:val="24"/>
          <w:szCs w:val="24"/>
          <w:lang w:val="en-US"/>
        </w:rPr>
      </w:pPr>
      <w:r w:rsidRPr="000228DA">
        <w:rPr>
          <w:rFonts w:ascii="Arial" w:hAnsi="Arial" w:cs="Arial"/>
          <w:b w:val="0"/>
          <w:i/>
          <w:sz w:val="24"/>
          <w:szCs w:val="24"/>
          <w:lang w:val="en-US"/>
        </w:rPr>
        <w:t>Хормонска</w:t>
      </w:r>
      <w:r w:rsidR="002D2EA1" w:rsidRPr="000228DA">
        <w:rPr>
          <w:rFonts w:ascii="Arial" w:hAnsi="Arial" w:cs="Arial"/>
          <w:b w:val="0"/>
          <w:sz w:val="24"/>
          <w:szCs w:val="24"/>
          <w:lang w:val="en-US"/>
        </w:rPr>
        <w:t xml:space="preserve"> функција</w:t>
      </w:r>
      <w:r w:rsidR="002D2EA1" w:rsidRPr="000228DA">
        <w:rPr>
          <w:rFonts w:ascii="Arial" w:hAnsi="Arial" w:cs="Arial"/>
          <w:b w:val="0"/>
          <w:sz w:val="24"/>
          <w:szCs w:val="24"/>
        </w:rPr>
        <w:t>, одредена за хормоните</w:t>
      </w:r>
      <w:r w:rsidR="00836F8C">
        <w:rPr>
          <w:rFonts w:ascii="Arial" w:hAnsi="Arial" w:cs="Arial"/>
          <w:b w:val="0"/>
          <w:sz w:val="24"/>
          <w:szCs w:val="24"/>
        </w:rPr>
        <w:t>:</w:t>
      </w:r>
    </w:p>
    <w:p w:rsidR="002D2EA1" w:rsidRPr="000228DA" w:rsidRDefault="00836F8C" w:rsidP="00F74119">
      <w:pPr>
        <w:pStyle w:val="ListParagraph"/>
        <w:numPr>
          <w:ilvl w:val="0"/>
          <w:numId w:val="31"/>
        </w:numPr>
        <w:spacing w:line="360" w:lineRule="auto"/>
        <w:ind w:left="1701"/>
        <w:jc w:val="both"/>
        <w:rPr>
          <w:rFonts w:ascii="Arial" w:hAnsi="Arial" w:cs="Arial"/>
          <w:b w:val="0"/>
          <w:sz w:val="24"/>
          <w:szCs w:val="24"/>
          <w:lang w:val="en-US"/>
        </w:rPr>
      </w:pPr>
      <w:r w:rsidRPr="000228DA">
        <w:rPr>
          <w:rFonts w:ascii="Arial" w:hAnsi="Arial" w:cs="Arial"/>
          <w:b w:val="0"/>
          <w:sz w:val="24"/>
          <w:szCs w:val="24"/>
          <w:lang w:val="en-US"/>
        </w:rPr>
        <w:t>еритропоетин</w:t>
      </w:r>
      <w:r w:rsidRPr="000228DA">
        <w:rPr>
          <w:rFonts w:ascii="Arial" w:hAnsi="Arial" w:cs="Arial"/>
          <w:b w:val="0"/>
          <w:sz w:val="24"/>
          <w:szCs w:val="24"/>
        </w:rPr>
        <w:t>;</w:t>
      </w:r>
    </w:p>
    <w:p w:rsidR="002D2EA1" w:rsidRPr="000228DA" w:rsidRDefault="00836F8C" w:rsidP="00F74119">
      <w:pPr>
        <w:pStyle w:val="ListParagraph"/>
        <w:numPr>
          <w:ilvl w:val="0"/>
          <w:numId w:val="31"/>
        </w:numPr>
        <w:spacing w:line="360" w:lineRule="auto"/>
        <w:ind w:left="1701"/>
        <w:jc w:val="both"/>
        <w:rPr>
          <w:rFonts w:ascii="Arial" w:hAnsi="Arial" w:cs="Arial"/>
          <w:b w:val="0"/>
          <w:sz w:val="24"/>
          <w:szCs w:val="24"/>
          <w:lang w:val="en-US"/>
        </w:rPr>
      </w:pPr>
      <w:r w:rsidRPr="000228DA">
        <w:rPr>
          <w:rFonts w:ascii="Arial" w:hAnsi="Arial" w:cs="Arial"/>
          <w:b w:val="0"/>
          <w:sz w:val="24"/>
          <w:szCs w:val="24"/>
          <w:lang w:val="en-US"/>
        </w:rPr>
        <w:t>уродилатин</w:t>
      </w:r>
      <w:r w:rsidRPr="000228DA">
        <w:rPr>
          <w:rFonts w:ascii="Arial" w:hAnsi="Arial" w:cs="Arial"/>
          <w:b w:val="0"/>
          <w:sz w:val="24"/>
          <w:szCs w:val="24"/>
        </w:rPr>
        <w:t>;</w:t>
      </w:r>
    </w:p>
    <w:p w:rsidR="002D2EA1" w:rsidRPr="000228DA" w:rsidRDefault="00836F8C" w:rsidP="00F74119">
      <w:pPr>
        <w:pStyle w:val="ListParagraph"/>
        <w:numPr>
          <w:ilvl w:val="0"/>
          <w:numId w:val="31"/>
        </w:numPr>
        <w:spacing w:line="360" w:lineRule="auto"/>
        <w:ind w:left="1701"/>
        <w:jc w:val="both"/>
        <w:rPr>
          <w:rFonts w:ascii="Arial" w:hAnsi="Arial" w:cs="Arial"/>
          <w:b w:val="0"/>
          <w:sz w:val="24"/>
          <w:szCs w:val="24"/>
          <w:lang w:val="en-US"/>
        </w:rPr>
      </w:pPr>
      <w:r w:rsidRPr="000228DA">
        <w:rPr>
          <w:rFonts w:ascii="Arial" w:hAnsi="Arial" w:cs="Arial"/>
          <w:b w:val="0"/>
          <w:sz w:val="24"/>
          <w:szCs w:val="24"/>
          <w:lang w:val="en-US"/>
        </w:rPr>
        <w:t>ренин</w:t>
      </w:r>
      <w:r w:rsidRPr="000228DA">
        <w:rPr>
          <w:rFonts w:ascii="Arial" w:hAnsi="Arial" w:cs="Arial"/>
          <w:b w:val="0"/>
          <w:sz w:val="24"/>
          <w:szCs w:val="24"/>
        </w:rPr>
        <w:t>;</w:t>
      </w:r>
    </w:p>
    <w:p w:rsidR="00F74119" w:rsidRPr="000228DA" w:rsidRDefault="00836F8C" w:rsidP="00F74119">
      <w:pPr>
        <w:pStyle w:val="ListParagraph"/>
        <w:numPr>
          <w:ilvl w:val="0"/>
          <w:numId w:val="31"/>
        </w:numPr>
        <w:spacing w:line="360" w:lineRule="auto"/>
        <w:ind w:left="1701"/>
        <w:jc w:val="both"/>
        <w:rPr>
          <w:rFonts w:ascii="Arial" w:hAnsi="Arial" w:cs="Arial"/>
          <w:b w:val="0"/>
          <w:sz w:val="24"/>
          <w:szCs w:val="24"/>
          <w:lang w:val="en-US"/>
        </w:rPr>
      </w:pPr>
      <w:proofErr w:type="gramStart"/>
      <w:r w:rsidRPr="000228DA">
        <w:rPr>
          <w:rFonts w:ascii="Arial" w:hAnsi="Arial" w:cs="Arial"/>
          <w:b w:val="0"/>
          <w:sz w:val="24"/>
          <w:szCs w:val="24"/>
          <w:lang w:val="en-US"/>
        </w:rPr>
        <w:t>витамин</w:t>
      </w:r>
      <w:proofErr w:type="gramEnd"/>
      <w:r w:rsidRPr="000228DA">
        <w:rPr>
          <w:rFonts w:ascii="Arial" w:hAnsi="Arial" w:cs="Arial"/>
          <w:b w:val="0"/>
          <w:sz w:val="24"/>
          <w:szCs w:val="24"/>
          <w:lang w:val="en-US"/>
        </w:rPr>
        <w:t xml:space="preserve"> </w:t>
      </w:r>
      <w:r w:rsidR="00F74119" w:rsidRPr="000228DA">
        <w:rPr>
          <w:rFonts w:ascii="Arial" w:hAnsi="Arial" w:cs="Arial"/>
          <w:b w:val="0"/>
          <w:sz w:val="24"/>
          <w:szCs w:val="24"/>
          <w:lang w:val="en-US"/>
        </w:rPr>
        <w:t>Д.</w:t>
      </w:r>
    </w:p>
    <w:p w:rsidR="002D2EA1" w:rsidRPr="000228DA" w:rsidRDefault="002D2EA1" w:rsidP="002D2EA1">
      <w:pPr>
        <w:pStyle w:val="ListParagraph"/>
        <w:spacing w:line="360" w:lineRule="auto"/>
        <w:ind w:left="1701"/>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2D2EA1">
      <w:pPr>
        <w:spacing w:line="360" w:lineRule="auto"/>
        <w:ind w:firstLine="720"/>
        <w:jc w:val="both"/>
        <w:rPr>
          <w:rFonts w:ascii="Arial" w:hAnsi="Arial" w:cs="Arial"/>
          <w:b w:val="0"/>
          <w:sz w:val="24"/>
          <w:szCs w:val="24"/>
        </w:rPr>
      </w:pPr>
      <w:proofErr w:type="gramStart"/>
      <w:r w:rsidRPr="000228DA">
        <w:rPr>
          <w:rFonts w:ascii="Arial" w:hAnsi="Arial" w:cs="Arial"/>
          <w:i/>
          <w:sz w:val="24"/>
          <w:szCs w:val="24"/>
          <w:lang w:val="en-US"/>
        </w:rPr>
        <w:t>Функција на репродуктивниот систем</w:t>
      </w:r>
      <w:r w:rsidRPr="000228DA">
        <w:rPr>
          <w:rFonts w:ascii="Arial" w:hAnsi="Arial" w:cs="Arial"/>
          <w:b w:val="0"/>
          <w:sz w:val="24"/>
          <w:szCs w:val="24"/>
          <w:lang w:val="en-US"/>
        </w:rPr>
        <w:t xml:space="preserve"> е првенствено во создавање на потомство и одржување на човечкиот вид.</w:t>
      </w:r>
      <w:proofErr w:type="gramEnd"/>
      <w:r w:rsidRPr="000228DA">
        <w:rPr>
          <w:rFonts w:ascii="Arial" w:hAnsi="Arial" w:cs="Arial"/>
          <w:b w:val="0"/>
          <w:sz w:val="24"/>
          <w:szCs w:val="24"/>
          <w:lang w:val="en-US"/>
        </w:rPr>
        <w:t xml:space="preserve"> </w:t>
      </w:r>
      <w:r w:rsidR="002D2EA1" w:rsidRPr="000228DA">
        <w:rPr>
          <w:rFonts w:ascii="Arial" w:hAnsi="Arial" w:cs="Arial"/>
          <w:b w:val="0"/>
          <w:sz w:val="24"/>
          <w:szCs w:val="24"/>
        </w:rPr>
        <w:t xml:space="preserve"> </w:t>
      </w:r>
      <w:proofErr w:type="gramStart"/>
      <w:r w:rsidRPr="000228DA">
        <w:rPr>
          <w:rFonts w:ascii="Arial" w:hAnsi="Arial" w:cs="Arial"/>
          <w:b w:val="0"/>
          <w:sz w:val="24"/>
          <w:szCs w:val="24"/>
          <w:lang w:val="en-US"/>
        </w:rPr>
        <w:t>Улогата на утерусот е да го прифати оплодениот овуум, да го смести во ендометриумот и да го исхранува со формирање на крвни садови.</w:t>
      </w:r>
      <w:proofErr w:type="gramEnd"/>
      <w:r w:rsidR="002D2EA1" w:rsidRPr="000228DA">
        <w:rPr>
          <w:rFonts w:ascii="Arial" w:hAnsi="Arial" w:cs="Arial"/>
          <w:b w:val="0"/>
          <w:sz w:val="24"/>
          <w:szCs w:val="24"/>
        </w:rPr>
        <w:t xml:space="preserve"> </w:t>
      </w:r>
      <w:proofErr w:type="gramStart"/>
      <w:r w:rsidRPr="000228DA">
        <w:rPr>
          <w:rFonts w:ascii="Arial" w:hAnsi="Arial" w:cs="Arial"/>
          <w:b w:val="0"/>
          <w:sz w:val="24"/>
          <w:szCs w:val="24"/>
          <w:lang w:val="en-US"/>
        </w:rPr>
        <w:t>Фертилниот овуум станува ембрион, кој се развива во фетус и созрева до периодот на раѓањето.</w:t>
      </w:r>
      <w:proofErr w:type="gramEnd"/>
    </w:p>
    <w:p w:rsidR="002D2EA1" w:rsidRPr="000228DA" w:rsidRDefault="002D2EA1" w:rsidP="002D2EA1">
      <w:pPr>
        <w:pStyle w:val="NormalWeb"/>
        <w:spacing w:line="360" w:lineRule="auto"/>
        <w:ind w:firstLine="720"/>
        <w:jc w:val="both"/>
        <w:rPr>
          <w:rFonts w:ascii="Arial" w:hAnsi="Arial" w:cs="Arial"/>
          <w:lang w:val="mk-MK"/>
        </w:rPr>
      </w:pPr>
      <w:proofErr w:type="gramStart"/>
      <w:r w:rsidRPr="000228DA">
        <w:rPr>
          <w:rFonts w:ascii="Arial" w:hAnsi="Arial" w:cs="Arial"/>
        </w:rPr>
        <w:t>Од сите примордијални јај</w:t>
      </w:r>
      <w:r w:rsidR="006E2221">
        <w:rPr>
          <w:rFonts w:ascii="Arial" w:hAnsi="Arial" w:cs="Arial"/>
          <w:lang w:val="mk-MK"/>
        </w:rPr>
        <w:t>це-</w:t>
      </w:r>
      <w:r w:rsidRPr="000228DA">
        <w:rPr>
          <w:rFonts w:ascii="Arial" w:hAnsi="Arial" w:cs="Arial"/>
        </w:rPr>
        <w:t>клетки остануваат само околу 10%, така што за време на пубертетот ги има околу 30</w:t>
      </w:r>
      <w:r w:rsidR="00836F8C">
        <w:rPr>
          <w:rFonts w:ascii="Arial" w:hAnsi="Arial" w:cs="Arial"/>
          <w:lang w:val="mk-MK"/>
        </w:rPr>
        <w:t>.</w:t>
      </w:r>
      <w:r w:rsidRPr="000228DA">
        <w:rPr>
          <w:rFonts w:ascii="Arial" w:hAnsi="Arial" w:cs="Arial"/>
        </w:rPr>
        <w:t>000, што е и нивен конечен број.</w:t>
      </w:r>
      <w:proofErr w:type="gramEnd"/>
      <w:r w:rsidRPr="000228DA">
        <w:rPr>
          <w:rFonts w:ascii="Arial" w:hAnsi="Arial" w:cs="Arial"/>
        </w:rPr>
        <w:t xml:space="preserve"> </w:t>
      </w:r>
      <w:proofErr w:type="gramStart"/>
      <w:r w:rsidRPr="000228DA">
        <w:rPr>
          <w:rFonts w:ascii="Arial" w:hAnsi="Arial" w:cs="Arial"/>
        </w:rPr>
        <w:t xml:space="preserve">Примордијалната </w:t>
      </w:r>
      <w:r w:rsidR="006E2221" w:rsidRPr="000228DA">
        <w:rPr>
          <w:rFonts w:ascii="Arial" w:hAnsi="Arial" w:cs="Arial"/>
        </w:rPr>
        <w:t>јај</w:t>
      </w:r>
      <w:r w:rsidR="006E2221">
        <w:rPr>
          <w:rFonts w:ascii="Arial" w:hAnsi="Arial" w:cs="Arial"/>
          <w:lang w:val="mk-MK"/>
        </w:rPr>
        <w:t>це-</w:t>
      </w:r>
      <w:r w:rsidR="006E2221" w:rsidRPr="000228DA">
        <w:rPr>
          <w:rFonts w:ascii="Arial" w:hAnsi="Arial" w:cs="Arial"/>
        </w:rPr>
        <w:t>клетк</w:t>
      </w:r>
      <w:r w:rsidR="006E2221">
        <w:rPr>
          <w:rFonts w:ascii="Arial" w:hAnsi="Arial" w:cs="Arial"/>
          <w:lang w:val="mk-MK"/>
        </w:rPr>
        <w:t>а</w:t>
      </w:r>
      <w:r w:rsidR="006E2221" w:rsidRPr="000228DA">
        <w:rPr>
          <w:rFonts w:ascii="Arial" w:hAnsi="Arial" w:cs="Arial"/>
        </w:rPr>
        <w:t xml:space="preserve"> </w:t>
      </w:r>
      <w:r w:rsidRPr="000228DA">
        <w:rPr>
          <w:rFonts w:ascii="Arial" w:hAnsi="Arial" w:cs="Arial"/>
        </w:rPr>
        <w:t>(примарен фоликул) е под влијание на фоликулостимулирачкиот хормон (FSH) и лутеинизирачки хормон (LH) од хипофизата.</w:t>
      </w:r>
      <w:proofErr w:type="gramEnd"/>
      <w:r w:rsidRPr="000228DA">
        <w:rPr>
          <w:rFonts w:ascii="Arial" w:hAnsi="Arial" w:cs="Arial"/>
        </w:rPr>
        <w:t xml:space="preserve"> </w:t>
      </w:r>
      <w:proofErr w:type="gramStart"/>
      <w:r w:rsidRPr="000228DA">
        <w:rPr>
          <w:rFonts w:ascii="Arial" w:hAnsi="Arial" w:cs="Arial"/>
        </w:rPr>
        <w:t>Овие хормони го стимулираат растот на неколку примарни фоликули истовремено, но од петтиот до седмиот ден од циклусот се одбира само еден фоликул, а другите пропаѓаат.</w:t>
      </w:r>
      <w:proofErr w:type="gramEnd"/>
      <w:r w:rsidRPr="000228DA">
        <w:rPr>
          <w:rFonts w:ascii="Arial" w:hAnsi="Arial" w:cs="Arial"/>
        </w:rPr>
        <w:t xml:space="preserve"> </w:t>
      </w:r>
      <w:proofErr w:type="gramStart"/>
      <w:r w:rsidRPr="000228DA">
        <w:rPr>
          <w:rFonts w:ascii="Arial" w:hAnsi="Arial" w:cs="Arial"/>
        </w:rPr>
        <w:t>Околу 14</w:t>
      </w:r>
      <w:r w:rsidR="00836F8C">
        <w:rPr>
          <w:rFonts w:ascii="Arial" w:hAnsi="Arial" w:cs="Arial"/>
          <w:lang w:val="mk-MK"/>
        </w:rPr>
        <w:t>-т</w:t>
      </w:r>
      <w:r w:rsidRPr="000228DA">
        <w:rPr>
          <w:rFonts w:ascii="Arial" w:hAnsi="Arial" w:cs="Arial"/>
        </w:rPr>
        <w:t xml:space="preserve">иот ден од менструалниот </w:t>
      </w:r>
      <w:r w:rsidRPr="000228DA">
        <w:rPr>
          <w:rFonts w:ascii="Arial" w:hAnsi="Arial" w:cs="Arial"/>
        </w:rPr>
        <w:lastRenderedPageBreak/>
        <w:t>циклус, зрелата јај</w:t>
      </w:r>
      <w:r w:rsidR="00836F8C">
        <w:rPr>
          <w:rFonts w:ascii="Arial" w:hAnsi="Arial" w:cs="Arial"/>
          <w:lang w:val="mk-MK"/>
        </w:rPr>
        <w:t>це-</w:t>
      </w:r>
      <w:r w:rsidRPr="000228DA">
        <w:rPr>
          <w:rFonts w:ascii="Arial" w:hAnsi="Arial" w:cs="Arial"/>
        </w:rPr>
        <w:t xml:space="preserve"> клетка се ослободува од јајчникот (овулација) за да може да биде оплодена.</w:t>
      </w:r>
      <w:proofErr w:type="gramEnd"/>
      <w:r w:rsidRPr="000228DA">
        <w:rPr>
          <w:rFonts w:ascii="Arial" w:hAnsi="Arial" w:cs="Arial"/>
        </w:rPr>
        <w:t xml:space="preserve"> </w:t>
      </w:r>
    </w:p>
    <w:p w:rsidR="002D2EA1" w:rsidRPr="000228DA" w:rsidRDefault="006E2221" w:rsidP="002D2EA1">
      <w:pPr>
        <w:pStyle w:val="NormalWeb"/>
        <w:spacing w:line="360" w:lineRule="auto"/>
        <w:ind w:firstLine="720"/>
        <w:jc w:val="both"/>
        <w:rPr>
          <w:rFonts w:ascii="Arial" w:hAnsi="Arial" w:cs="Arial"/>
          <w:lang w:val="mk-MK"/>
        </w:rPr>
      </w:pPr>
      <w:proofErr w:type="gramStart"/>
      <w:r w:rsidRPr="000228DA">
        <w:rPr>
          <w:rFonts w:ascii="Arial" w:hAnsi="Arial" w:cs="Arial"/>
        </w:rPr>
        <w:t>Јај</w:t>
      </w:r>
      <w:r>
        <w:rPr>
          <w:rFonts w:ascii="Arial" w:hAnsi="Arial" w:cs="Arial"/>
          <w:lang w:val="mk-MK"/>
        </w:rPr>
        <w:t>це-</w:t>
      </w:r>
      <w:r w:rsidRPr="000228DA">
        <w:rPr>
          <w:rFonts w:ascii="Arial" w:hAnsi="Arial" w:cs="Arial"/>
        </w:rPr>
        <w:t>клетк</w:t>
      </w:r>
      <w:r>
        <w:rPr>
          <w:rFonts w:ascii="Arial" w:hAnsi="Arial" w:cs="Arial"/>
          <w:lang w:val="mk-MK"/>
        </w:rPr>
        <w:t xml:space="preserve">ата, </w:t>
      </w:r>
      <w:r w:rsidR="002D2EA1" w:rsidRPr="000228DA">
        <w:rPr>
          <w:rFonts w:ascii="Arial" w:hAnsi="Arial" w:cs="Arial"/>
        </w:rPr>
        <w:t>по пукањето на нејзината фоликуларна мембрана, доспева во јајцеводот, од кој со помош ма х</w:t>
      </w:r>
      <w:r w:rsidR="00B8223D">
        <w:rPr>
          <w:rFonts w:ascii="Arial" w:hAnsi="Arial" w:cs="Arial"/>
          <w:lang w:val="mk-MK"/>
        </w:rPr>
        <w:t>ормонските</w:t>
      </w:r>
      <w:r w:rsidR="002D2EA1" w:rsidRPr="000228DA">
        <w:rPr>
          <w:rFonts w:ascii="Arial" w:hAnsi="Arial" w:cs="Arial"/>
        </w:rPr>
        <w:t xml:space="preserve"> ресички се истиснува во шуплината на матката.</w:t>
      </w:r>
      <w:proofErr w:type="gramEnd"/>
      <w:r w:rsidR="00DD4B95" w:rsidRPr="000228DA">
        <w:rPr>
          <w:rStyle w:val="FootnoteReference"/>
          <w:rFonts w:ascii="Arial" w:hAnsi="Arial" w:cs="Arial"/>
        </w:rPr>
        <w:footnoteReference w:id="8"/>
      </w:r>
      <w:r w:rsidR="002D2EA1" w:rsidRPr="000228DA">
        <w:rPr>
          <w:rFonts w:ascii="Arial" w:hAnsi="Arial" w:cs="Arial"/>
        </w:rPr>
        <w:t xml:space="preserve"> </w:t>
      </w:r>
      <w:proofErr w:type="gramStart"/>
      <w:r w:rsidR="002D2EA1" w:rsidRPr="000228DA">
        <w:rPr>
          <w:rFonts w:ascii="Arial" w:hAnsi="Arial" w:cs="Arial"/>
        </w:rPr>
        <w:t xml:space="preserve">Зрелиот фоликул се нарекува </w:t>
      </w:r>
      <w:r w:rsidR="002D2EA1" w:rsidRPr="000228DA">
        <w:rPr>
          <w:rFonts w:ascii="Arial" w:hAnsi="Arial" w:cs="Arial"/>
          <w:i/>
        </w:rPr>
        <w:t>Графов фоликул</w:t>
      </w:r>
      <w:r w:rsidR="002D2EA1" w:rsidRPr="000228DA">
        <w:rPr>
          <w:rFonts w:ascii="Arial" w:hAnsi="Arial" w:cs="Arial"/>
        </w:rPr>
        <w:t>.</w:t>
      </w:r>
      <w:proofErr w:type="gramEnd"/>
      <w:r w:rsidR="002D2EA1" w:rsidRPr="000228DA">
        <w:rPr>
          <w:rFonts w:ascii="Arial" w:hAnsi="Arial" w:cs="Arial"/>
          <w:lang w:val="mk-MK"/>
        </w:rPr>
        <w:t xml:space="preserve"> </w:t>
      </w:r>
    </w:p>
    <w:p w:rsidR="002D2EA1" w:rsidRPr="006E2221" w:rsidRDefault="002D2EA1" w:rsidP="002D2EA1">
      <w:pPr>
        <w:pStyle w:val="NormalWeb"/>
        <w:spacing w:line="360" w:lineRule="auto"/>
        <w:ind w:firstLine="720"/>
        <w:jc w:val="both"/>
        <w:rPr>
          <w:rFonts w:ascii="Arial" w:hAnsi="Arial" w:cs="Arial"/>
          <w:lang w:val="mk-MK"/>
        </w:rPr>
      </w:pPr>
      <w:proofErr w:type="gramStart"/>
      <w:r w:rsidRPr="000228DA">
        <w:rPr>
          <w:rFonts w:ascii="Arial" w:hAnsi="Arial" w:cs="Arial"/>
        </w:rPr>
        <w:t>Овој процес трае во текот на фертилниот период на жената, односно од пубертетот до менопаузата.</w:t>
      </w:r>
      <w:proofErr w:type="gramEnd"/>
      <w:r w:rsidRPr="000228DA">
        <w:rPr>
          <w:rFonts w:ascii="Arial" w:hAnsi="Arial" w:cs="Arial"/>
        </w:rPr>
        <w:t xml:space="preserve"> </w:t>
      </w:r>
      <w:proofErr w:type="gramStart"/>
      <w:r w:rsidRPr="000228DA">
        <w:rPr>
          <w:rFonts w:ascii="Arial" w:hAnsi="Arial" w:cs="Arial"/>
        </w:rPr>
        <w:t>Покрај оваа функција, јајчникот, исто така</w:t>
      </w:r>
      <w:r w:rsidR="006E2221">
        <w:rPr>
          <w:rFonts w:ascii="Arial" w:hAnsi="Arial" w:cs="Arial"/>
          <w:lang w:val="mk-MK"/>
        </w:rPr>
        <w:t>,</w:t>
      </w:r>
      <w:r w:rsidRPr="000228DA">
        <w:rPr>
          <w:rFonts w:ascii="Arial" w:hAnsi="Arial" w:cs="Arial"/>
        </w:rPr>
        <w:t xml:space="preserve"> има и ендокрина функција.</w:t>
      </w:r>
      <w:proofErr w:type="gramEnd"/>
      <w:r w:rsidRPr="000228DA">
        <w:rPr>
          <w:rFonts w:ascii="Arial" w:hAnsi="Arial" w:cs="Arial"/>
        </w:rPr>
        <w:t xml:space="preserve"> Негова задача е во текот на целиот живот на жената </w:t>
      </w:r>
      <w:r w:rsidR="006E2221" w:rsidRPr="000228DA">
        <w:rPr>
          <w:rFonts w:ascii="Arial" w:hAnsi="Arial" w:cs="Arial"/>
        </w:rPr>
        <w:t xml:space="preserve">да </w:t>
      </w:r>
      <w:r w:rsidRPr="000228DA">
        <w:rPr>
          <w:rFonts w:ascii="Arial" w:hAnsi="Arial" w:cs="Arial"/>
        </w:rPr>
        <w:t>произведува два специфични хормони (стероидни хормони):</w:t>
      </w:r>
      <w:r w:rsidRPr="000228DA">
        <w:rPr>
          <w:rFonts w:ascii="Arial" w:hAnsi="Arial" w:cs="Arial"/>
          <w:lang w:val="mk-MK"/>
        </w:rPr>
        <w:t xml:space="preserve"> </w:t>
      </w:r>
      <w:r w:rsidRPr="000228DA">
        <w:rPr>
          <w:rFonts w:ascii="Arial" w:hAnsi="Arial" w:cs="Arial"/>
        </w:rPr>
        <w:t xml:space="preserve">естроген и прогестерон. </w:t>
      </w:r>
      <w:proofErr w:type="gramStart"/>
      <w:r w:rsidRPr="000228DA">
        <w:rPr>
          <w:rFonts w:ascii="Arial" w:hAnsi="Arial" w:cs="Arial"/>
        </w:rPr>
        <w:t>Естрогенот континуирано се с</w:t>
      </w:r>
      <w:r w:rsidR="006E2221">
        <w:rPr>
          <w:rFonts w:ascii="Arial" w:hAnsi="Arial" w:cs="Arial"/>
          <w:lang w:val="mk-MK"/>
        </w:rPr>
        <w:t>одава</w:t>
      </w:r>
      <w:r w:rsidRPr="000228DA">
        <w:rPr>
          <w:rFonts w:ascii="Arial" w:hAnsi="Arial" w:cs="Arial"/>
        </w:rPr>
        <w:t xml:space="preserve"> во текот на целиот живот на жената, а прогестеронот во текот на втората фаза на менструалниот циклус и во текот на бременоста.</w:t>
      </w:r>
      <w:proofErr w:type="gramEnd"/>
      <w:r w:rsidRPr="000228DA">
        <w:rPr>
          <w:rFonts w:ascii="Arial" w:hAnsi="Arial" w:cs="Arial"/>
        </w:rPr>
        <w:t xml:space="preserve"> </w:t>
      </w:r>
      <w:r w:rsidR="006E2221">
        <w:rPr>
          <w:rFonts w:ascii="Arial" w:hAnsi="Arial" w:cs="Arial"/>
          <w:lang w:val="mk-MK"/>
        </w:rPr>
        <w:t xml:space="preserve"> </w:t>
      </w:r>
    </w:p>
    <w:p w:rsidR="002D2EA1" w:rsidRPr="000228DA" w:rsidRDefault="002D2EA1" w:rsidP="002D2EA1">
      <w:pPr>
        <w:pStyle w:val="NormalWeb"/>
        <w:spacing w:before="0" w:beforeAutospacing="0" w:after="0" w:afterAutospacing="0" w:line="360" w:lineRule="auto"/>
        <w:ind w:firstLine="720"/>
        <w:jc w:val="both"/>
        <w:rPr>
          <w:rFonts w:ascii="Arial" w:hAnsi="Arial" w:cs="Arial"/>
          <w:lang w:val="mk-MK"/>
        </w:rPr>
      </w:pPr>
      <w:proofErr w:type="gramStart"/>
      <w:r w:rsidRPr="000228DA">
        <w:rPr>
          <w:rFonts w:ascii="Arial" w:hAnsi="Arial" w:cs="Arial"/>
        </w:rPr>
        <w:t xml:space="preserve">Во климактериумот јајчникот ја прекинува својата функција на произведувач на </w:t>
      </w:r>
      <w:r w:rsidR="006E2221" w:rsidRPr="000228DA">
        <w:rPr>
          <w:rFonts w:ascii="Arial" w:hAnsi="Arial" w:cs="Arial"/>
        </w:rPr>
        <w:t>јај</w:t>
      </w:r>
      <w:r w:rsidR="006E2221">
        <w:rPr>
          <w:rFonts w:ascii="Arial" w:hAnsi="Arial" w:cs="Arial"/>
          <w:lang w:val="mk-MK"/>
        </w:rPr>
        <w:t>це-</w:t>
      </w:r>
      <w:r w:rsidR="006E2221" w:rsidRPr="000228DA">
        <w:rPr>
          <w:rFonts w:ascii="Arial" w:hAnsi="Arial" w:cs="Arial"/>
        </w:rPr>
        <w:t>клетки</w:t>
      </w:r>
      <w:r w:rsidRPr="000228DA">
        <w:rPr>
          <w:rFonts w:ascii="Arial" w:hAnsi="Arial" w:cs="Arial"/>
        </w:rPr>
        <w:t>, со што завршува и фертилниот период на жената.</w:t>
      </w:r>
      <w:proofErr w:type="gramEnd"/>
      <w:r w:rsidRPr="000228DA">
        <w:rPr>
          <w:rFonts w:ascii="Arial" w:hAnsi="Arial" w:cs="Arial"/>
        </w:rPr>
        <w:t xml:space="preserve"> </w:t>
      </w:r>
      <w:proofErr w:type="gramStart"/>
      <w:r w:rsidRPr="000228DA">
        <w:rPr>
          <w:rFonts w:ascii="Arial" w:hAnsi="Arial" w:cs="Arial"/>
        </w:rPr>
        <w:t>Јајчниците во понапереднатите години, во менопаузата, постепено закржлавуваат, се смалуваат и достиг</w:t>
      </w:r>
      <w:r w:rsidR="006E2221">
        <w:rPr>
          <w:rFonts w:ascii="Arial" w:hAnsi="Arial" w:cs="Arial"/>
          <w:lang w:val="mk-MK"/>
        </w:rPr>
        <w:t>нуваат</w:t>
      </w:r>
      <w:r w:rsidRPr="000228DA">
        <w:rPr>
          <w:rFonts w:ascii="Arial" w:hAnsi="Arial" w:cs="Arial"/>
        </w:rPr>
        <w:t xml:space="preserve"> големина на семка од слива.</w:t>
      </w:r>
      <w:proofErr w:type="gramEnd"/>
      <w:r w:rsidRPr="000228DA">
        <w:rPr>
          <w:rFonts w:ascii="Arial" w:hAnsi="Arial" w:cs="Arial"/>
        </w:rPr>
        <w:t xml:space="preserve"> </w:t>
      </w:r>
      <w:proofErr w:type="gramStart"/>
      <w:r w:rsidRPr="000228DA">
        <w:rPr>
          <w:rFonts w:ascii="Arial" w:hAnsi="Arial" w:cs="Arial"/>
        </w:rPr>
        <w:t>Напоредно со тоа се намалува и лачењето на половите хормони во нив.</w:t>
      </w:r>
      <w:proofErr w:type="gramEnd"/>
      <w:r w:rsidRPr="000228DA">
        <w:rPr>
          <w:rFonts w:ascii="Arial" w:hAnsi="Arial" w:cs="Arial"/>
          <w:lang w:val="mk-MK"/>
        </w:rPr>
        <w:t xml:space="preserve"> </w:t>
      </w:r>
      <w:proofErr w:type="gramStart"/>
      <w:r w:rsidRPr="000228DA">
        <w:rPr>
          <w:rFonts w:ascii="Arial" w:hAnsi="Arial" w:cs="Arial"/>
        </w:rPr>
        <w:t>Илјадници јајце-клетки се не</w:t>
      </w:r>
      <w:r w:rsidRPr="000228DA">
        <w:rPr>
          <w:rFonts w:ascii="Arial" w:hAnsi="Arial" w:cs="Arial"/>
          <w:lang w:val="mk-MK"/>
        </w:rPr>
        <w:t>искористени</w:t>
      </w:r>
      <w:r w:rsidRPr="000228DA">
        <w:rPr>
          <w:rFonts w:ascii="Arial" w:hAnsi="Arial" w:cs="Arial"/>
        </w:rPr>
        <w:t xml:space="preserve"> од јајчниците.</w:t>
      </w:r>
      <w:proofErr w:type="gramEnd"/>
      <w:r w:rsidRPr="000228DA">
        <w:rPr>
          <w:rFonts w:ascii="Arial" w:hAnsi="Arial" w:cs="Arial"/>
        </w:rPr>
        <w:t xml:space="preserve"> </w:t>
      </w:r>
      <w:proofErr w:type="gramStart"/>
      <w:r w:rsidRPr="000228DA">
        <w:rPr>
          <w:rFonts w:ascii="Arial" w:hAnsi="Arial" w:cs="Arial"/>
        </w:rPr>
        <w:t>Кога жената ќе достигне возраст од 50-тина години, престанува нејзиниот месечен циклус со којшто се регулира хормонското ниво и се подготвува нова јајце-клетка за оплодување.</w:t>
      </w:r>
      <w:proofErr w:type="gramEnd"/>
      <w:r w:rsidRPr="000228DA">
        <w:rPr>
          <w:rFonts w:ascii="Arial" w:hAnsi="Arial" w:cs="Arial"/>
        </w:rPr>
        <w:t xml:space="preserve"> </w:t>
      </w:r>
      <w:proofErr w:type="gramStart"/>
      <w:r w:rsidRPr="000228DA">
        <w:rPr>
          <w:rFonts w:ascii="Arial" w:hAnsi="Arial" w:cs="Arial"/>
        </w:rPr>
        <w:t>Нејзините јајчници произведуваат с</w:t>
      </w:r>
      <w:r w:rsidR="006E2221">
        <w:rPr>
          <w:rFonts w:ascii="Arial" w:hAnsi="Arial" w:cs="Arial"/>
        </w:rPr>
        <w:t>ѐ</w:t>
      </w:r>
      <w:r w:rsidRPr="000228DA">
        <w:rPr>
          <w:rFonts w:ascii="Arial" w:hAnsi="Arial" w:cs="Arial"/>
        </w:rPr>
        <w:t xml:space="preserve"> помалку естроген</w:t>
      </w:r>
      <w:r w:rsidR="006E2221">
        <w:rPr>
          <w:rFonts w:ascii="Arial" w:hAnsi="Arial" w:cs="Arial"/>
          <w:lang w:val="mk-MK"/>
        </w:rPr>
        <w:t>,</w:t>
      </w:r>
      <w:r w:rsidRPr="000228DA">
        <w:rPr>
          <w:rFonts w:ascii="Arial" w:hAnsi="Arial" w:cs="Arial"/>
        </w:rPr>
        <w:t xml:space="preserve"> иницирајќи психички и физички промени во нејзиното тело.</w:t>
      </w:r>
      <w:proofErr w:type="gramEnd"/>
      <w:r w:rsidRPr="000228DA">
        <w:rPr>
          <w:rFonts w:ascii="Arial" w:hAnsi="Arial" w:cs="Arial"/>
        </w:rPr>
        <w:t xml:space="preserve"> Во просек, девојчињата во пубертет имаат 34 илјади неразвиени фоликули, а само 350 од нив созреваат во текот на репродуктивниот период од животот на жената.</w:t>
      </w:r>
    </w:p>
    <w:p w:rsidR="00F74119" w:rsidRPr="000228DA" w:rsidRDefault="00F74119" w:rsidP="00F74119">
      <w:pPr>
        <w:spacing w:line="360" w:lineRule="auto"/>
        <w:jc w:val="both"/>
        <w:rPr>
          <w:rFonts w:ascii="Arial" w:hAnsi="Arial" w:cs="Arial"/>
          <w:b w:val="0"/>
          <w:sz w:val="24"/>
          <w:szCs w:val="24"/>
        </w:rPr>
      </w:pPr>
    </w:p>
    <w:p w:rsidR="002D2EA1" w:rsidRPr="000228DA" w:rsidRDefault="00DD4B95" w:rsidP="00DD4B95">
      <w:pPr>
        <w:spacing w:line="360" w:lineRule="auto"/>
        <w:ind w:firstLine="720"/>
        <w:jc w:val="both"/>
        <w:rPr>
          <w:rFonts w:ascii="Arial" w:hAnsi="Arial" w:cs="Arial"/>
          <w:b w:val="0"/>
          <w:sz w:val="24"/>
          <w:szCs w:val="24"/>
        </w:rPr>
      </w:pPr>
      <w:r w:rsidRPr="000228DA">
        <w:rPr>
          <w:rStyle w:val="Normal1"/>
          <w:rFonts w:ascii="Arial" w:hAnsi="Arial" w:cs="Arial"/>
          <w:b w:val="0"/>
          <w:sz w:val="24"/>
          <w:szCs w:val="24"/>
        </w:rPr>
        <w:t>Честите воспаленија на јајници</w:t>
      </w:r>
      <w:r w:rsidR="006E2221">
        <w:rPr>
          <w:rStyle w:val="Normal1"/>
          <w:rFonts w:ascii="Arial" w:hAnsi="Arial" w:cs="Arial"/>
          <w:b w:val="0"/>
          <w:sz w:val="24"/>
          <w:szCs w:val="24"/>
        </w:rPr>
        <w:t>те</w:t>
      </w:r>
      <w:r w:rsidRPr="000228DA">
        <w:rPr>
          <w:rStyle w:val="Normal1"/>
          <w:rFonts w:ascii="Arial" w:hAnsi="Arial" w:cs="Arial"/>
          <w:b w:val="0"/>
          <w:sz w:val="24"/>
          <w:szCs w:val="24"/>
        </w:rPr>
        <w:t xml:space="preserve"> како последица оставаат непроодни или делумно проодни јајцеводи, што може да предизвика стерилитет, појава на цисти или вонматерична бременост. Воспаление на јајниците може да помине и без симптоми, така што е задолжителна редовна контрола кај гинеколог, барем еднаш годишно. Она што единката прво ќе почувствува при настинати </w:t>
      </w:r>
      <w:r w:rsidRPr="000228DA">
        <w:rPr>
          <w:rStyle w:val="Normal1"/>
          <w:rFonts w:ascii="Arial" w:hAnsi="Arial" w:cs="Arial"/>
          <w:b w:val="0"/>
          <w:sz w:val="24"/>
          <w:szCs w:val="24"/>
        </w:rPr>
        <w:lastRenderedPageBreak/>
        <w:t>јајници е болка и пецкање при мокрење, што е јасен знак за воспаление на мочниот меур. </w:t>
      </w:r>
    </w:p>
    <w:p w:rsidR="00F74119" w:rsidRPr="000228DA" w:rsidRDefault="00F74119" w:rsidP="00F74119">
      <w:pPr>
        <w:spacing w:line="360" w:lineRule="auto"/>
        <w:jc w:val="both"/>
        <w:rPr>
          <w:rFonts w:ascii="Arial" w:hAnsi="Arial" w:cs="Arial"/>
          <w:b w:val="0"/>
          <w:sz w:val="24"/>
          <w:szCs w:val="24"/>
          <w:lang w:val="en-US"/>
        </w:rPr>
      </w:pPr>
    </w:p>
    <w:p w:rsidR="00F74119" w:rsidRPr="00836F8C" w:rsidRDefault="00F74119" w:rsidP="00EA0FFC">
      <w:pPr>
        <w:pStyle w:val="Heading1"/>
        <w:numPr>
          <w:ilvl w:val="1"/>
          <w:numId w:val="17"/>
        </w:numPr>
        <w:rPr>
          <w:rFonts w:ascii="Arial" w:hAnsi="Arial" w:cs="Arial"/>
          <w:sz w:val="24"/>
          <w:szCs w:val="24"/>
          <w:lang w:val="en-US"/>
        </w:rPr>
      </w:pPr>
      <w:r w:rsidRPr="00836F8C">
        <w:rPr>
          <w:rFonts w:ascii="Arial" w:hAnsi="Arial" w:cs="Arial"/>
          <w:sz w:val="24"/>
          <w:szCs w:val="24"/>
          <w:lang w:val="en-US"/>
        </w:rPr>
        <w:t xml:space="preserve"> </w:t>
      </w:r>
      <w:bookmarkStart w:id="29" w:name="_Toc373963536"/>
      <w:r w:rsidRPr="00836F8C">
        <w:rPr>
          <w:rFonts w:ascii="Arial" w:hAnsi="Arial" w:cs="Arial"/>
          <w:sz w:val="24"/>
          <w:szCs w:val="24"/>
          <w:lang w:val="en-US"/>
        </w:rPr>
        <w:t>Симптоми</w:t>
      </w:r>
      <w:bookmarkEnd w:id="29"/>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DD4B95">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 xml:space="preserve">Реналната агенезија во </w:t>
      </w:r>
      <w:r w:rsidR="00DD4B95" w:rsidRPr="000228DA">
        <w:rPr>
          <w:rFonts w:ascii="Arial" w:hAnsi="Arial" w:cs="Arial"/>
          <w:b w:val="0"/>
          <w:sz w:val="24"/>
          <w:szCs w:val="24"/>
          <w:lang w:val="en-US"/>
        </w:rPr>
        <w:t xml:space="preserve">Sindromot Wunderlych </w:t>
      </w:r>
      <w:r w:rsidRPr="000228DA">
        <w:rPr>
          <w:rFonts w:ascii="Arial" w:hAnsi="Arial" w:cs="Arial"/>
          <w:b w:val="0"/>
          <w:sz w:val="24"/>
          <w:szCs w:val="24"/>
          <w:lang w:val="en-US"/>
        </w:rPr>
        <w:t>е хомолатерална, поради што како и во сите случаи на еднострана аген</w:t>
      </w:r>
      <w:r w:rsidR="00DD4B95" w:rsidRPr="000228DA">
        <w:rPr>
          <w:rFonts w:ascii="Arial" w:hAnsi="Arial" w:cs="Arial"/>
          <w:b w:val="0"/>
          <w:sz w:val="24"/>
          <w:szCs w:val="24"/>
          <w:lang w:val="en-US"/>
        </w:rPr>
        <w:t>езија не дава симптоматологија.</w:t>
      </w:r>
      <w:proofErr w:type="gramEnd"/>
      <w:r w:rsidR="00DD4B95" w:rsidRPr="000228DA">
        <w:rPr>
          <w:rFonts w:ascii="Arial" w:hAnsi="Arial" w:cs="Arial"/>
          <w:b w:val="0"/>
          <w:sz w:val="24"/>
          <w:szCs w:val="24"/>
        </w:rPr>
        <w:t xml:space="preserve"> </w:t>
      </w:r>
      <w:proofErr w:type="gramStart"/>
      <w:r w:rsidRPr="000228DA">
        <w:rPr>
          <w:rFonts w:ascii="Arial" w:hAnsi="Arial" w:cs="Arial"/>
          <w:b w:val="0"/>
          <w:sz w:val="24"/>
          <w:szCs w:val="24"/>
          <w:lang w:val="en-US"/>
        </w:rPr>
        <w:t>Другиот бубрег компензаторно се наголемува и ги презема сите функции.</w:t>
      </w:r>
      <w:proofErr w:type="gramEnd"/>
    </w:p>
    <w:p w:rsidR="00F74119" w:rsidRPr="000228DA" w:rsidRDefault="005368F7" w:rsidP="00DD4B95">
      <w:pPr>
        <w:spacing w:line="360" w:lineRule="auto"/>
        <w:jc w:val="both"/>
        <w:rPr>
          <w:rFonts w:ascii="Arial" w:hAnsi="Arial" w:cs="Arial"/>
          <w:b w:val="0"/>
          <w:sz w:val="24"/>
          <w:szCs w:val="24"/>
        </w:rPr>
      </w:pPr>
      <w:r>
        <w:rPr>
          <w:rFonts w:ascii="Arial" w:hAnsi="Arial" w:cs="Arial"/>
          <w:b w:val="0"/>
          <w:sz w:val="24"/>
          <w:szCs w:val="24"/>
        </w:rPr>
        <w:t xml:space="preserve">          </w:t>
      </w:r>
      <w:proofErr w:type="gramStart"/>
      <w:r w:rsidR="00F74119" w:rsidRPr="000228DA">
        <w:rPr>
          <w:rFonts w:ascii="Arial" w:hAnsi="Arial" w:cs="Arial"/>
          <w:b w:val="0"/>
          <w:sz w:val="24"/>
          <w:szCs w:val="24"/>
          <w:lang w:val="en-US"/>
        </w:rPr>
        <w:t>Дупликатура</w:t>
      </w:r>
      <w:r>
        <w:rPr>
          <w:rFonts w:ascii="Arial" w:hAnsi="Arial" w:cs="Arial"/>
          <w:b w:val="0"/>
          <w:sz w:val="24"/>
          <w:szCs w:val="24"/>
        </w:rPr>
        <w:t>та</w:t>
      </w:r>
      <w:r w:rsidR="00F74119" w:rsidRPr="000228DA">
        <w:rPr>
          <w:rFonts w:ascii="Arial" w:hAnsi="Arial" w:cs="Arial"/>
          <w:b w:val="0"/>
          <w:sz w:val="24"/>
          <w:szCs w:val="24"/>
          <w:lang w:val="en-US"/>
        </w:rPr>
        <w:t xml:space="preserve"> на утерусот е комбинирана со унилатерална гинатрезија поради која првите симптоми на заболувањето се појавуваат обично со менарха.</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Тогаш</w:t>
      </w:r>
      <w:r w:rsidR="00DD4B95" w:rsidRPr="000228DA">
        <w:rPr>
          <w:rFonts w:ascii="Arial" w:hAnsi="Arial" w:cs="Arial"/>
          <w:b w:val="0"/>
          <w:sz w:val="24"/>
          <w:szCs w:val="24"/>
        </w:rPr>
        <w:t xml:space="preserve"> </w:t>
      </w:r>
      <w:r w:rsidR="00F74119" w:rsidRPr="000228DA">
        <w:rPr>
          <w:rFonts w:ascii="Arial" w:hAnsi="Arial" w:cs="Arial"/>
          <w:b w:val="0"/>
          <w:sz w:val="24"/>
          <w:szCs w:val="24"/>
          <w:lang w:val="en-US"/>
        </w:rPr>
        <w:t>се формира хематоколпос, хематометра и/или хематосалпинкс кои ги даваат симптомите на овој синдром.</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Се појавува</w:t>
      </w:r>
      <w:r w:rsidR="00DD4B95" w:rsidRPr="000228DA">
        <w:rPr>
          <w:rFonts w:ascii="Arial" w:hAnsi="Arial" w:cs="Arial"/>
          <w:b w:val="0"/>
          <w:sz w:val="24"/>
          <w:szCs w:val="24"/>
        </w:rPr>
        <w:t xml:space="preserve"> </w:t>
      </w:r>
      <w:r w:rsidR="00F74119" w:rsidRPr="000228DA">
        <w:rPr>
          <w:rFonts w:ascii="Arial" w:hAnsi="Arial" w:cs="Arial"/>
          <w:b w:val="0"/>
          <w:sz w:val="24"/>
          <w:szCs w:val="24"/>
          <w:lang w:val="en-US"/>
        </w:rPr>
        <w:t>болка во дисталниот дел на абдоменот и палпабилна туморозна маса во малата карлица.</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Потоа се појавува дисменоре</w:t>
      </w:r>
      <w:r>
        <w:rPr>
          <w:rFonts w:ascii="Arial" w:hAnsi="Arial" w:cs="Arial"/>
          <w:b w:val="0"/>
          <w:sz w:val="24"/>
          <w:szCs w:val="24"/>
        </w:rPr>
        <w:t>ј</w:t>
      </w:r>
      <w:r w:rsidR="00F74119" w:rsidRPr="000228DA">
        <w:rPr>
          <w:rFonts w:ascii="Arial" w:hAnsi="Arial" w:cs="Arial"/>
          <w:b w:val="0"/>
          <w:sz w:val="24"/>
          <w:szCs w:val="24"/>
          <w:lang w:val="en-US"/>
        </w:rPr>
        <w:t>а</w:t>
      </w:r>
      <w:r>
        <w:rPr>
          <w:rFonts w:ascii="Arial" w:hAnsi="Arial" w:cs="Arial"/>
          <w:b w:val="0"/>
          <w:sz w:val="24"/>
          <w:szCs w:val="24"/>
        </w:rPr>
        <w:t>,</w:t>
      </w:r>
      <w:r w:rsidR="00F74119" w:rsidRPr="000228DA">
        <w:rPr>
          <w:rFonts w:ascii="Arial" w:hAnsi="Arial" w:cs="Arial"/>
          <w:b w:val="0"/>
          <w:sz w:val="24"/>
          <w:szCs w:val="24"/>
          <w:lang w:val="en-US"/>
        </w:rPr>
        <w:t xml:space="preserve"> која обично е</w:t>
      </w:r>
      <w:r w:rsidR="00DD4B95" w:rsidRPr="000228DA">
        <w:rPr>
          <w:rFonts w:ascii="Arial" w:hAnsi="Arial" w:cs="Arial"/>
          <w:b w:val="0"/>
          <w:sz w:val="24"/>
          <w:szCs w:val="24"/>
        </w:rPr>
        <w:t xml:space="preserve"> </w:t>
      </w:r>
      <w:r w:rsidR="00F74119" w:rsidRPr="000228DA">
        <w:rPr>
          <w:rFonts w:ascii="Arial" w:hAnsi="Arial" w:cs="Arial"/>
          <w:b w:val="0"/>
          <w:sz w:val="24"/>
          <w:szCs w:val="24"/>
          <w:lang w:val="en-US"/>
        </w:rPr>
        <w:t>про</w:t>
      </w:r>
      <w:r>
        <w:rPr>
          <w:rFonts w:ascii="Arial" w:hAnsi="Arial" w:cs="Arial"/>
          <w:b w:val="0"/>
          <w:sz w:val="24"/>
          <w:szCs w:val="24"/>
        </w:rPr>
        <w:t>следена</w:t>
      </w:r>
      <w:r w:rsidR="00F74119" w:rsidRPr="000228DA">
        <w:rPr>
          <w:rFonts w:ascii="Arial" w:hAnsi="Arial" w:cs="Arial"/>
          <w:b w:val="0"/>
          <w:sz w:val="24"/>
          <w:szCs w:val="24"/>
          <w:lang w:val="en-US"/>
        </w:rPr>
        <w:t xml:space="preserve"> со пр</w:t>
      </w:r>
      <w:r w:rsidR="00DD4B95" w:rsidRPr="000228DA">
        <w:rPr>
          <w:rFonts w:ascii="Arial" w:hAnsi="Arial" w:cs="Arial"/>
          <w:b w:val="0"/>
          <w:sz w:val="24"/>
          <w:szCs w:val="24"/>
        </w:rPr>
        <w:t>е</w:t>
      </w:r>
      <w:r w:rsidR="00F74119" w:rsidRPr="000228DA">
        <w:rPr>
          <w:rFonts w:ascii="Arial" w:hAnsi="Arial" w:cs="Arial"/>
          <w:b w:val="0"/>
          <w:sz w:val="24"/>
          <w:szCs w:val="24"/>
          <w:lang w:val="en-US"/>
        </w:rPr>
        <w:t>дменструални болки, кои особено се појачуваат за време на менструалното крва</w:t>
      </w:r>
      <w:r>
        <w:rPr>
          <w:rFonts w:ascii="Arial" w:hAnsi="Arial" w:cs="Arial"/>
          <w:b w:val="0"/>
          <w:sz w:val="24"/>
          <w:szCs w:val="24"/>
        </w:rPr>
        <w:t>в</w:t>
      </w:r>
      <w:r w:rsidR="00F74119" w:rsidRPr="000228DA">
        <w:rPr>
          <w:rFonts w:ascii="Arial" w:hAnsi="Arial" w:cs="Arial"/>
          <w:b w:val="0"/>
          <w:sz w:val="24"/>
          <w:szCs w:val="24"/>
          <w:lang w:val="en-US"/>
        </w:rPr>
        <w:t>ење.</w:t>
      </w:r>
      <w:proofErr w:type="gramEnd"/>
    </w:p>
    <w:p w:rsidR="00DD4B95" w:rsidRPr="000228DA" w:rsidRDefault="00DD4B95" w:rsidP="00DD4B95">
      <w:pPr>
        <w:spacing w:line="360" w:lineRule="auto"/>
        <w:jc w:val="both"/>
        <w:rPr>
          <w:rFonts w:ascii="Arial" w:hAnsi="Arial" w:cs="Arial"/>
          <w:b w:val="0"/>
          <w:sz w:val="24"/>
          <w:szCs w:val="24"/>
        </w:rPr>
      </w:pPr>
    </w:p>
    <w:p w:rsidR="00F74119" w:rsidRPr="00836F8C" w:rsidRDefault="00F74119" w:rsidP="00EA0FFC">
      <w:pPr>
        <w:pStyle w:val="Heading1"/>
        <w:numPr>
          <w:ilvl w:val="1"/>
          <w:numId w:val="17"/>
        </w:numPr>
        <w:rPr>
          <w:rFonts w:ascii="Arial" w:hAnsi="Arial" w:cs="Arial"/>
          <w:sz w:val="24"/>
          <w:szCs w:val="24"/>
        </w:rPr>
      </w:pPr>
      <w:bookmarkStart w:id="30" w:name="_Toc373963537"/>
      <w:r w:rsidRPr="00836F8C">
        <w:rPr>
          <w:rFonts w:ascii="Arial" w:hAnsi="Arial" w:cs="Arial"/>
          <w:sz w:val="24"/>
          <w:szCs w:val="24"/>
        </w:rPr>
        <w:t>Дијагноза</w:t>
      </w:r>
      <w:r w:rsidR="002532D0" w:rsidRPr="00836F8C">
        <w:rPr>
          <w:rFonts w:ascii="Arial" w:hAnsi="Arial" w:cs="Arial"/>
          <w:sz w:val="24"/>
          <w:szCs w:val="24"/>
        </w:rPr>
        <w:t xml:space="preserve"> и третман</w:t>
      </w:r>
      <w:bookmarkEnd w:id="30"/>
    </w:p>
    <w:p w:rsidR="00F74119" w:rsidRPr="000228DA" w:rsidRDefault="00F74119" w:rsidP="00F74119">
      <w:pPr>
        <w:spacing w:line="360" w:lineRule="auto"/>
        <w:jc w:val="both"/>
        <w:rPr>
          <w:rFonts w:ascii="Arial" w:hAnsi="Arial" w:cs="Arial"/>
          <w:sz w:val="24"/>
          <w:szCs w:val="24"/>
          <w:lang w:val="en-US"/>
        </w:rPr>
      </w:pPr>
    </w:p>
    <w:p w:rsidR="00F74119" w:rsidRPr="000228DA" w:rsidRDefault="00F74119" w:rsidP="00DD4B95">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 xml:space="preserve">Во </w:t>
      </w:r>
      <w:r w:rsidR="00DD4B95" w:rsidRPr="000228DA">
        <w:rPr>
          <w:rFonts w:ascii="Arial" w:hAnsi="Arial" w:cs="Arial"/>
          <w:b w:val="0"/>
          <w:sz w:val="24"/>
          <w:szCs w:val="24"/>
        </w:rPr>
        <w:t>дијагностицирањето на овој синдром</w:t>
      </w:r>
      <w:r w:rsidRPr="000228DA">
        <w:rPr>
          <w:rFonts w:ascii="Arial" w:hAnsi="Arial" w:cs="Arial"/>
          <w:b w:val="0"/>
          <w:sz w:val="24"/>
          <w:szCs w:val="24"/>
          <w:lang w:val="en-US"/>
        </w:rPr>
        <w:t xml:space="preserve"> можат да се користат сите имиџинг методи за докажување на реналната агенезија</w:t>
      </w:r>
      <w:r w:rsidR="005368F7">
        <w:rPr>
          <w:rFonts w:ascii="Arial" w:hAnsi="Arial" w:cs="Arial"/>
          <w:b w:val="0"/>
          <w:sz w:val="24"/>
          <w:szCs w:val="24"/>
        </w:rPr>
        <w:t>,</w:t>
      </w:r>
      <w:r w:rsidRPr="000228DA">
        <w:rPr>
          <w:rFonts w:ascii="Arial" w:hAnsi="Arial" w:cs="Arial"/>
          <w:b w:val="0"/>
          <w:sz w:val="24"/>
          <w:szCs w:val="24"/>
          <w:lang w:val="en-US"/>
        </w:rPr>
        <w:t xml:space="preserve"> како и докажување на дупликатура на утерус, зависно првенствено од возраста на пациентките.</w:t>
      </w:r>
      <w:proofErr w:type="gramEnd"/>
      <w:r w:rsidRPr="000228DA">
        <w:rPr>
          <w:rFonts w:ascii="Arial" w:hAnsi="Arial" w:cs="Arial"/>
          <w:b w:val="0"/>
          <w:sz w:val="24"/>
          <w:szCs w:val="24"/>
          <w:lang w:val="en-US"/>
        </w:rPr>
        <w:t xml:space="preserve"> </w:t>
      </w:r>
    </w:p>
    <w:p w:rsidR="00F74119" w:rsidRPr="000228DA" w:rsidRDefault="005368F7" w:rsidP="00DD4B95">
      <w:pPr>
        <w:spacing w:line="360" w:lineRule="auto"/>
        <w:jc w:val="both"/>
        <w:rPr>
          <w:rFonts w:ascii="Arial" w:hAnsi="Arial" w:cs="Arial"/>
          <w:b w:val="0"/>
          <w:sz w:val="24"/>
          <w:szCs w:val="24"/>
          <w:lang w:val="en-US"/>
        </w:rPr>
      </w:pPr>
      <w:r>
        <w:rPr>
          <w:rFonts w:ascii="Arial" w:hAnsi="Arial" w:cs="Arial"/>
          <w:b w:val="0"/>
          <w:sz w:val="24"/>
          <w:szCs w:val="24"/>
        </w:rPr>
        <w:t xml:space="preserve">          </w:t>
      </w:r>
      <w:r w:rsidR="00F74119" w:rsidRPr="000228DA">
        <w:rPr>
          <w:rFonts w:ascii="Arial" w:hAnsi="Arial" w:cs="Arial"/>
          <w:b w:val="0"/>
          <w:sz w:val="24"/>
          <w:szCs w:val="24"/>
          <w:lang w:val="en-US"/>
        </w:rPr>
        <w:t>За докажување на ренална агенезија се прави:</w:t>
      </w:r>
    </w:p>
    <w:p w:rsidR="00F74119" w:rsidRPr="000228DA" w:rsidRDefault="00F74119" w:rsidP="00DD4B95">
      <w:pPr>
        <w:numPr>
          <w:ilvl w:val="0"/>
          <w:numId w:val="12"/>
        </w:numPr>
        <w:spacing w:line="276" w:lineRule="auto"/>
        <w:jc w:val="both"/>
        <w:rPr>
          <w:rFonts w:ascii="Arial" w:hAnsi="Arial" w:cs="Arial"/>
          <w:b w:val="0"/>
          <w:sz w:val="24"/>
          <w:szCs w:val="24"/>
          <w:lang w:val="en-US"/>
        </w:rPr>
      </w:pPr>
      <w:r w:rsidRPr="000228DA">
        <w:rPr>
          <w:rFonts w:ascii="Arial" w:hAnsi="Arial" w:cs="Arial"/>
          <w:b w:val="0"/>
          <w:sz w:val="24"/>
          <w:szCs w:val="24"/>
          <w:lang w:val="en-US"/>
        </w:rPr>
        <w:t>ЕХО на абдомен</w:t>
      </w:r>
      <w:r w:rsidR="005368F7">
        <w:rPr>
          <w:rFonts w:ascii="Arial" w:hAnsi="Arial" w:cs="Arial"/>
          <w:b w:val="0"/>
          <w:sz w:val="24"/>
          <w:szCs w:val="24"/>
        </w:rPr>
        <w:t>;</w:t>
      </w:r>
      <w:r w:rsidRPr="000228DA">
        <w:rPr>
          <w:rFonts w:ascii="Arial" w:hAnsi="Arial" w:cs="Arial"/>
          <w:b w:val="0"/>
          <w:sz w:val="24"/>
          <w:szCs w:val="24"/>
          <w:lang w:val="en-US"/>
        </w:rPr>
        <w:t xml:space="preserve"> </w:t>
      </w:r>
    </w:p>
    <w:p w:rsidR="00F74119" w:rsidRPr="000228DA" w:rsidRDefault="005368F7" w:rsidP="00DD4B95">
      <w:pPr>
        <w:numPr>
          <w:ilvl w:val="0"/>
          <w:numId w:val="12"/>
        </w:numPr>
        <w:spacing w:line="276" w:lineRule="auto"/>
        <w:jc w:val="both"/>
        <w:rPr>
          <w:rFonts w:ascii="Arial" w:hAnsi="Arial" w:cs="Arial"/>
          <w:b w:val="0"/>
          <w:sz w:val="24"/>
          <w:szCs w:val="24"/>
          <w:lang w:val="en-US"/>
        </w:rPr>
      </w:pPr>
      <w:r>
        <w:rPr>
          <w:rFonts w:ascii="Arial" w:hAnsi="Arial" w:cs="Arial"/>
          <w:b w:val="0"/>
          <w:sz w:val="24"/>
          <w:szCs w:val="24"/>
        </w:rPr>
        <w:t>н</w:t>
      </w:r>
      <w:r w:rsidR="00F74119" w:rsidRPr="000228DA">
        <w:rPr>
          <w:rFonts w:ascii="Arial" w:hAnsi="Arial" w:cs="Arial"/>
          <w:b w:val="0"/>
          <w:sz w:val="24"/>
          <w:szCs w:val="24"/>
          <w:lang w:val="en-US"/>
        </w:rPr>
        <w:t>ативна графија на уринарен тракт</w:t>
      </w:r>
      <w:r>
        <w:rPr>
          <w:rFonts w:ascii="Arial" w:hAnsi="Arial" w:cs="Arial"/>
          <w:b w:val="0"/>
          <w:sz w:val="24"/>
          <w:szCs w:val="24"/>
        </w:rPr>
        <w:t>;</w:t>
      </w:r>
    </w:p>
    <w:p w:rsidR="00F74119" w:rsidRPr="000228DA" w:rsidRDefault="00F74119" w:rsidP="00DD4B95">
      <w:pPr>
        <w:numPr>
          <w:ilvl w:val="0"/>
          <w:numId w:val="12"/>
        </w:numPr>
        <w:spacing w:line="276" w:lineRule="auto"/>
        <w:jc w:val="both"/>
        <w:rPr>
          <w:rFonts w:ascii="Arial" w:hAnsi="Arial" w:cs="Arial"/>
          <w:b w:val="0"/>
          <w:sz w:val="24"/>
          <w:szCs w:val="24"/>
          <w:lang w:val="en-US"/>
        </w:rPr>
      </w:pPr>
      <w:r w:rsidRPr="000228DA">
        <w:rPr>
          <w:rFonts w:ascii="Arial" w:hAnsi="Arial" w:cs="Arial"/>
          <w:b w:val="0"/>
          <w:sz w:val="24"/>
          <w:szCs w:val="24"/>
          <w:lang w:val="en-US"/>
        </w:rPr>
        <w:t>интравенска урографија</w:t>
      </w:r>
      <w:r w:rsidR="005368F7">
        <w:rPr>
          <w:rFonts w:ascii="Arial" w:hAnsi="Arial" w:cs="Arial"/>
          <w:b w:val="0"/>
          <w:sz w:val="24"/>
          <w:szCs w:val="24"/>
        </w:rPr>
        <w:t>;</w:t>
      </w:r>
    </w:p>
    <w:p w:rsidR="00F74119" w:rsidRPr="000228DA" w:rsidRDefault="00F74119" w:rsidP="00DD4B95">
      <w:pPr>
        <w:numPr>
          <w:ilvl w:val="0"/>
          <w:numId w:val="12"/>
        </w:numPr>
        <w:spacing w:line="276" w:lineRule="auto"/>
        <w:jc w:val="both"/>
        <w:rPr>
          <w:rFonts w:ascii="Arial" w:hAnsi="Arial" w:cs="Arial"/>
          <w:b w:val="0"/>
          <w:sz w:val="24"/>
          <w:szCs w:val="24"/>
          <w:lang w:val="en-US"/>
        </w:rPr>
      </w:pPr>
      <w:r w:rsidRPr="000228DA">
        <w:rPr>
          <w:rFonts w:ascii="Arial" w:hAnsi="Arial" w:cs="Arial"/>
          <w:b w:val="0"/>
          <w:sz w:val="24"/>
          <w:szCs w:val="24"/>
          <w:lang w:val="en-US"/>
        </w:rPr>
        <w:t>ретроградна пиелографија</w:t>
      </w:r>
      <w:r w:rsidR="005368F7">
        <w:rPr>
          <w:rFonts w:ascii="Arial" w:hAnsi="Arial" w:cs="Arial"/>
          <w:b w:val="0"/>
          <w:sz w:val="24"/>
          <w:szCs w:val="24"/>
        </w:rPr>
        <w:t>;</w:t>
      </w:r>
    </w:p>
    <w:p w:rsidR="00F74119" w:rsidRPr="000228DA" w:rsidRDefault="00F74119" w:rsidP="00DD4B95">
      <w:pPr>
        <w:numPr>
          <w:ilvl w:val="0"/>
          <w:numId w:val="12"/>
        </w:numPr>
        <w:spacing w:line="276" w:lineRule="auto"/>
        <w:jc w:val="both"/>
        <w:rPr>
          <w:rFonts w:ascii="Arial" w:hAnsi="Arial" w:cs="Arial"/>
          <w:b w:val="0"/>
          <w:sz w:val="24"/>
          <w:szCs w:val="24"/>
          <w:lang w:val="en-US"/>
        </w:rPr>
      </w:pPr>
      <w:r w:rsidRPr="000228DA">
        <w:rPr>
          <w:rFonts w:ascii="Arial" w:hAnsi="Arial" w:cs="Arial"/>
          <w:b w:val="0"/>
          <w:sz w:val="24"/>
          <w:szCs w:val="24"/>
          <w:lang w:val="en-US"/>
        </w:rPr>
        <w:t>компјутеризирана томографија - нативна и пост и.в.контраст</w:t>
      </w:r>
      <w:r w:rsidR="005368F7">
        <w:rPr>
          <w:rFonts w:ascii="Arial" w:hAnsi="Arial" w:cs="Arial"/>
          <w:b w:val="0"/>
          <w:sz w:val="24"/>
          <w:szCs w:val="24"/>
        </w:rPr>
        <w:t>;</w:t>
      </w:r>
    </w:p>
    <w:p w:rsidR="00F74119" w:rsidRPr="000228DA" w:rsidRDefault="00F74119" w:rsidP="00DD4B95">
      <w:pPr>
        <w:numPr>
          <w:ilvl w:val="0"/>
          <w:numId w:val="12"/>
        </w:numPr>
        <w:spacing w:line="276" w:lineRule="auto"/>
        <w:jc w:val="both"/>
        <w:rPr>
          <w:rFonts w:ascii="Arial" w:hAnsi="Arial" w:cs="Arial"/>
          <w:b w:val="0"/>
          <w:sz w:val="24"/>
          <w:szCs w:val="24"/>
          <w:lang w:val="en-US"/>
        </w:rPr>
      </w:pPr>
      <w:r w:rsidRPr="000228DA">
        <w:rPr>
          <w:rFonts w:ascii="Arial" w:hAnsi="Arial" w:cs="Arial"/>
          <w:b w:val="0"/>
          <w:sz w:val="24"/>
          <w:szCs w:val="24"/>
          <w:lang w:val="en-US"/>
        </w:rPr>
        <w:t>магнетна резонанца</w:t>
      </w:r>
      <w:r w:rsidR="005368F7">
        <w:rPr>
          <w:rFonts w:ascii="Arial" w:hAnsi="Arial" w:cs="Arial"/>
          <w:b w:val="0"/>
          <w:sz w:val="24"/>
          <w:szCs w:val="24"/>
        </w:rPr>
        <w:t>;</w:t>
      </w:r>
    </w:p>
    <w:p w:rsidR="00F74119" w:rsidRPr="000228DA" w:rsidRDefault="00F74119" w:rsidP="00DD4B95">
      <w:pPr>
        <w:numPr>
          <w:ilvl w:val="0"/>
          <w:numId w:val="12"/>
        </w:numPr>
        <w:spacing w:line="276" w:lineRule="auto"/>
        <w:jc w:val="both"/>
        <w:rPr>
          <w:rFonts w:ascii="Arial" w:hAnsi="Arial" w:cs="Arial"/>
          <w:b w:val="0"/>
          <w:sz w:val="24"/>
          <w:szCs w:val="24"/>
          <w:lang w:val="en-US"/>
        </w:rPr>
      </w:pPr>
      <w:proofErr w:type="gramStart"/>
      <w:r w:rsidRPr="000228DA">
        <w:rPr>
          <w:rFonts w:ascii="Arial" w:hAnsi="Arial" w:cs="Arial"/>
          <w:b w:val="0"/>
          <w:sz w:val="24"/>
          <w:szCs w:val="24"/>
          <w:lang w:val="en-US"/>
        </w:rPr>
        <w:t>ренална</w:t>
      </w:r>
      <w:proofErr w:type="gramEnd"/>
      <w:r w:rsidRPr="000228DA">
        <w:rPr>
          <w:rFonts w:ascii="Arial" w:hAnsi="Arial" w:cs="Arial"/>
          <w:b w:val="0"/>
          <w:sz w:val="24"/>
          <w:szCs w:val="24"/>
          <w:lang w:val="en-US"/>
        </w:rPr>
        <w:t xml:space="preserve"> ангиографија - поставува дефинитивна дијагноза</w:t>
      </w:r>
      <w:r w:rsidR="00DD4B95" w:rsidRPr="000228DA">
        <w:rPr>
          <w:rFonts w:ascii="Arial" w:hAnsi="Arial" w:cs="Arial"/>
          <w:b w:val="0"/>
          <w:sz w:val="24"/>
          <w:szCs w:val="24"/>
        </w:rPr>
        <w:t>.</w:t>
      </w:r>
    </w:p>
    <w:p w:rsidR="00F74119" w:rsidRPr="000228DA" w:rsidRDefault="00F74119" w:rsidP="00DD4B95">
      <w:pPr>
        <w:spacing w:line="360" w:lineRule="auto"/>
        <w:jc w:val="both"/>
        <w:rPr>
          <w:rFonts w:ascii="Arial" w:hAnsi="Arial" w:cs="Arial"/>
          <w:b w:val="0"/>
          <w:sz w:val="24"/>
          <w:szCs w:val="24"/>
          <w:lang w:val="en-US"/>
        </w:rPr>
      </w:pPr>
    </w:p>
    <w:p w:rsidR="00F74119" w:rsidRPr="000228DA" w:rsidRDefault="00F74119" w:rsidP="005368F7">
      <w:pPr>
        <w:spacing w:line="360" w:lineRule="auto"/>
        <w:ind w:firstLine="360"/>
        <w:jc w:val="both"/>
        <w:rPr>
          <w:rFonts w:ascii="Arial" w:hAnsi="Arial" w:cs="Arial"/>
          <w:b w:val="0"/>
          <w:sz w:val="24"/>
          <w:szCs w:val="24"/>
          <w:lang w:val="en-US"/>
        </w:rPr>
      </w:pPr>
      <w:r w:rsidRPr="000228DA">
        <w:rPr>
          <w:rFonts w:ascii="Arial" w:hAnsi="Arial" w:cs="Arial"/>
          <w:b w:val="0"/>
          <w:sz w:val="24"/>
          <w:szCs w:val="24"/>
          <w:lang w:val="en-US"/>
        </w:rPr>
        <w:t>За докажување на постоење на утерус дуплекс се користи:</w:t>
      </w:r>
    </w:p>
    <w:p w:rsidR="00F74119" w:rsidRPr="000228DA" w:rsidRDefault="00F74119" w:rsidP="00DD4B95">
      <w:pPr>
        <w:numPr>
          <w:ilvl w:val="0"/>
          <w:numId w:val="13"/>
        </w:numPr>
        <w:spacing w:line="276" w:lineRule="auto"/>
        <w:jc w:val="both"/>
        <w:rPr>
          <w:rFonts w:ascii="Arial" w:hAnsi="Arial" w:cs="Arial"/>
          <w:b w:val="0"/>
          <w:sz w:val="24"/>
          <w:szCs w:val="24"/>
          <w:lang w:val="en-US"/>
        </w:rPr>
      </w:pPr>
      <w:r w:rsidRPr="000228DA">
        <w:rPr>
          <w:rFonts w:ascii="Arial" w:hAnsi="Arial" w:cs="Arial"/>
          <w:b w:val="0"/>
          <w:sz w:val="24"/>
          <w:szCs w:val="24"/>
          <w:lang w:val="en-US"/>
        </w:rPr>
        <w:t>ЕХО на мала карлица</w:t>
      </w:r>
      <w:r w:rsidR="005368F7">
        <w:rPr>
          <w:rFonts w:ascii="Arial" w:hAnsi="Arial" w:cs="Arial"/>
          <w:b w:val="0"/>
          <w:sz w:val="24"/>
          <w:szCs w:val="24"/>
        </w:rPr>
        <w:t>;</w:t>
      </w:r>
    </w:p>
    <w:p w:rsidR="00F74119" w:rsidRPr="000228DA" w:rsidRDefault="00F74119" w:rsidP="00DD4B95">
      <w:pPr>
        <w:numPr>
          <w:ilvl w:val="0"/>
          <w:numId w:val="13"/>
        </w:numPr>
        <w:spacing w:line="276" w:lineRule="auto"/>
        <w:jc w:val="both"/>
        <w:rPr>
          <w:rFonts w:ascii="Arial" w:hAnsi="Arial" w:cs="Arial"/>
          <w:b w:val="0"/>
          <w:sz w:val="24"/>
          <w:szCs w:val="24"/>
          <w:lang w:val="en-US"/>
        </w:rPr>
      </w:pPr>
      <w:r w:rsidRPr="000228DA">
        <w:rPr>
          <w:rFonts w:ascii="Arial" w:hAnsi="Arial" w:cs="Arial"/>
          <w:b w:val="0"/>
          <w:sz w:val="24"/>
          <w:szCs w:val="24"/>
          <w:lang w:val="en-US"/>
        </w:rPr>
        <w:t>гинеколошки преглед</w:t>
      </w:r>
      <w:r w:rsidR="005368F7">
        <w:rPr>
          <w:rFonts w:ascii="Arial" w:hAnsi="Arial" w:cs="Arial"/>
          <w:b w:val="0"/>
          <w:sz w:val="24"/>
          <w:szCs w:val="24"/>
        </w:rPr>
        <w:t>;</w:t>
      </w:r>
    </w:p>
    <w:p w:rsidR="00F74119" w:rsidRPr="000228DA" w:rsidRDefault="00F74119" w:rsidP="00DD4B95">
      <w:pPr>
        <w:numPr>
          <w:ilvl w:val="0"/>
          <w:numId w:val="13"/>
        </w:numPr>
        <w:spacing w:line="276" w:lineRule="auto"/>
        <w:jc w:val="both"/>
        <w:rPr>
          <w:rFonts w:ascii="Arial" w:hAnsi="Arial" w:cs="Arial"/>
          <w:b w:val="0"/>
          <w:sz w:val="24"/>
          <w:szCs w:val="24"/>
          <w:lang w:val="en-US"/>
        </w:rPr>
      </w:pPr>
      <w:r w:rsidRPr="000228DA">
        <w:rPr>
          <w:rFonts w:ascii="Arial" w:hAnsi="Arial" w:cs="Arial"/>
          <w:b w:val="0"/>
          <w:sz w:val="24"/>
          <w:szCs w:val="24"/>
          <w:lang w:val="en-US"/>
        </w:rPr>
        <w:t>вагиноскопија</w:t>
      </w:r>
      <w:r w:rsidR="005368F7">
        <w:rPr>
          <w:rFonts w:ascii="Arial" w:hAnsi="Arial" w:cs="Arial"/>
          <w:b w:val="0"/>
          <w:sz w:val="24"/>
          <w:szCs w:val="24"/>
        </w:rPr>
        <w:t>;</w:t>
      </w:r>
    </w:p>
    <w:p w:rsidR="00F74119" w:rsidRPr="000228DA" w:rsidRDefault="00F74119" w:rsidP="00DD4B95">
      <w:pPr>
        <w:numPr>
          <w:ilvl w:val="0"/>
          <w:numId w:val="13"/>
        </w:numPr>
        <w:spacing w:line="276" w:lineRule="auto"/>
        <w:jc w:val="both"/>
        <w:rPr>
          <w:rFonts w:ascii="Arial" w:hAnsi="Arial" w:cs="Arial"/>
          <w:b w:val="0"/>
          <w:sz w:val="24"/>
          <w:szCs w:val="24"/>
          <w:lang w:val="en-US"/>
        </w:rPr>
      </w:pPr>
      <w:r w:rsidRPr="000228DA">
        <w:rPr>
          <w:rFonts w:ascii="Arial" w:hAnsi="Arial" w:cs="Arial"/>
          <w:b w:val="0"/>
          <w:sz w:val="24"/>
          <w:szCs w:val="24"/>
          <w:lang w:val="en-US"/>
        </w:rPr>
        <w:t>ХСГ</w:t>
      </w:r>
      <w:r w:rsidR="005368F7">
        <w:rPr>
          <w:rFonts w:ascii="Arial" w:hAnsi="Arial" w:cs="Arial"/>
          <w:b w:val="0"/>
          <w:sz w:val="24"/>
          <w:szCs w:val="24"/>
        </w:rPr>
        <w:t>;</w:t>
      </w:r>
    </w:p>
    <w:p w:rsidR="00F74119" w:rsidRPr="000228DA" w:rsidRDefault="00F74119" w:rsidP="00DD4B95">
      <w:pPr>
        <w:numPr>
          <w:ilvl w:val="0"/>
          <w:numId w:val="13"/>
        </w:numPr>
        <w:spacing w:line="276" w:lineRule="auto"/>
        <w:jc w:val="both"/>
        <w:rPr>
          <w:rFonts w:ascii="Arial" w:hAnsi="Arial" w:cs="Arial"/>
          <w:b w:val="0"/>
          <w:sz w:val="24"/>
          <w:szCs w:val="24"/>
          <w:lang w:val="en-US"/>
        </w:rPr>
      </w:pPr>
      <w:r w:rsidRPr="000228DA">
        <w:rPr>
          <w:rFonts w:ascii="Arial" w:hAnsi="Arial" w:cs="Arial"/>
          <w:b w:val="0"/>
          <w:sz w:val="24"/>
          <w:szCs w:val="24"/>
          <w:lang w:val="en-US"/>
        </w:rPr>
        <w:lastRenderedPageBreak/>
        <w:t>СТ на мала карлица</w:t>
      </w:r>
      <w:r w:rsidR="005368F7">
        <w:rPr>
          <w:rFonts w:ascii="Arial" w:hAnsi="Arial" w:cs="Arial"/>
          <w:b w:val="0"/>
          <w:sz w:val="24"/>
          <w:szCs w:val="24"/>
        </w:rPr>
        <w:t>;</w:t>
      </w:r>
    </w:p>
    <w:p w:rsidR="00F74119" w:rsidRPr="000228DA" w:rsidRDefault="00F74119" w:rsidP="00DD4B95">
      <w:pPr>
        <w:numPr>
          <w:ilvl w:val="0"/>
          <w:numId w:val="13"/>
        </w:numPr>
        <w:spacing w:line="276" w:lineRule="auto"/>
        <w:jc w:val="both"/>
        <w:rPr>
          <w:rFonts w:ascii="Arial" w:hAnsi="Arial" w:cs="Arial"/>
          <w:b w:val="0"/>
          <w:sz w:val="24"/>
          <w:szCs w:val="24"/>
          <w:lang w:val="en-US"/>
        </w:rPr>
      </w:pPr>
      <w:r w:rsidRPr="000228DA">
        <w:rPr>
          <w:rFonts w:ascii="Arial" w:hAnsi="Arial" w:cs="Arial"/>
          <w:b w:val="0"/>
          <w:sz w:val="24"/>
          <w:szCs w:val="24"/>
          <w:lang w:val="en-US"/>
        </w:rPr>
        <w:t>МРИ</w:t>
      </w:r>
      <w:r w:rsidR="00DD4B95" w:rsidRPr="000228DA">
        <w:rPr>
          <w:rFonts w:ascii="Arial" w:hAnsi="Arial" w:cs="Arial"/>
          <w:b w:val="0"/>
          <w:sz w:val="24"/>
          <w:szCs w:val="24"/>
        </w:rPr>
        <w:t>.</w:t>
      </w:r>
    </w:p>
    <w:p w:rsidR="00E93119" w:rsidRPr="000228DA" w:rsidRDefault="00E93119" w:rsidP="00E93119">
      <w:pPr>
        <w:spacing w:line="276" w:lineRule="auto"/>
        <w:ind w:left="720"/>
        <w:jc w:val="both"/>
        <w:rPr>
          <w:rFonts w:ascii="Arial" w:hAnsi="Arial" w:cs="Arial"/>
          <w:b w:val="0"/>
          <w:sz w:val="24"/>
          <w:szCs w:val="24"/>
        </w:rPr>
      </w:pPr>
    </w:p>
    <w:p w:rsidR="00E93119" w:rsidRPr="000228DA" w:rsidRDefault="00E93119" w:rsidP="00E93119">
      <w:pPr>
        <w:spacing w:line="276" w:lineRule="auto"/>
        <w:ind w:left="720"/>
        <w:jc w:val="both"/>
        <w:rPr>
          <w:rFonts w:ascii="Arial" w:hAnsi="Arial" w:cs="Arial"/>
          <w:b w:val="0"/>
          <w:sz w:val="24"/>
          <w:szCs w:val="24"/>
        </w:rPr>
      </w:pPr>
    </w:p>
    <w:p w:rsidR="00A06EB0" w:rsidRPr="000228DA" w:rsidRDefault="00E93119" w:rsidP="00B8223D">
      <w:pPr>
        <w:pStyle w:val="NormalWeb"/>
        <w:spacing w:line="360" w:lineRule="auto"/>
        <w:ind w:firstLine="720"/>
        <w:jc w:val="both"/>
        <w:rPr>
          <w:rFonts w:ascii="Arial" w:hAnsi="Arial" w:cs="Arial"/>
          <w:lang w:val="mk-MK"/>
        </w:rPr>
      </w:pPr>
      <w:r w:rsidRPr="000228DA">
        <w:rPr>
          <w:rFonts w:ascii="Arial" w:hAnsi="Arial" w:cs="Arial"/>
        </w:rPr>
        <w:t>Дијагнозата притоа вклучува цистоскопија со биопсија на евентуално присутна суспектна промена, цитолошки преглед на мочта, лабораториски испитувања на крвта и мочта, КТ на мала карлица или МРИ рендгенграфија на бели дробови и преглед на скелет</w:t>
      </w:r>
      <w:r w:rsidR="00DF5823">
        <w:rPr>
          <w:rFonts w:ascii="Arial" w:hAnsi="Arial" w:cs="Arial"/>
          <w:lang w:val="mk-MK"/>
        </w:rPr>
        <w:t>,</w:t>
      </w:r>
      <w:r w:rsidRPr="000228DA">
        <w:rPr>
          <w:rFonts w:ascii="Arial" w:hAnsi="Arial" w:cs="Arial"/>
        </w:rPr>
        <w:t xml:space="preserve"> со цел брзо </w:t>
      </w:r>
      <w:r w:rsidR="00DF5823" w:rsidRPr="000228DA">
        <w:rPr>
          <w:rFonts w:ascii="Arial" w:hAnsi="Arial" w:cs="Arial"/>
        </w:rPr>
        <w:t xml:space="preserve">да се </w:t>
      </w:r>
      <w:r w:rsidRPr="000228DA">
        <w:rPr>
          <w:rFonts w:ascii="Arial" w:hAnsi="Arial" w:cs="Arial"/>
        </w:rPr>
        <w:t xml:space="preserve">открие евентуално присуство на рекуренца. </w:t>
      </w:r>
      <w:proofErr w:type="gramStart"/>
      <w:r w:rsidRPr="000228DA">
        <w:rPr>
          <w:rFonts w:ascii="Arial" w:hAnsi="Arial" w:cs="Arial"/>
        </w:rPr>
        <w:t>С</w:t>
      </w:r>
      <w:r w:rsidR="00DF5823">
        <w:rPr>
          <w:rFonts w:ascii="Arial" w:hAnsi="Arial" w:cs="Arial"/>
          <w:lang w:val="mk-MK"/>
        </w:rPr>
        <w:t>п</w:t>
      </w:r>
      <w:r w:rsidRPr="000228DA">
        <w:rPr>
          <w:rFonts w:ascii="Arial" w:hAnsi="Arial" w:cs="Arial"/>
        </w:rPr>
        <w:t>оред тоа</w:t>
      </w:r>
      <w:r w:rsidR="00DF5823">
        <w:rPr>
          <w:rFonts w:ascii="Arial" w:hAnsi="Arial" w:cs="Arial"/>
          <w:lang w:val="mk-MK"/>
        </w:rPr>
        <w:t>,</w:t>
      </w:r>
      <w:r w:rsidRPr="000228DA">
        <w:rPr>
          <w:rFonts w:ascii="Arial" w:hAnsi="Arial" w:cs="Arial"/>
        </w:rPr>
        <w:t xml:space="preserve"> следењето на пациентите по дефинитивниот радикален третман подразбира редовни контроли за секои </w:t>
      </w:r>
      <w:r w:rsidR="00DF5823">
        <w:rPr>
          <w:rFonts w:ascii="Arial" w:hAnsi="Arial" w:cs="Arial"/>
          <w:lang w:val="mk-MK"/>
        </w:rPr>
        <w:t>три</w:t>
      </w:r>
      <w:r w:rsidRPr="000228DA">
        <w:rPr>
          <w:rFonts w:ascii="Arial" w:hAnsi="Arial" w:cs="Arial"/>
        </w:rPr>
        <w:t xml:space="preserve"> месеци, кои се состојат од цистоскопија со биопсија на евентуално присутна суспектна промена, цитолошки преглед на мочта.</w:t>
      </w:r>
      <w:proofErr w:type="gramEnd"/>
      <w:r w:rsidRPr="000228DA">
        <w:rPr>
          <w:rFonts w:ascii="Arial" w:hAnsi="Arial" w:cs="Arial"/>
        </w:rPr>
        <w:t xml:space="preserve"> </w:t>
      </w:r>
      <w:proofErr w:type="gramStart"/>
      <w:r w:rsidRPr="000228DA">
        <w:rPr>
          <w:rFonts w:ascii="Arial" w:hAnsi="Arial" w:cs="Arial"/>
        </w:rPr>
        <w:t xml:space="preserve">КТ на мала карлица или МРИ се прават на секои </w:t>
      </w:r>
      <w:r w:rsidR="00DF5823">
        <w:rPr>
          <w:rFonts w:ascii="Arial" w:hAnsi="Arial" w:cs="Arial"/>
          <w:lang w:val="mk-MK"/>
        </w:rPr>
        <w:t>шест</w:t>
      </w:r>
      <w:r w:rsidRPr="000228DA">
        <w:rPr>
          <w:rFonts w:ascii="Arial" w:hAnsi="Arial" w:cs="Arial"/>
        </w:rPr>
        <w:t xml:space="preserve"> месеци, како и рендгенграфија на бели дробови и сцинтиграфски преглед на скелет.</w:t>
      </w:r>
      <w:proofErr w:type="gramEnd"/>
    </w:p>
    <w:p w:rsidR="00E93119" w:rsidRPr="000228DA" w:rsidRDefault="00E93119" w:rsidP="00E93119">
      <w:pPr>
        <w:spacing w:before="100" w:beforeAutospacing="1" w:after="100" w:afterAutospacing="1" w:line="360" w:lineRule="auto"/>
        <w:ind w:firstLine="720"/>
        <w:jc w:val="both"/>
        <w:rPr>
          <w:rFonts w:ascii="Arial" w:hAnsi="Arial" w:cs="Arial"/>
          <w:b w:val="0"/>
          <w:sz w:val="24"/>
          <w:szCs w:val="24"/>
          <w:lang w:eastAsia="mk-MK"/>
        </w:rPr>
      </w:pPr>
      <w:r w:rsidRPr="000228DA">
        <w:rPr>
          <w:rFonts w:ascii="Arial" w:hAnsi="Arial" w:cs="Arial"/>
          <w:b w:val="0"/>
          <w:sz w:val="24"/>
          <w:szCs w:val="24"/>
          <w:lang w:eastAsia="mk-MK"/>
        </w:rPr>
        <w:t>Сепак</w:t>
      </w:r>
      <w:r w:rsidR="00DF5823">
        <w:rPr>
          <w:rFonts w:ascii="Arial" w:hAnsi="Arial" w:cs="Arial"/>
          <w:b w:val="0"/>
          <w:sz w:val="24"/>
          <w:szCs w:val="24"/>
          <w:lang w:eastAsia="mk-MK"/>
        </w:rPr>
        <w:t>,</w:t>
      </w:r>
      <w:r w:rsidRPr="000228DA">
        <w:rPr>
          <w:rFonts w:ascii="Arial" w:hAnsi="Arial" w:cs="Arial"/>
          <w:b w:val="0"/>
          <w:sz w:val="24"/>
          <w:szCs w:val="24"/>
          <w:lang w:eastAsia="mk-MK"/>
        </w:rPr>
        <w:t xml:space="preserve"> за честотата на контролите одлучува лекарот врз основа на присутниот ризик кај пациентот од појава на рекуренца (рецидив), односно повторување на болеста.</w:t>
      </w:r>
    </w:p>
    <w:p w:rsidR="00E93119" w:rsidRPr="000228DA" w:rsidRDefault="00E93119" w:rsidP="00E93119">
      <w:pPr>
        <w:spacing w:line="276" w:lineRule="auto"/>
        <w:ind w:left="720"/>
        <w:jc w:val="center"/>
        <w:rPr>
          <w:rFonts w:ascii="Arial" w:hAnsi="Arial" w:cs="Arial"/>
          <w:b w:val="0"/>
          <w:sz w:val="24"/>
          <w:szCs w:val="24"/>
        </w:rPr>
      </w:pPr>
      <w:r w:rsidRPr="000228DA">
        <w:rPr>
          <w:rFonts w:ascii="Arial" w:hAnsi="Arial" w:cs="Arial"/>
          <w:noProof/>
          <w:lang w:eastAsia="mk-MK"/>
        </w:rPr>
        <w:drawing>
          <wp:inline distT="0" distB="0" distL="0" distR="0">
            <wp:extent cx="4719204" cy="3230089"/>
            <wp:effectExtent l="19050" t="0" r="5196" b="0"/>
            <wp:docPr id="35" name="Picture 7" descr="http://www.biomedcentral.com/content/figures/1471-2342-12-4-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medcentral.com/content/figures/1471-2342-12-4-4-l.jpg"/>
                    <pic:cNvPicPr>
                      <a:picLocks noChangeAspect="1" noChangeArrowheads="1"/>
                    </pic:cNvPicPr>
                  </pic:nvPicPr>
                  <pic:blipFill>
                    <a:blip r:embed="rId25" cstate="print"/>
                    <a:srcRect/>
                    <a:stretch>
                      <a:fillRect/>
                    </a:stretch>
                  </pic:blipFill>
                  <pic:spPr bwMode="auto">
                    <a:xfrm>
                      <a:off x="0" y="0"/>
                      <a:ext cx="4721636" cy="3231754"/>
                    </a:xfrm>
                    <a:prstGeom prst="rect">
                      <a:avLst/>
                    </a:prstGeom>
                    <a:noFill/>
                    <a:ln w="9525">
                      <a:noFill/>
                      <a:miter lim="800000"/>
                      <a:headEnd/>
                      <a:tailEnd/>
                    </a:ln>
                  </pic:spPr>
                </pic:pic>
              </a:graphicData>
            </a:graphic>
          </wp:inline>
        </w:drawing>
      </w:r>
    </w:p>
    <w:p w:rsidR="00F74119" w:rsidRPr="000228DA" w:rsidRDefault="00F74119" w:rsidP="00F74119">
      <w:pPr>
        <w:spacing w:line="360" w:lineRule="auto"/>
        <w:jc w:val="both"/>
        <w:rPr>
          <w:rFonts w:ascii="Arial" w:hAnsi="Arial" w:cs="Arial"/>
          <w:b w:val="0"/>
          <w:sz w:val="24"/>
          <w:szCs w:val="24"/>
        </w:rPr>
      </w:pPr>
    </w:p>
    <w:p w:rsidR="00A06EB0" w:rsidRPr="00B8223D" w:rsidRDefault="00E93119" w:rsidP="00B8223D">
      <w:pPr>
        <w:spacing w:line="360" w:lineRule="auto"/>
        <w:jc w:val="center"/>
        <w:rPr>
          <w:rFonts w:ascii="Arial" w:hAnsi="Arial" w:cs="Arial"/>
          <w:b w:val="0"/>
          <w:sz w:val="22"/>
          <w:szCs w:val="24"/>
        </w:rPr>
      </w:pPr>
      <w:r w:rsidRPr="00836F8C">
        <w:rPr>
          <w:rFonts w:ascii="Arial" w:hAnsi="Arial" w:cs="Arial"/>
          <w:b w:val="0"/>
          <w:sz w:val="22"/>
          <w:szCs w:val="24"/>
        </w:rPr>
        <w:t>Сл</w:t>
      </w:r>
      <w:r w:rsidR="00836F8C" w:rsidRPr="00836F8C">
        <w:rPr>
          <w:rFonts w:ascii="Arial" w:hAnsi="Arial" w:cs="Arial"/>
          <w:b w:val="0"/>
          <w:sz w:val="22"/>
          <w:szCs w:val="24"/>
        </w:rPr>
        <w:t xml:space="preserve">ика </w:t>
      </w:r>
      <w:r w:rsidRPr="00836F8C">
        <w:rPr>
          <w:rFonts w:ascii="Arial" w:hAnsi="Arial" w:cs="Arial"/>
          <w:b w:val="0"/>
          <w:sz w:val="22"/>
          <w:szCs w:val="24"/>
        </w:rPr>
        <w:t xml:space="preserve">14. Илустрација на </w:t>
      </w:r>
      <w:r w:rsidRPr="00836F8C">
        <w:rPr>
          <w:rFonts w:ascii="Arial" w:hAnsi="Arial" w:cs="Arial"/>
          <w:b w:val="0"/>
          <w:sz w:val="22"/>
          <w:szCs w:val="24"/>
          <w:lang w:val="en-US"/>
        </w:rPr>
        <w:t>Sindromot Wunderlych</w:t>
      </w:r>
      <w:r w:rsidRPr="00836F8C">
        <w:rPr>
          <w:rFonts w:ascii="Arial" w:hAnsi="Arial" w:cs="Arial"/>
          <w:b w:val="0"/>
          <w:sz w:val="22"/>
          <w:szCs w:val="24"/>
        </w:rPr>
        <w:t xml:space="preserve"> </w:t>
      </w:r>
    </w:p>
    <w:p w:rsidR="00A06EB0" w:rsidRPr="000228DA" w:rsidRDefault="00A06EB0" w:rsidP="00F74119">
      <w:pPr>
        <w:spacing w:line="360" w:lineRule="auto"/>
        <w:jc w:val="both"/>
        <w:rPr>
          <w:rFonts w:ascii="Arial" w:hAnsi="Arial" w:cs="Arial"/>
          <w:b w:val="0"/>
          <w:sz w:val="24"/>
          <w:szCs w:val="24"/>
        </w:rPr>
      </w:pPr>
    </w:p>
    <w:p w:rsidR="00F74119" w:rsidRPr="00836F8C" w:rsidRDefault="00F74119" w:rsidP="00EA0FFC">
      <w:pPr>
        <w:pStyle w:val="Heading1"/>
        <w:numPr>
          <w:ilvl w:val="1"/>
          <w:numId w:val="17"/>
        </w:numPr>
        <w:rPr>
          <w:rFonts w:ascii="Arial" w:hAnsi="Arial" w:cs="Arial"/>
          <w:sz w:val="24"/>
          <w:szCs w:val="24"/>
          <w:lang w:val="en-US"/>
        </w:rPr>
      </w:pPr>
      <w:bookmarkStart w:id="31" w:name="_Toc373963538"/>
      <w:r w:rsidRPr="00836F8C">
        <w:rPr>
          <w:rFonts w:ascii="Arial" w:hAnsi="Arial" w:cs="Arial"/>
          <w:sz w:val="24"/>
          <w:szCs w:val="24"/>
          <w:lang w:val="en-US"/>
        </w:rPr>
        <w:lastRenderedPageBreak/>
        <w:t>Превенција</w:t>
      </w:r>
      <w:bookmarkEnd w:id="31"/>
    </w:p>
    <w:p w:rsidR="00F74119" w:rsidRPr="000228DA" w:rsidRDefault="00F74119" w:rsidP="00F74119">
      <w:pPr>
        <w:spacing w:line="360" w:lineRule="auto"/>
        <w:jc w:val="both"/>
        <w:rPr>
          <w:rFonts w:ascii="Arial" w:hAnsi="Arial" w:cs="Arial"/>
          <w:sz w:val="24"/>
          <w:szCs w:val="24"/>
          <w:lang w:val="en-US"/>
        </w:rPr>
      </w:pPr>
    </w:p>
    <w:p w:rsidR="00E93119" w:rsidRPr="000228DA" w:rsidRDefault="00F74119" w:rsidP="00DD4B95">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Бидејќи во потполност не е позната етиологијата на овој вроден синдром (постојат повеќе теории на настанување)</w:t>
      </w:r>
      <w:r w:rsidR="00B20930">
        <w:rPr>
          <w:rFonts w:ascii="Arial" w:hAnsi="Arial" w:cs="Arial"/>
          <w:b w:val="0"/>
          <w:sz w:val="24"/>
          <w:szCs w:val="24"/>
        </w:rPr>
        <w:t>,</w:t>
      </w:r>
      <w:r w:rsidRPr="000228DA">
        <w:rPr>
          <w:rFonts w:ascii="Arial" w:hAnsi="Arial" w:cs="Arial"/>
          <w:b w:val="0"/>
          <w:sz w:val="24"/>
          <w:szCs w:val="24"/>
          <w:lang w:val="en-US"/>
        </w:rPr>
        <w:t xml:space="preserve"> нема адекватна превенција за појава на болеста.</w:t>
      </w:r>
      <w:proofErr w:type="gramEnd"/>
      <w:r w:rsidR="00DD4B95" w:rsidRPr="000228DA">
        <w:rPr>
          <w:rFonts w:ascii="Arial" w:hAnsi="Arial" w:cs="Arial"/>
          <w:b w:val="0"/>
          <w:sz w:val="24"/>
          <w:szCs w:val="24"/>
        </w:rPr>
        <w:t xml:space="preserve"> Wunderlich синдром или спонтана хеморагија е всушност невообичаена причина за акутен абдомен. </w:t>
      </w:r>
    </w:p>
    <w:p w:rsidR="00F74119" w:rsidRPr="000228DA" w:rsidRDefault="00DD4B95" w:rsidP="00DD4B95">
      <w:pPr>
        <w:spacing w:line="360" w:lineRule="auto"/>
        <w:ind w:firstLine="720"/>
        <w:jc w:val="both"/>
        <w:rPr>
          <w:rFonts w:ascii="Arial" w:hAnsi="Arial" w:cs="Arial"/>
          <w:b w:val="0"/>
          <w:sz w:val="24"/>
          <w:szCs w:val="24"/>
        </w:rPr>
      </w:pPr>
      <w:r w:rsidRPr="000228DA">
        <w:rPr>
          <w:rFonts w:ascii="Arial" w:hAnsi="Arial" w:cs="Arial"/>
          <w:b w:val="0"/>
          <w:sz w:val="24"/>
          <w:szCs w:val="24"/>
        </w:rPr>
        <w:t>Превенцијата која с</w:t>
      </w:r>
      <w:r w:rsidR="00B20930">
        <w:rPr>
          <w:rFonts w:ascii="Arial" w:hAnsi="Arial" w:cs="Arial"/>
          <w:b w:val="0"/>
          <w:sz w:val="24"/>
          <w:szCs w:val="24"/>
        </w:rPr>
        <w:t xml:space="preserve">ѐ </w:t>
      </w:r>
      <w:r w:rsidRPr="000228DA">
        <w:rPr>
          <w:rFonts w:ascii="Arial" w:hAnsi="Arial" w:cs="Arial"/>
          <w:b w:val="0"/>
          <w:sz w:val="24"/>
          <w:szCs w:val="24"/>
        </w:rPr>
        <w:t>уште не</w:t>
      </w:r>
      <w:r w:rsidR="00B20930">
        <w:rPr>
          <w:rFonts w:ascii="Arial" w:hAnsi="Arial" w:cs="Arial"/>
          <w:b w:val="0"/>
          <w:sz w:val="24"/>
          <w:szCs w:val="24"/>
        </w:rPr>
        <w:t xml:space="preserve"> </w:t>
      </w:r>
      <w:r w:rsidRPr="000228DA">
        <w:rPr>
          <w:rFonts w:ascii="Arial" w:hAnsi="Arial" w:cs="Arial"/>
          <w:b w:val="0"/>
          <w:sz w:val="24"/>
          <w:szCs w:val="24"/>
        </w:rPr>
        <w:t xml:space="preserve">е позната и дијагнозата се од големо значење за воспоставување на големината, прогресија и причина за ова </w:t>
      </w:r>
      <w:r w:rsidR="00B20930">
        <w:rPr>
          <w:rFonts w:ascii="Arial" w:hAnsi="Arial" w:cs="Arial"/>
          <w:b w:val="0"/>
          <w:sz w:val="24"/>
          <w:szCs w:val="24"/>
        </w:rPr>
        <w:t>нарушување</w:t>
      </w:r>
      <w:r w:rsidRPr="000228DA">
        <w:rPr>
          <w:rFonts w:ascii="Arial" w:hAnsi="Arial" w:cs="Arial"/>
          <w:b w:val="0"/>
          <w:sz w:val="24"/>
          <w:szCs w:val="24"/>
        </w:rPr>
        <w:t xml:space="preserve"> од раѓање</w:t>
      </w:r>
      <w:r w:rsidR="00B20930">
        <w:rPr>
          <w:rFonts w:ascii="Arial" w:hAnsi="Arial" w:cs="Arial"/>
          <w:b w:val="0"/>
          <w:sz w:val="24"/>
          <w:szCs w:val="24"/>
        </w:rPr>
        <w:t>то</w:t>
      </w:r>
      <w:r w:rsidRPr="000228DA">
        <w:rPr>
          <w:rFonts w:ascii="Arial" w:hAnsi="Arial" w:cs="Arial"/>
          <w:b w:val="0"/>
          <w:sz w:val="24"/>
          <w:szCs w:val="24"/>
        </w:rPr>
        <w:t>. Управување зависи од голем број фактори, вклучувајќи го хемодинамски</w:t>
      </w:r>
      <w:r w:rsidR="00ED349A" w:rsidRPr="000228DA">
        <w:rPr>
          <w:rFonts w:ascii="Arial" w:hAnsi="Arial" w:cs="Arial"/>
          <w:b w:val="0"/>
          <w:sz w:val="24"/>
          <w:szCs w:val="24"/>
        </w:rPr>
        <w:t>от</w:t>
      </w:r>
      <w:r w:rsidRPr="000228DA">
        <w:rPr>
          <w:rFonts w:ascii="Arial" w:hAnsi="Arial" w:cs="Arial"/>
          <w:b w:val="0"/>
          <w:sz w:val="24"/>
          <w:szCs w:val="24"/>
        </w:rPr>
        <w:t xml:space="preserve"> статус</w:t>
      </w:r>
      <w:r w:rsidR="00ED349A" w:rsidRPr="000228DA">
        <w:rPr>
          <w:rFonts w:ascii="Arial" w:hAnsi="Arial" w:cs="Arial"/>
          <w:b w:val="0"/>
          <w:sz w:val="24"/>
          <w:szCs w:val="24"/>
        </w:rPr>
        <w:t xml:space="preserve"> на пациентот</w:t>
      </w:r>
      <w:r w:rsidRPr="000228DA">
        <w:rPr>
          <w:rFonts w:ascii="Arial" w:hAnsi="Arial" w:cs="Arial"/>
          <w:b w:val="0"/>
          <w:sz w:val="24"/>
          <w:szCs w:val="24"/>
        </w:rPr>
        <w:t xml:space="preserve"> и се претпоставува дека основната</w:t>
      </w:r>
      <w:r w:rsidR="00ED349A" w:rsidRPr="000228DA">
        <w:rPr>
          <w:rFonts w:ascii="Arial" w:hAnsi="Arial" w:cs="Arial"/>
          <w:b w:val="0"/>
          <w:sz w:val="24"/>
          <w:szCs w:val="24"/>
        </w:rPr>
        <w:t xml:space="preserve"> на овој синдром се дефинира во </w:t>
      </w:r>
      <w:r w:rsidRPr="000228DA">
        <w:rPr>
          <w:rFonts w:ascii="Arial" w:hAnsi="Arial" w:cs="Arial"/>
          <w:b w:val="0"/>
          <w:sz w:val="24"/>
          <w:szCs w:val="24"/>
        </w:rPr>
        <w:t>патологија</w:t>
      </w:r>
      <w:r w:rsidR="00ED349A" w:rsidRPr="000228DA">
        <w:rPr>
          <w:rFonts w:ascii="Arial" w:hAnsi="Arial" w:cs="Arial"/>
          <w:b w:val="0"/>
          <w:sz w:val="24"/>
          <w:szCs w:val="24"/>
        </w:rPr>
        <w:t>та</w:t>
      </w:r>
      <w:r w:rsidRPr="000228DA">
        <w:rPr>
          <w:rFonts w:ascii="Arial" w:hAnsi="Arial" w:cs="Arial"/>
          <w:b w:val="0"/>
          <w:sz w:val="24"/>
          <w:szCs w:val="24"/>
        </w:rPr>
        <w:t>.</w:t>
      </w:r>
    </w:p>
    <w:p w:rsidR="00F74119" w:rsidRPr="000228DA" w:rsidRDefault="00F74119" w:rsidP="00F74119">
      <w:pPr>
        <w:spacing w:line="360" w:lineRule="auto"/>
        <w:jc w:val="both"/>
        <w:rPr>
          <w:rFonts w:ascii="Arial" w:hAnsi="Arial" w:cs="Arial"/>
          <w:b w:val="0"/>
          <w:sz w:val="24"/>
          <w:szCs w:val="24"/>
          <w:lang w:val="en-US"/>
        </w:rPr>
      </w:pPr>
    </w:p>
    <w:p w:rsidR="00F74119" w:rsidRPr="00836F8C" w:rsidRDefault="00F74119" w:rsidP="00EA0FFC">
      <w:pPr>
        <w:pStyle w:val="Heading1"/>
        <w:numPr>
          <w:ilvl w:val="1"/>
          <w:numId w:val="17"/>
        </w:numPr>
        <w:rPr>
          <w:rFonts w:ascii="Arial" w:hAnsi="Arial" w:cs="Arial"/>
          <w:sz w:val="24"/>
          <w:szCs w:val="24"/>
          <w:lang w:val="en-US"/>
        </w:rPr>
      </w:pPr>
      <w:r w:rsidRPr="00836F8C">
        <w:rPr>
          <w:rFonts w:ascii="Arial" w:hAnsi="Arial" w:cs="Arial"/>
          <w:sz w:val="24"/>
          <w:szCs w:val="24"/>
          <w:lang w:val="en-US"/>
        </w:rPr>
        <w:t xml:space="preserve"> </w:t>
      </w:r>
      <w:bookmarkStart w:id="32" w:name="_Toc373963539"/>
      <w:r w:rsidRPr="00836F8C">
        <w:rPr>
          <w:rFonts w:ascii="Arial" w:hAnsi="Arial" w:cs="Arial"/>
          <w:sz w:val="24"/>
          <w:szCs w:val="24"/>
          <w:lang w:val="en-US"/>
        </w:rPr>
        <w:t>Терапија</w:t>
      </w:r>
      <w:bookmarkEnd w:id="32"/>
    </w:p>
    <w:p w:rsidR="00F74119" w:rsidRPr="000228DA" w:rsidRDefault="00F74119" w:rsidP="00F74119">
      <w:pPr>
        <w:spacing w:line="360" w:lineRule="auto"/>
        <w:jc w:val="both"/>
        <w:rPr>
          <w:rFonts w:ascii="Arial" w:hAnsi="Arial" w:cs="Arial"/>
          <w:sz w:val="24"/>
          <w:szCs w:val="24"/>
          <w:lang w:val="en-US"/>
        </w:rPr>
      </w:pPr>
    </w:p>
    <w:p w:rsidR="00F74119" w:rsidRPr="000228DA" w:rsidRDefault="00F74119" w:rsidP="00ED349A">
      <w:pPr>
        <w:spacing w:line="360" w:lineRule="auto"/>
        <w:ind w:firstLine="360"/>
        <w:jc w:val="both"/>
        <w:rPr>
          <w:rFonts w:ascii="Arial" w:hAnsi="Arial" w:cs="Arial"/>
          <w:b w:val="0"/>
          <w:sz w:val="24"/>
          <w:szCs w:val="24"/>
        </w:rPr>
      </w:pPr>
      <w:proofErr w:type="gramStart"/>
      <w:r w:rsidRPr="000228DA">
        <w:rPr>
          <w:rFonts w:ascii="Arial" w:hAnsi="Arial" w:cs="Arial"/>
          <w:b w:val="0"/>
          <w:sz w:val="24"/>
          <w:szCs w:val="24"/>
          <w:lang w:val="en-US"/>
        </w:rPr>
        <w:t xml:space="preserve">Според </w:t>
      </w:r>
      <w:r w:rsidR="00B20930">
        <w:rPr>
          <w:rFonts w:ascii="Arial" w:hAnsi="Arial" w:cs="Arial"/>
          <w:b w:val="0"/>
          <w:sz w:val="24"/>
          <w:szCs w:val="24"/>
        </w:rPr>
        <w:t>а</w:t>
      </w:r>
      <w:r w:rsidRPr="000228DA">
        <w:rPr>
          <w:rFonts w:ascii="Arial" w:hAnsi="Arial" w:cs="Arial"/>
          <w:b w:val="0"/>
          <w:sz w:val="24"/>
          <w:szCs w:val="24"/>
          <w:lang w:val="en-US"/>
        </w:rPr>
        <w:t>мериканските автори</w:t>
      </w:r>
      <w:r w:rsidR="00ED349A" w:rsidRPr="000228DA">
        <w:rPr>
          <w:rFonts w:ascii="Arial" w:hAnsi="Arial" w:cs="Arial"/>
          <w:b w:val="0"/>
          <w:sz w:val="24"/>
          <w:szCs w:val="24"/>
        </w:rPr>
        <w:t xml:space="preserve"> и истражувачи на овој синдром, </w:t>
      </w:r>
      <w:r w:rsidRPr="000228DA">
        <w:rPr>
          <w:rFonts w:ascii="Arial" w:hAnsi="Arial" w:cs="Arial"/>
          <w:b w:val="0"/>
          <w:sz w:val="24"/>
          <w:szCs w:val="24"/>
          <w:lang w:val="en-US"/>
        </w:rPr>
        <w:t>терапијата е хируршка.</w:t>
      </w:r>
      <w:proofErr w:type="gramEnd"/>
      <w:r w:rsidR="00B20930">
        <w:rPr>
          <w:rFonts w:ascii="Arial" w:hAnsi="Arial" w:cs="Arial"/>
          <w:b w:val="0"/>
          <w:sz w:val="24"/>
          <w:szCs w:val="24"/>
        </w:rPr>
        <w:t xml:space="preserve"> </w:t>
      </w:r>
      <w:r w:rsidRPr="000228DA">
        <w:rPr>
          <w:rFonts w:ascii="Arial" w:hAnsi="Arial" w:cs="Arial"/>
          <w:b w:val="0"/>
          <w:sz w:val="24"/>
          <w:szCs w:val="24"/>
          <w:lang w:val="en-US"/>
        </w:rPr>
        <w:t xml:space="preserve">Кај нас е прифатен </w:t>
      </w:r>
      <w:r w:rsidR="00ED349A" w:rsidRPr="000228DA">
        <w:rPr>
          <w:rFonts w:ascii="Arial" w:hAnsi="Arial" w:cs="Arial"/>
          <w:b w:val="0"/>
          <w:sz w:val="24"/>
          <w:szCs w:val="24"/>
        </w:rPr>
        <w:t>следнио</w:t>
      </w:r>
      <w:r w:rsidR="00B20930">
        <w:rPr>
          <w:rFonts w:ascii="Arial" w:hAnsi="Arial" w:cs="Arial"/>
          <w:b w:val="0"/>
          <w:sz w:val="24"/>
          <w:szCs w:val="24"/>
        </w:rPr>
        <w:t>в</w:t>
      </w:r>
      <w:r w:rsidR="00ED349A" w:rsidRPr="000228DA">
        <w:rPr>
          <w:rFonts w:ascii="Arial" w:hAnsi="Arial" w:cs="Arial"/>
          <w:b w:val="0"/>
          <w:sz w:val="24"/>
          <w:szCs w:val="24"/>
        </w:rPr>
        <w:t xml:space="preserve"> процес:</w:t>
      </w:r>
    </w:p>
    <w:p w:rsidR="00ED349A" w:rsidRPr="000228DA" w:rsidRDefault="00F74119" w:rsidP="00ED349A">
      <w:pPr>
        <w:numPr>
          <w:ilvl w:val="0"/>
          <w:numId w:val="14"/>
        </w:numPr>
        <w:spacing w:line="360" w:lineRule="auto"/>
        <w:jc w:val="both"/>
        <w:rPr>
          <w:rFonts w:ascii="Arial" w:hAnsi="Arial" w:cs="Arial"/>
          <w:b w:val="0"/>
          <w:sz w:val="24"/>
          <w:szCs w:val="24"/>
          <w:lang w:val="en-US"/>
        </w:rPr>
      </w:pPr>
      <w:r w:rsidRPr="000228DA">
        <w:rPr>
          <w:rFonts w:ascii="Arial" w:hAnsi="Arial" w:cs="Arial"/>
          <w:b w:val="0"/>
          <w:sz w:val="24"/>
          <w:szCs w:val="24"/>
          <w:lang w:val="en-US"/>
        </w:rPr>
        <w:t>трансвагинална септек</w:t>
      </w:r>
      <w:r w:rsidR="00ED349A" w:rsidRPr="000228DA">
        <w:rPr>
          <w:rFonts w:ascii="Arial" w:hAnsi="Arial" w:cs="Arial"/>
          <w:b w:val="0"/>
          <w:sz w:val="24"/>
          <w:szCs w:val="24"/>
          <w:lang w:val="en-US"/>
        </w:rPr>
        <w:t>томи</w:t>
      </w:r>
      <w:r w:rsidR="00B9125E">
        <w:rPr>
          <w:rFonts w:ascii="Arial" w:hAnsi="Arial" w:cs="Arial"/>
          <w:b w:val="0"/>
          <w:sz w:val="24"/>
          <w:szCs w:val="24"/>
        </w:rPr>
        <w:t>ј</w:t>
      </w:r>
      <w:r w:rsidR="00ED349A" w:rsidRPr="000228DA">
        <w:rPr>
          <w:rFonts w:ascii="Arial" w:hAnsi="Arial" w:cs="Arial"/>
          <w:b w:val="0"/>
          <w:sz w:val="24"/>
          <w:szCs w:val="24"/>
          <w:lang w:val="en-US"/>
        </w:rPr>
        <w:t>а и дренажа на хематоколпос/</w:t>
      </w:r>
      <w:r w:rsidR="00ED349A" w:rsidRPr="000228DA">
        <w:rPr>
          <w:rFonts w:ascii="Arial" w:hAnsi="Arial" w:cs="Arial"/>
          <w:b w:val="0"/>
          <w:sz w:val="24"/>
          <w:szCs w:val="24"/>
        </w:rPr>
        <w:t xml:space="preserve"> </w:t>
      </w:r>
      <w:r w:rsidRPr="000228DA">
        <w:rPr>
          <w:rFonts w:ascii="Arial" w:hAnsi="Arial" w:cs="Arial"/>
          <w:b w:val="0"/>
          <w:sz w:val="24"/>
          <w:szCs w:val="24"/>
          <w:lang w:val="en-US"/>
        </w:rPr>
        <w:t>хематометро</w:t>
      </w:r>
      <w:r w:rsidR="00ED349A" w:rsidRPr="000228DA">
        <w:rPr>
          <w:rFonts w:ascii="Arial" w:hAnsi="Arial" w:cs="Arial"/>
          <w:b w:val="0"/>
          <w:sz w:val="24"/>
          <w:szCs w:val="24"/>
        </w:rPr>
        <w:t>-</w:t>
      </w:r>
      <w:r w:rsidRPr="000228DA">
        <w:rPr>
          <w:rFonts w:ascii="Arial" w:hAnsi="Arial" w:cs="Arial"/>
          <w:b w:val="0"/>
          <w:sz w:val="24"/>
          <w:szCs w:val="24"/>
          <w:lang w:val="en-US"/>
        </w:rPr>
        <w:t>колпос</w:t>
      </w:r>
      <w:r w:rsidR="00ED349A" w:rsidRPr="000228DA">
        <w:rPr>
          <w:rFonts w:ascii="Arial" w:hAnsi="Arial" w:cs="Arial"/>
          <w:b w:val="0"/>
          <w:sz w:val="24"/>
          <w:szCs w:val="24"/>
        </w:rPr>
        <w:t>;</w:t>
      </w:r>
    </w:p>
    <w:p w:rsidR="00F74119" w:rsidRPr="000228DA" w:rsidRDefault="00F74119" w:rsidP="00ED349A">
      <w:pPr>
        <w:numPr>
          <w:ilvl w:val="0"/>
          <w:numId w:val="14"/>
        </w:numPr>
        <w:spacing w:line="360" w:lineRule="auto"/>
        <w:jc w:val="both"/>
        <w:rPr>
          <w:rFonts w:ascii="Arial" w:hAnsi="Arial" w:cs="Arial"/>
          <w:b w:val="0"/>
          <w:sz w:val="24"/>
          <w:szCs w:val="24"/>
          <w:lang w:val="en-US"/>
        </w:rPr>
      </w:pPr>
      <w:r w:rsidRPr="000228DA">
        <w:rPr>
          <w:rFonts w:ascii="Arial" w:hAnsi="Arial" w:cs="Arial"/>
          <w:b w:val="0"/>
          <w:sz w:val="24"/>
          <w:szCs w:val="24"/>
          <w:lang w:val="en-US"/>
        </w:rPr>
        <w:t>марсупијализација</w:t>
      </w:r>
      <w:r w:rsidR="00ED349A" w:rsidRPr="000228DA">
        <w:rPr>
          <w:rFonts w:ascii="Arial" w:hAnsi="Arial" w:cs="Arial"/>
          <w:b w:val="0"/>
          <w:sz w:val="24"/>
          <w:szCs w:val="24"/>
        </w:rPr>
        <w:t>;</w:t>
      </w:r>
    </w:p>
    <w:p w:rsidR="00F74119" w:rsidRPr="000228DA" w:rsidRDefault="00F74119" w:rsidP="00F74119">
      <w:pPr>
        <w:numPr>
          <w:ilvl w:val="0"/>
          <w:numId w:val="14"/>
        </w:numPr>
        <w:spacing w:line="360" w:lineRule="auto"/>
        <w:jc w:val="both"/>
        <w:rPr>
          <w:rFonts w:ascii="Arial" w:hAnsi="Arial" w:cs="Arial"/>
          <w:b w:val="0"/>
          <w:sz w:val="24"/>
          <w:szCs w:val="24"/>
          <w:lang w:val="en-US"/>
        </w:rPr>
      </w:pPr>
      <w:r w:rsidRPr="000228DA">
        <w:rPr>
          <w:rFonts w:ascii="Arial" w:hAnsi="Arial" w:cs="Arial"/>
          <w:b w:val="0"/>
          <w:sz w:val="24"/>
          <w:szCs w:val="24"/>
          <w:lang w:val="en-US"/>
        </w:rPr>
        <w:t>хемихистеректомија</w:t>
      </w:r>
      <w:r w:rsidR="00ED349A" w:rsidRPr="000228DA">
        <w:rPr>
          <w:rFonts w:ascii="Arial" w:hAnsi="Arial" w:cs="Arial"/>
          <w:b w:val="0"/>
          <w:sz w:val="24"/>
          <w:szCs w:val="24"/>
        </w:rPr>
        <w:t>;</w:t>
      </w:r>
    </w:p>
    <w:p w:rsidR="00F74119" w:rsidRPr="000228DA" w:rsidRDefault="00F74119" w:rsidP="00F74119">
      <w:pPr>
        <w:numPr>
          <w:ilvl w:val="0"/>
          <w:numId w:val="14"/>
        </w:numPr>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тотална</w:t>
      </w:r>
      <w:proofErr w:type="gramEnd"/>
      <w:r w:rsidRPr="000228DA">
        <w:rPr>
          <w:rFonts w:ascii="Arial" w:hAnsi="Arial" w:cs="Arial"/>
          <w:b w:val="0"/>
          <w:sz w:val="24"/>
          <w:szCs w:val="24"/>
          <w:lang w:val="en-US"/>
        </w:rPr>
        <w:t xml:space="preserve"> хистеректомија</w:t>
      </w:r>
      <w:r w:rsidR="00B9125E">
        <w:rPr>
          <w:rFonts w:ascii="Arial" w:hAnsi="Arial" w:cs="Arial"/>
          <w:b w:val="0"/>
          <w:sz w:val="24"/>
          <w:szCs w:val="24"/>
        </w:rPr>
        <w:t>.</w:t>
      </w:r>
    </w:p>
    <w:p w:rsidR="00ED349A" w:rsidRPr="000228DA" w:rsidRDefault="00ED349A" w:rsidP="00F74119">
      <w:pPr>
        <w:spacing w:line="360" w:lineRule="auto"/>
        <w:ind w:left="360"/>
        <w:jc w:val="both"/>
        <w:rPr>
          <w:rFonts w:ascii="Arial" w:hAnsi="Arial" w:cs="Arial"/>
          <w:b w:val="0"/>
          <w:sz w:val="24"/>
          <w:szCs w:val="24"/>
        </w:rPr>
      </w:pPr>
    </w:p>
    <w:p w:rsidR="00F74119" w:rsidRPr="000228DA" w:rsidRDefault="00F74119" w:rsidP="00A06EB0">
      <w:pPr>
        <w:spacing w:line="360" w:lineRule="auto"/>
        <w:ind w:left="360" w:firstLine="360"/>
        <w:jc w:val="both"/>
        <w:rPr>
          <w:rFonts w:ascii="Arial" w:hAnsi="Arial" w:cs="Arial"/>
          <w:b w:val="0"/>
          <w:sz w:val="24"/>
          <w:szCs w:val="24"/>
        </w:rPr>
      </w:pPr>
      <w:proofErr w:type="gramStart"/>
      <w:r w:rsidRPr="000228DA">
        <w:rPr>
          <w:rFonts w:ascii="Arial" w:hAnsi="Arial" w:cs="Arial"/>
          <w:b w:val="0"/>
          <w:sz w:val="24"/>
          <w:szCs w:val="24"/>
          <w:lang w:val="en-US"/>
        </w:rPr>
        <w:t xml:space="preserve">Според </w:t>
      </w:r>
      <w:r w:rsidR="00B9125E">
        <w:rPr>
          <w:rFonts w:ascii="Arial" w:hAnsi="Arial" w:cs="Arial"/>
          <w:b w:val="0"/>
          <w:sz w:val="24"/>
          <w:szCs w:val="24"/>
        </w:rPr>
        <w:t>ф</w:t>
      </w:r>
      <w:r w:rsidRPr="000228DA">
        <w:rPr>
          <w:rFonts w:ascii="Arial" w:hAnsi="Arial" w:cs="Arial"/>
          <w:b w:val="0"/>
          <w:sz w:val="24"/>
          <w:szCs w:val="24"/>
          <w:lang w:val="en-US"/>
        </w:rPr>
        <w:t>ранцуските автори</w:t>
      </w:r>
      <w:r w:rsidR="00B9125E">
        <w:rPr>
          <w:rFonts w:ascii="Arial" w:hAnsi="Arial" w:cs="Arial"/>
          <w:b w:val="0"/>
          <w:sz w:val="24"/>
          <w:szCs w:val="24"/>
        </w:rPr>
        <w:t>,</w:t>
      </w:r>
      <w:r w:rsidRPr="000228DA">
        <w:rPr>
          <w:rFonts w:ascii="Arial" w:hAnsi="Arial" w:cs="Arial"/>
          <w:b w:val="0"/>
          <w:sz w:val="24"/>
          <w:szCs w:val="24"/>
          <w:lang w:val="en-US"/>
        </w:rPr>
        <w:t xml:space="preserve"> </w:t>
      </w:r>
      <w:r w:rsidR="00ED349A" w:rsidRPr="000228DA">
        <w:rPr>
          <w:rFonts w:ascii="Arial" w:hAnsi="Arial" w:cs="Arial"/>
          <w:b w:val="0"/>
          <w:sz w:val="24"/>
          <w:szCs w:val="24"/>
        </w:rPr>
        <w:t xml:space="preserve">пак, </w:t>
      </w:r>
      <w:r w:rsidRPr="000228DA">
        <w:rPr>
          <w:rFonts w:ascii="Arial" w:hAnsi="Arial" w:cs="Arial"/>
          <w:b w:val="0"/>
          <w:sz w:val="24"/>
          <w:szCs w:val="24"/>
          <w:lang w:val="en-US"/>
        </w:rPr>
        <w:t>не е</w:t>
      </w:r>
      <w:r w:rsidR="00ED349A" w:rsidRPr="000228DA">
        <w:rPr>
          <w:rFonts w:ascii="Arial" w:hAnsi="Arial" w:cs="Arial"/>
          <w:b w:val="0"/>
          <w:sz w:val="24"/>
          <w:szCs w:val="24"/>
          <w:lang w:val="en-US"/>
        </w:rPr>
        <w:t xml:space="preserve"> потребна хируршка интервенција</w:t>
      </w:r>
      <w:r w:rsidR="00ED349A" w:rsidRPr="000228DA">
        <w:rPr>
          <w:rFonts w:ascii="Arial" w:hAnsi="Arial" w:cs="Arial"/>
          <w:b w:val="0"/>
          <w:sz w:val="24"/>
          <w:szCs w:val="24"/>
        </w:rPr>
        <w:t xml:space="preserve">, и третманот се </w:t>
      </w:r>
      <w:r w:rsidR="00A06EB0" w:rsidRPr="000228DA">
        <w:rPr>
          <w:rFonts w:ascii="Arial" w:hAnsi="Arial" w:cs="Arial"/>
          <w:b w:val="0"/>
          <w:sz w:val="24"/>
          <w:szCs w:val="24"/>
        </w:rPr>
        <w:t>заснова на индивидулни гледишта.</w:t>
      </w:r>
      <w:proofErr w:type="gramEnd"/>
    </w:p>
    <w:p w:rsidR="00E93119" w:rsidRPr="000228DA" w:rsidRDefault="00E93119" w:rsidP="00E93119">
      <w:pPr>
        <w:rPr>
          <w:rFonts w:ascii="Arial" w:hAnsi="Arial" w:cs="Arial"/>
        </w:rPr>
      </w:pPr>
    </w:p>
    <w:p w:rsidR="00E93119" w:rsidRPr="000228DA" w:rsidRDefault="00E93119" w:rsidP="00E93119">
      <w:pPr>
        <w:rPr>
          <w:rFonts w:ascii="Arial" w:hAnsi="Arial" w:cs="Arial"/>
        </w:rPr>
      </w:pPr>
    </w:p>
    <w:p w:rsidR="00F74119" w:rsidRPr="00836F8C" w:rsidRDefault="00F74119" w:rsidP="00EA0FFC">
      <w:pPr>
        <w:pStyle w:val="Heading1"/>
        <w:numPr>
          <w:ilvl w:val="2"/>
          <w:numId w:val="17"/>
        </w:numPr>
        <w:rPr>
          <w:rFonts w:ascii="Arial" w:hAnsi="Arial" w:cs="Arial"/>
          <w:sz w:val="24"/>
          <w:szCs w:val="24"/>
        </w:rPr>
      </w:pPr>
      <w:bookmarkStart w:id="33" w:name="_Toc373963540"/>
      <w:r w:rsidRPr="00836F8C">
        <w:rPr>
          <w:rFonts w:ascii="Arial" w:hAnsi="Arial" w:cs="Arial"/>
          <w:sz w:val="24"/>
          <w:szCs w:val="24"/>
        </w:rPr>
        <w:t>Компликации</w:t>
      </w:r>
      <w:bookmarkEnd w:id="33"/>
    </w:p>
    <w:p w:rsidR="00ED349A" w:rsidRPr="000228DA" w:rsidRDefault="00ED349A" w:rsidP="00ED349A">
      <w:pPr>
        <w:rPr>
          <w:rFonts w:ascii="Arial" w:hAnsi="Arial" w:cs="Arial"/>
        </w:rPr>
      </w:pPr>
    </w:p>
    <w:p w:rsidR="00F74119" w:rsidRPr="000228DA" w:rsidRDefault="00ED349A" w:rsidP="00F74119">
      <w:pPr>
        <w:numPr>
          <w:ilvl w:val="0"/>
          <w:numId w:val="15"/>
        </w:numPr>
        <w:spacing w:line="360" w:lineRule="auto"/>
        <w:jc w:val="both"/>
        <w:rPr>
          <w:rFonts w:ascii="Arial" w:hAnsi="Arial" w:cs="Arial"/>
          <w:b w:val="0"/>
          <w:sz w:val="24"/>
          <w:szCs w:val="24"/>
          <w:lang w:val="en-US"/>
        </w:rPr>
      </w:pPr>
      <w:r w:rsidRPr="000228DA">
        <w:rPr>
          <w:rFonts w:ascii="Arial" w:hAnsi="Arial" w:cs="Arial"/>
          <w:b w:val="0"/>
          <w:sz w:val="24"/>
          <w:szCs w:val="24"/>
          <w:lang w:val="en-US"/>
        </w:rPr>
        <w:t>С</w:t>
      </w:r>
      <w:r w:rsidR="00F74119" w:rsidRPr="000228DA">
        <w:rPr>
          <w:rFonts w:ascii="Arial" w:hAnsi="Arial" w:cs="Arial"/>
          <w:b w:val="0"/>
          <w:sz w:val="24"/>
          <w:szCs w:val="24"/>
          <w:lang w:val="en-US"/>
        </w:rPr>
        <w:t>терилитет</w:t>
      </w:r>
      <w:r w:rsidRPr="000228DA">
        <w:rPr>
          <w:rFonts w:ascii="Arial" w:hAnsi="Arial" w:cs="Arial"/>
          <w:b w:val="0"/>
          <w:sz w:val="24"/>
          <w:szCs w:val="24"/>
        </w:rPr>
        <w:t>;</w:t>
      </w:r>
    </w:p>
    <w:p w:rsidR="00F74119" w:rsidRPr="000228DA" w:rsidRDefault="00B9125E" w:rsidP="00F74119">
      <w:pPr>
        <w:numPr>
          <w:ilvl w:val="0"/>
          <w:numId w:val="15"/>
        </w:numPr>
        <w:spacing w:line="360" w:lineRule="auto"/>
        <w:jc w:val="both"/>
        <w:rPr>
          <w:rFonts w:ascii="Arial" w:hAnsi="Arial" w:cs="Arial"/>
          <w:b w:val="0"/>
          <w:sz w:val="24"/>
          <w:szCs w:val="24"/>
          <w:lang w:val="en-US"/>
        </w:rPr>
      </w:pPr>
      <w:r>
        <w:rPr>
          <w:rFonts w:ascii="Arial" w:hAnsi="Arial" w:cs="Arial"/>
          <w:b w:val="0"/>
          <w:sz w:val="24"/>
          <w:szCs w:val="24"/>
        </w:rPr>
        <w:t>А</w:t>
      </w:r>
      <w:r w:rsidR="00F74119" w:rsidRPr="000228DA">
        <w:rPr>
          <w:rFonts w:ascii="Arial" w:hAnsi="Arial" w:cs="Arial"/>
          <w:b w:val="0"/>
          <w:sz w:val="24"/>
          <w:szCs w:val="24"/>
          <w:lang w:val="en-US"/>
        </w:rPr>
        <w:t>бортус спонтанеус</w:t>
      </w:r>
      <w:r w:rsidR="00ED349A" w:rsidRPr="000228DA">
        <w:rPr>
          <w:rFonts w:ascii="Arial" w:hAnsi="Arial" w:cs="Arial"/>
          <w:b w:val="0"/>
          <w:sz w:val="24"/>
          <w:szCs w:val="24"/>
        </w:rPr>
        <w:t>;</w:t>
      </w:r>
    </w:p>
    <w:p w:rsidR="00F74119" w:rsidRPr="000228DA" w:rsidRDefault="00B9125E" w:rsidP="00F74119">
      <w:pPr>
        <w:numPr>
          <w:ilvl w:val="0"/>
          <w:numId w:val="15"/>
        </w:numPr>
        <w:spacing w:line="360" w:lineRule="auto"/>
        <w:jc w:val="both"/>
        <w:rPr>
          <w:rFonts w:ascii="Arial" w:hAnsi="Arial" w:cs="Arial"/>
          <w:b w:val="0"/>
          <w:sz w:val="24"/>
          <w:szCs w:val="24"/>
          <w:lang w:val="en-US"/>
        </w:rPr>
      </w:pPr>
      <w:r>
        <w:rPr>
          <w:rFonts w:ascii="Arial" w:hAnsi="Arial" w:cs="Arial"/>
          <w:b w:val="0"/>
          <w:sz w:val="24"/>
          <w:szCs w:val="24"/>
        </w:rPr>
        <w:t>П</w:t>
      </w:r>
      <w:r w:rsidR="00F74119" w:rsidRPr="000228DA">
        <w:rPr>
          <w:rFonts w:ascii="Arial" w:hAnsi="Arial" w:cs="Arial"/>
          <w:b w:val="0"/>
          <w:sz w:val="24"/>
          <w:szCs w:val="24"/>
          <w:lang w:val="en-US"/>
        </w:rPr>
        <w:t>апиларна хиперплазија, дисплазија или метаплазија и</w:t>
      </w:r>
    </w:p>
    <w:p w:rsidR="00F74119" w:rsidRPr="000228DA" w:rsidRDefault="00564C11" w:rsidP="00F74119">
      <w:pPr>
        <w:numPr>
          <w:ilvl w:val="0"/>
          <w:numId w:val="15"/>
        </w:numPr>
        <w:spacing w:line="360" w:lineRule="auto"/>
        <w:jc w:val="both"/>
        <w:rPr>
          <w:rFonts w:ascii="Arial" w:hAnsi="Arial" w:cs="Arial"/>
          <w:b w:val="0"/>
          <w:sz w:val="24"/>
          <w:szCs w:val="24"/>
          <w:lang w:val="en-US"/>
        </w:rPr>
      </w:pPr>
      <w:r>
        <w:rPr>
          <w:rFonts w:ascii="Arial" w:hAnsi="Arial" w:cs="Arial"/>
          <w:b w:val="0"/>
          <w:sz w:val="24"/>
          <w:szCs w:val="24"/>
        </w:rPr>
        <w:t>В</w:t>
      </w:r>
      <w:r w:rsidR="00F74119" w:rsidRPr="000228DA">
        <w:rPr>
          <w:rFonts w:ascii="Arial" w:hAnsi="Arial" w:cs="Arial"/>
          <w:b w:val="0"/>
          <w:sz w:val="24"/>
          <w:szCs w:val="24"/>
          <w:lang w:val="en-US"/>
        </w:rPr>
        <w:t>агинална аденоза кои можат да се сметаат за преканцерозни</w:t>
      </w:r>
    </w:p>
    <w:p w:rsidR="00E93119" w:rsidRPr="000228DA" w:rsidRDefault="00F74119" w:rsidP="00A06EB0">
      <w:pPr>
        <w:spacing w:line="360" w:lineRule="auto"/>
        <w:ind w:left="720"/>
        <w:jc w:val="both"/>
        <w:rPr>
          <w:rFonts w:ascii="Arial" w:hAnsi="Arial" w:cs="Arial"/>
          <w:b w:val="0"/>
          <w:sz w:val="24"/>
          <w:szCs w:val="24"/>
        </w:rPr>
      </w:pPr>
      <w:proofErr w:type="gramStart"/>
      <w:r w:rsidRPr="000228DA">
        <w:rPr>
          <w:rFonts w:ascii="Arial" w:hAnsi="Arial" w:cs="Arial"/>
          <w:b w:val="0"/>
          <w:sz w:val="24"/>
          <w:szCs w:val="24"/>
          <w:lang w:val="en-US"/>
        </w:rPr>
        <w:t>состојби</w:t>
      </w:r>
      <w:proofErr w:type="gramEnd"/>
      <w:r w:rsidR="00DC70BC" w:rsidRPr="000228DA">
        <w:rPr>
          <w:rFonts w:ascii="Arial" w:hAnsi="Arial" w:cs="Arial"/>
          <w:b w:val="0"/>
          <w:sz w:val="24"/>
          <w:szCs w:val="24"/>
        </w:rPr>
        <w:t>.</w:t>
      </w:r>
    </w:p>
    <w:p w:rsidR="00772FB1" w:rsidRPr="00836F8C" w:rsidRDefault="00772FB1" w:rsidP="00EA0FFC">
      <w:pPr>
        <w:pStyle w:val="Heading1"/>
        <w:numPr>
          <w:ilvl w:val="0"/>
          <w:numId w:val="17"/>
        </w:numPr>
        <w:rPr>
          <w:rFonts w:ascii="Arial" w:hAnsi="Arial" w:cs="Arial"/>
          <w:sz w:val="24"/>
          <w:szCs w:val="24"/>
        </w:rPr>
      </w:pPr>
      <w:bookmarkStart w:id="34" w:name="_Toc373963541"/>
      <w:r w:rsidRPr="00836F8C">
        <w:rPr>
          <w:rFonts w:ascii="Arial" w:hAnsi="Arial" w:cs="Arial"/>
          <w:sz w:val="24"/>
          <w:szCs w:val="24"/>
        </w:rPr>
        <w:lastRenderedPageBreak/>
        <w:t>Истражувачки дел</w:t>
      </w:r>
      <w:bookmarkEnd w:id="34"/>
    </w:p>
    <w:p w:rsidR="00772FB1" w:rsidRPr="00836F8C" w:rsidRDefault="00772FB1" w:rsidP="00772FB1">
      <w:pPr>
        <w:rPr>
          <w:rFonts w:ascii="Arial" w:hAnsi="Arial" w:cs="Arial"/>
          <w:sz w:val="24"/>
          <w:szCs w:val="24"/>
        </w:rPr>
      </w:pPr>
    </w:p>
    <w:p w:rsidR="00F74119" w:rsidRPr="00836F8C" w:rsidRDefault="00F74119" w:rsidP="00EA0FFC">
      <w:pPr>
        <w:pStyle w:val="Heading1"/>
        <w:numPr>
          <w:ilvl w:val="1"/>
          <w:numId w:val="17"/>
        </w:numPr>
        <w:rPr>
          <w:rFonts w:ascii="Arial" w:hAnsi="Arial" w:cs="Arial"/>
          <w:sz w:val="24"/>
          <w:szCs w:val="24"/>
          <w:lang w:val="en-US"/>
        </w:rPr>
      </w:pPr>
      <w:bookmarkStart w:id="35" w:name="_Toc373963542"/>
      <w:r w:rsidRPr="00836F8C">
        <w:rPr>
          <w:rFonts w:ascii="Arial" w:hAnsi="Arial" w:cs="Arial"/>
          <w:sz w:val="24"/>
          <w:szCs w:val="24"/>
          <w:lang w:val="en-US"/>
        </w:rPr>
        <w:t>Материјали и методи</w:t>
      </w:r>
      <w:bookmarkEnd w:id="35"/>
    </w:p>
    <w:p w:rsidR="00F74119" w:rsidRPr="00836F8C" w:rsidRDefault="00F74119" w:rsidP="00EA0FFC">
      <w:pPr>
        <w:pStyle w:val="Heading1"/>
        <w:numPr>
          <w:ilvl w:val="2"/>
          <w:numId w:val="17"/>
        </w:numPr>
        <w:rPr>
          <w:rFonts w:ascii="Arial" w:hAnsi="Arial" w:cs="Arial"/>
          <w:sz w:val="24"/>
          <w:szCs w:val="24"/>
        </w:rPr>
      </w:pPr>
      <w:r w:rsidRPr="00836F8C">
        <w:rPr>
          <w:rFonts w:ascii="Arial" w:hAnsi="Arial" w:cs="Arial"/>
          <w:sz w:val="24"/>
          <w:szCs w:val="24"/>
        </w:rPr>
        <w:t xml:space="preserve"> </w:t>
      </w:r>
      <w:bookmarkStart w:id="36" w:name="_Toc373963543"/>
      <w:r w:rsidRPr="00836F8C">
        <w:rPr>
          <w:rFonts w:ascii="Arial" w:hAnsi="Arial" w:cs="Arial"/>
          <w:sz w:val="24"/>
          <w:szCs w:val="24"/>
        </w:rPr>
        <w:t>Апаратура</w:t>
      </w:r>
      <w:bookmarkEnd w:id="36"/>
    </w:p>
    <w:p w:rsidR="00F74119" w:rsidRPr="000228DA" w:rsidRDefault="00F74119" w:rsidP="00F74119">
      <w:pPr>
        <w:tabs>
          <w:tab w:val="left" w:pos="1140"/>
        </w:tabs>
        <w:spacing w:line="360" w:lineRule="auto"/>
        <w:ind w:left="720"/>
        <w:jc w:val="both"/>
        <w:rPr>
          <w:rFonts w:ascii="Arial" w:hAnsi="Arial" w:cs="Arial"/>
          <w:b w:val="0"/>
          <w:sz w:val="24"/>
          <w:szCs w:val="24"/>
          <w:lang w:val="en-US"/>
        </w:rPr>
      </w:pPr>
    </w:p>
    <w:p w:rsidR="00DC70BC" w:rsidRPr="000228DA" w:rsidRDefault="00DC70BC" w:rsidP="00DC70BC">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Од апаратурата што се користи за рен</w:t>
      </w:r>
      <w:r w:rsidR="00C46A9E">
        <w:rPr>
          <w:rFonts w:ascii="Arial" w:hAnsi="Arial" w:cs="Arial"/>
          <w:b w:val="0"/>
          <w:sz w:val="24"/>
          <w:szCs w:val="24"/>
        </w:rPr>
        <w:t>д</w:t>
      </w:r>
      <w:r w:rsidR="00F74119" w:rsidRPr="000228DA">
        <w:rPr>
          <w:rFonts w:ascii="Arial" w:hAnsi="Arial" w:cs="Arial"/>
          <w:b w:val="0"/>
          <w:sz w:val="24"/>
          <w:szCs w:val="24"/>
          <w:lang w:val="en-US"/>
        </w:rPr>
        <w:t>генско снимање во дијагностички</w:t>
      </w:r>
      <w:r w:rsidRPr="000228DA">
        <w:rPr>
          <w:rFonts w:ascii="Arial" w:hAnsi="Arial" w:cs="Arial"/>
          <w:b w:val="0"/>
          <w:sz w:val="24"/>
          <w:szCs w:val="24"/>
        </w:rPr>
        <w:t>от</w:t>
      </w:r>
      <w:r w:rsidR="00F74119" w:rsidRPr="000228DA">
        <w:rPr>
          <w:rFonts w:ascii="Arial" w:hAnsi="Arial" w:cs="Arial"/>
          <w:b w:val="0"/>
          <w:sz w:val="24"/>
          <w:szCs w:val="24"/>
          <w:lang w:val="en-US"/>
        </w:rPr>
        <w:t xml:space="preserve"> центар </w:t>
      </w:r>
      <w:r w:rsidRPr="000228DA">
        <w:rPr>
          <w:rFonts w:ascii="Arial" w:hAnsi="Arial" w:cs="Arial"/>
          <w:b w:val="0"/>
          <w:sz w:val="24"/>
          <w:szCs w:val="24"/>
        </w:rPr>
        <w:t xml:space="preserve">на нашиве простори </w:t>
      </w:r>
      <w:r w:rsidR="00F74119" w:rsidRPr="000228DA">
        <w:rPr>
          <w:rFonts w:ascii="Arial" w:hAnsi="Arial" w:cs="Arial"/>
          <w:b w:val="0"/>
          <w:sz w:val="24"/>
          <w:szCs w:val="24"/>
          <w:lang w:val="en-US"/>
        </w:rPr>
        <w:t>се застапени за класична рен</w:t>
      </w:r>
      <w:r w:rsidR="00C46A9E">
        <w:rPr>
          <w:rFonts w:ascii="Arial" w:hAnsi="Arial" w:cs="Arial"/>
          <w:b w:val="0"/>
          <w:sz w:val="24"/>
          <w:szCs w:val="24"/>
        </w:rPr>
        <w:t>д</w:t>
      </w:r>
      <w:r w:rsidR="00F74119" w:rsidRPr="000228DA">
        <w:rPr>
          <w:rFonts w:ascii="Arial" w:hAnsi="Arial" w:cs="Arial"/>
          <w:b w:val="0"/>
          <w:sz w:val="24"/>
          <w:szCs w:val="24"/>
          <w:lang w:val="en-US"/>
        </w:rPr>
        <w:t xml:space="preserve">генграфија </w:t>
      </w:r>
      <w:r w:rsidRPr="000228DA">
        <w:rPr>
          <w:rFonts w:ascii="Arial" w:hAnsi="Arial" w:cs="Arial"/>
          <w:b w:val="0"/>
          <w:sz w:val="24"/>
          <w:szCs w:val="24"/>
          <w:lang w:val="en-US"/>
        </w:rPr>
        <w:t>Simens Superix 712 MP</w:t>
      </w:r>
      <w:r w:rsidRPr="000228DA">
        <w:rPr>
          <w:rFonts w:ascii="Arial" w:hAnsi="Arial" w:cs="Arial"/>
          <w:b w:val="0"/>
          <w:sz w:val="24"/>
          <w:szCs w:val="24"/>
        </w:rPr>
        <w:t>,</w:t>
      </w:r>
      <w:r w:rsidRPr="000228DA">
        <w:rPr>
          <w:rFonts w:ascii="Arial" w:hAnsi="Arial" w:cs="Arial"/>
          <w:b w:val="0"/>
          <w:sz w:val="24"/>
          <w:szCs w:val="24"/>
          <w:lang w:val="en-US"/>
        </w:rPr>
        <w:t xml:space="preserve"> </w:t>
      </w:r>
      <w:r w:rsidR="00F74119" w:rsidRPr="000228DA">
        <w:rPr>
          <w:rFonts w:ascii="Arial" w:hAnsi="Arial" w:cs="Arial"/>
          <w:b w:val="0"/>
          <w:sz w:val="24"/>
          <w:szCs w:val="24"/>
          <w:lang w:val="en-US"/>
        </w:rPr>
        <w:t>на кој е направена нативна графија на уринарен</w:t>
      </w:r>
      <w:r w:rsidRPr="000228DA">
        <w:rPr>
          <w:rFonts w:ascii="Arial" w:hAnsi="Arial" w:cs="Arial"/>
          <w:b w:val="0"/>
          <w:sz w:val="24"/>
          <w:szCs w:val="24"/>
          <w:lang w:val="en-US"/>
        </w:rPr>
        <w:t xml:space="preserve"> тракт.</w:t>
      </w:r>
      <w:proofErr w:type="gramEnd"/>
      <w:r w:rsidRPr="000228DA">
        <w:rPr>
          <w:rFonts w:ascii="Arial" w:hAnsi="Arial" w:cs="Arial"/>
          <w:b w:val="0"/>
          <w:sz w:val="24"/>
          <w:szCs w:val="24"/>
          <w:lang w:val="en-US"/>
        </w:rPr>
        <w:t xml:space="preserve"> Рен</w:t>
      </w:r>
      <w:r w:rsidR="00C46A9E">
        <w:rPr>
          <w:rFonts w:ascii="Arial" w:hAnsi="Arial" w:cs="Arial"/>
          <w:b w:val="0"/>
          <w:sz w:val="24"/>
          <w:szCs w:val="24"/>
        </w:rPr>
        <w:t>д</w:t>
      </w:r>
      <w:r w:rsidRPr="000228DA">
        <w:rPr>
          <w:rFonts w:ascii="Arial" w:hAnsi="Arial" w:cs="Arial"/>
          <w:b w:val="0"/>
          <w:sz w:val="24"/>
          <w:szCs w:val="24"/>
          <w:lang w:val="en-US"/>
        </w:rPr>
        <w:t xml:space="preserve">ген филмовите што </w:t>
      </w:r>
      <w:r w:rsidRPr="000228DA">
        <w:rPr>
          <w:rFonts w:ascii="Arial" w:hAnsi="Arial" w:cs="Arial"/>
          <w:b w:val="0"/>
          <w:sz w:val="24"/>
          <w:szCs w:val="24"/>
        </w:rPr>
        <w:t>се</w:t>
      </w:r>
      <w:r w:rsidRPr="000228DA">
        <w:rPr>
          <w:rFonts w:ascii="Arial" w:hAnsi="Arial" w:cs="Arial"/>
          <w:b w:val="0"/>
          <w:sz w:val="24"/>
          <w:szCs w:val="24"/>
          <w:lang w:val="en-US"/>
        </w:rPr>
        <w:t xml:space="preserve"> корист</w:t>
      </w:r>
      <w:r w:rsidRPr="000228DA">
        <w:rPr>
          <w:rFonts w:ascii="Arial" w:hAnsi="Arial" w:cs="Arial"/>
          <w:b w:val="0"/>
          <w:sz w:val="24"/>
          <w:szCs w:val="24"/>
        </w:rPr>
        <w:t>ат</w:t>
      </w:r>
      <w:r w:rsidR="00F74119" w:rsidRPr="000228DA">
        <w:rPr>
          <w:rFonts w:ascii="Arial" w:hAnsi="Arial" w:cs="Arial"/>
          <w:b w:val="0"/>
          <w:sz w:val="24"/>
          <w:szCs w:val="24"/>
          <w:lang w:val="en-US"/>
        </w:rPr>
        <w:t xml:space="preserve"> за оваа снимање се од фирмата </w:t>
      </w:r>
      <w:r w:rsidRPr="000228DA">
        <w:rPr>
          <w:rFonts w:ascii="Arial" w:hAnsi="Arial" w:cs="Arial"/>
          <w:b w:val="0"/>
          <w:sz w:val="24"/>
          <w:szCs w:val="24"/>
          <w:lang w:val="en-US"/>
        </w:rPr>
        <w:t>KODAK</w:t>
      </w:r>
      <w:r w:rsidR="00F74119" w:rsidRPr="000228DA">
        <w:rPr>
          <w:rFonts w:ascii="Arial" w:hAnsi="Arial" w:cs="Arial"/>
          <w:b w:val="0"/>
          <w:sz w:val="24"/>
          <w:szCs w:val="24"/>
          <w:lang w:val="en-US"/>
        </w:rPr>
        <w:t xml:space="preserve"> - зелена програма, со димензии 30 х 40 см</w:t>
      </w:r>
      <w:r w:rsidR="00170F0D">
        <w:rPr>
          <w:rFonts w:ascii="Arial" w:hAnsi="Arial" w:cs="Arial"/>
          <w:b w:val="0"/>
          <w:sz w:val="24"/>
          <w:szCs w:val="24"/>
        </w:rPr>
        <w:t>,</w:t>
      </w:r>
      <w:r w:rsidR="00F74119" w:rsidRPr="000228DA">
        <w:rPr>
          <w:rFonts w:ascii="Arial" w:hAnsi="Arial" w:cs="Arial"/>
          <w:b w:val="0"/>
          <w:sz w:val="24"/>
          <w:szCs w:val="24"/>
          <w:lang w:val="en-US"/>
        </w:rPr>
        <w:t xml:space="preserve"> а за нивно развивање се употребува машина за развивање на филмови</w:t>
      </w:r>
      <w:r w:rsidR="00170F0D">
        <w:rPr>
          <w:rFonts w:ascii="Arial" w:hAnsi="Arial" w:cs="Arial"/>
          <w:b w:val="0"/>
          <w:sz w:val="24"/>
          <w:szCs w:val="24"/>
        </w:rPr>
        <w:t>,</w:t>
      </w:r>
      <w:r w:rsidRPr="000228DA">
        <w:rPr>
          <w:rFonts w:ascii="Arial" w:hAnsi="Arial" w:cs="Arial"/>
          <w:b w:val="0"/>
          <w:sz w:val="24"/>
          <w:szCs w:val="24"/>
        </w:rPr>
        <w:t xml:space="preserve"> исто така од </w:t>
      </w:r>
      <w:r w:rsidRPr="000228DA">
        <w:rPr>
          <w:rFonts w:ascii="Arial" w:hAnsi="Arial" w:cs="Arial"/>
          <w:b w:val="0"/>
          <w:sz w:val="24"/>
          <w:szCs w:val="24"/>
          <w:lang w:val="en-US"/>
        </w:rPr>
        <w:t>KODAK</w:t>
      </w:r>
      <w:r w:rsidR="00F74119" w:rsidRPr="000228DA">
        <w:rPr>
          <w:rFonts w:ascii="Arial" w:hAnsi="Arial" w:cs="Arial"/>
          <w:b w:val="0"/>
          <w:sz w:val="24"/>
          <w:szCs w:val="24"/>
          <w:lang w:val="en-US"/>
        </w:rPr>
        <w:t xml:space="preserve"> </w:t>
      </w:r>
      <w:r w:rsidR="00170F0D">
        <w:rPr>
          <w:rFonts w:ascii="Arial" w:hAnsi="Arial" w:cs="Arial"/>
          <w:b w:val="0"/>
          <w:sz w:val="24"/>
          <w:szCs w:val="24"/>
        </w:rPr>
        <w:t>к</w:t>
      </w:r>
      <w:r w:rsidR="00F74119" w:rsidRPr="000228DA">
        <w:rPr>
          <w:rFonts w:ascii="Arial" w:hAnsi="Arial" w:cs="Arial"/>
          <w:b w:val="0"/>
          <w:sz w:val="24"/>
          <w:szCs w:val="24"/>
          <w:lang w:val="en-US"/>
        </w:rPr>
        <w:t>асетите се со осетливи двострани фолии</w:t>
      </w:r>
      <w:r w:rsidRPr="000228DA">
        <w:rPr>
          <w:rFonts w:ascii="Arial" w:hAnsi="Arial" w:cs="Arial"/>
          <w:b w:val="0"/>
          <w:sz w:val="24"/>
          <w:szCs w:val="24"/>
        </w:rPr>
        <w:t>,</w:t>
      </w:r>
      <w:r w:rsidR="00F74119" w:rsidRPr="000228DA">
        <w:rPr>
          <w:rFonts w:ascii="Arial" w:hAnsi="Arial" w:cs="Arial"/>
          <w:b w:val="0"/>
          <w:sz w:val="24"/>
          <w:szCs w:val="24"/>
          <w:lang w:val="en-US"/>
        </w:rPr>
        <w:t xml:space="preserve"> наменети за зелена програма.</w:t>
      </w:r>
      <w:r w:rsidRPr="000228DA">
        <w:rPr>
          <w:rFonts w:ascii="Arial" w:hAnsi="Arial" w:cs="Arial"/>
          <w:b w:val="0"/>
          <w:sz w:val="24"/>
          <w:szCs w:val="24"/>
        </w:rPr>
        <w:t xml:space="preserve"> </w:t>
      </w:r>
    </w:p>
    <w:p w:rsidR="00DC70BC" w:rsidRPr="000228DA" w:rsidRDefault="00DC70BC" w:rsidP="00DC70BC">
      <w:pPr>
        <w:tabs>
          <w:tab w:val="left" w:pos="851"/>
        </w:tabs>
        <w:spacing w:line="360" w:lineRule="auto"/>
        <w:jc w:val="both"/>
        <w:rPr>
          <w:rFonts w:ascii="Arial" w:hAnsi="Arial" w:cs="Arial"/>
          <w:b w:val="0"/>
          <w:sz w:val="24"/>
          <w:szCs w:val="24"/>
        </w:rPr>
      </w:pPr>
    </w:p>
    <w:p w:rsidR="00DC70BC" w:rsidRPr="000228DA" w:rsidRDefault="00DC70BC" w:rsidP="00DC70BC">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Pr="000228DA">
        <w:rPr>
          <w:rFonts w:ascii="Arial" w:hAnsi="Arial" w:cs="Arial"/>
          <w:b w:val="0"/>
          <w:sz w:val="24"/>
          <w:szCs w:val="24"/>
          <w:lang w:val="en-US"/>
        </w:rPr>
        <w:t>За СТ скенирање</w:t>
      </w:r>
      <w:r w:rsidRPr="000228DA">
        <w:rPr>
          <w:rFonts w:ascii="Arial" w:hAnsi="Arial" w:cs="Arial"/>
          <w:b w:val="0"/>
          <w:sz w:val="24"/>
          <w:szCs w:val="24"/>
        </w:rPr>
        <w:t xml:space="preserve"> се </w:t>
      </w:r>
      <w:r w:rsidRPr="000228DA">
        <w:rPr>
          <w:rFonts w:ascii="Arial" w:hAnsi="Arial" w:cs="Arial"/>
          <w:b w:val="0"/>
          <w:sz w:val="24"/>
          <w:szCs w:val="24"/>
          <w:lang w:val="en-US"/>
        </w:rPr>
        <w:t>користи</w:t>
      </w:r>
      <w:r w:rsidR="00F74119" w:rsidRPr="000228DA">
        <w:rPr>
          <w:rFonts w:ascii="Arial" w:hAnsi="Arial" w:cs="Arial"/>
          <w:b w:val="0"/>
          <w:sz w:val="24"/>
          <w:szCs w:val="24"/>
          <w:lang w:val="en-US"/>
        </w:rPr>
        <w:t xml:space="preserve"> </w:t>
      </w:r>
      <w:r w:rsidR="00170F0D">
        <w:rPr>
          <w:rFonts w:ascii="Arial" w:hAnsi="Arial" w:cs="Arial"/>
          <w:b w:val="0"/>
          <w:sz w:val="24"/>
          <w:szCs w:val="24"/>
        </w:rPr>
        <w:t>к</w:t>
      </w:r>
      <w:r w:rsidR="00F74119" w:rsidRPr="000228DA">
        <w:rPr>
          <w:rFonts w:ascii="Arial" w:hAnsi="Arial" w:cs="Arial"/>
          <w:b w:val="0"/>
          <w:sz w:val="24"/>
          <w:szCs w:val="24"/>
          <w:lang w:val="en-US"/>
        </w:rPr>
        <w:t xml:space="preserve">омпјутерски томограф </w:t>
      </w:r>
      <w:r w:rsidRPr="000228DA">
        <w:rPr>
          <w:rFonts w:ascii="Arial" w:hAnsi="Arial" w:cs="Arial"/>
          <w:b w:val="0"/>
          <w:sz w:val="24"/>
          <w:szCs w:val="24"/>
          <w:lang w:val="en-US"/>
        </w:rPr>
        <w:t xml:space="preserve">PICKER 2000 </w:t>
      </w:r>
      <w:r w:rsidR="00F74119" w:rsidRPr="000228DA">
        <w:rPr>
          <w:rFonts w:ascii="Arial" w:hAnsi="Arial" w:cs="Arial"/>
          <w:b w:val="0"/>
          <w:sz w:val="24"/>
          <w:szCs w:val="24"/>
          <w:lang w:val="en-US"/>
        </w:rPr>
        <w:t xml:space="preserve">од </w:t>
      </w:r>
      <w:r w:rsidR="00170F0D">
        <w:rPr>
          <w:rFonts w:ascii="Arial" w:hAnsi="Arial" w:cs="Arial"/>
          <w:b w:val="0"/>
          <w:sz w:val="24"/>
          <w:szCs w:val="24"/>
        </w:rPr>
        <w:t>а</w:t>
      </w:r>
      <w:r w:rsidR="00F74119" w:rsidRPr="000228DA">
        <w:rPr>
          <w:rFonts w:ascii="Arial" w:hAnsi="Arial" w:cs="Arial"/>
          <w:b w:val="0"/>
          <w:sz w:val="24"/>
          <w:szCs w:val="24"/>
          <w:lang w:val="en-US"/>
        </w:rPr>
        <w:t>мериканско производство, кој припаѓа на групата на компјутери</w:t>
      </w:r>
      <w:r w:rsidRPr="000228DA">
        <w:rPr>
          <w:rFonts w:ascii="Arial" w:hAnsi="Arial" w:cs="Arial"/>
          <w:b w:val="0"/>
          <w:sz w:val="24"/>
          <w:szCs w:val="24"/>
          <w:lang w:val="en-US"/>
        </w:rPr>
        <w:t xml:space="preserve"> од </w:t>
      </w:r>
      <w:r w:rsidR="00170F0D">
        <w:rPr>
          <w:rFonts w:ascii="Arial" w:hAnsi="Arial" w:cs="Arial"/>
          <w:b w:val="0"/>
          <w:sz w:val="24"/>
          <w:szCs w:val="24"/>
        </w:rPr>
        <w:t>четвртата</w:t>
      </w:r>
      <w:r w:rsidRPr="000228DA">
        <w:rPr>
          <w:rFonts w:ascii="Arial" w:hAnsi="Arial" w:cs="Arial"/>
          <w:b w:val="0"/>
          <w:sz w:val="24"/>
          <w:szCs w:val="24"/>
          <w:lang w:val="en-US"/>
        </w:rPr>
        <w:t xml:space="preserve"> генерација.</w:t>
      </w:r>
      <w:proofErr w:type="gramEnd"/>
      <w:r w:rsidRPr="000228DA">
        <w:rPr>
          <w:rFonts w:ascii="Arial" w:hAnsi="Arial" w:cs="Arial"/>
          <w:b w:val="0"/>
          <w:sz w:val="24"/>
          <w:szCs w:val="24"/>
          <w:lang w:val="en-US"/>
        </w:rPr>
        <w:t xml:space="preserve"> </w:t>
      </w:r>
      <w:r w:rsidRPr="000228DA">
        <w:rPr>
          <w:rFonts w:ascii="Arial" w:hAnsi="Arial" w:cs="Arial"/>
          <w:b w:val="0"/>
          <w:sz w:val="24"/>
          <w:szCs w:val="24"/>
        </w:rPr>
        <w:t>Понатаму, се користат</w:t>
      </w:r>
      <w:r w:rsidR="00F74119" w:rsidRPr="000228DA">
        <w:rPr>
          <w:rFonts w:ascii="Arial" w:hAnsi="Arial" w:cs="Arial"/>
          <w:b w:val="0"/>
          <w:sz w:val="24"/>
          <w:szCs w:val="24"/>
          <w:lang w:val="en-US"/>
        </w:rPr>
        <w:t xml:space="preserve"> филмови од фирмата </w:t>
      </w:r>
      <w:r w:rsidRPr="000228DA">
        <w:rPr>
          <w:rFonts w:ascii="Arial" w:hAnsi="Arial" w:cs="Arial"/>
          <w:b w:val="0"/>
          <w:sz w:val="24"/>
          <w:szCs w:val="24"/>
          <w:lang w:val="en-US"/>
        </w:rPr>
        <w:t>KODAK со димензии 35 х 43 см</w:t>
      </w:r>
      <w:r w:rsidR="00170F0D">
        <w:rPr>
          <w:rFonts w:ascii="Arial" w:hAnsi="Arial" w:cs="Arial"/>
          <w:b w:val="0"/>
          <w:sz w:val="24"/>
          <w:szCs w:val="24"/>
        </w:rPr>
        <w:t>,</w:t>
      </w:r>
      <w:r w:rsidRPr="000228DA">
        <w:rPr>
          <w:rFonts w:ascii="Arial" w:hAnsi="Arial" w:cs="Arial"/>
          <w:b w:val="0"/>
          <w:sz w:val="24"/>
          <w:szCs w:val="24"/>
          <w:lang w:val="en-US"/>
        </w:rPr>
        <w:t xml:space="preserve"> кои исто така </w:t>
      </w:r>
      <w:r w:rsidRPr="000228DA">
        <w:rPr>
          <w:rFonts w:ascii="Arial" w:hAnsi="Arial" w:cs="Arial"/>
          <w:b w:val="0"/>
          <w:sz w:val="24"/>
          <w:szCs w:val="24"/>
        </w:rPr>
        <w:t>се</w:t>
      </w:r>
      <w:r w:rsidRPr="000228DA">
        <w:rPr>
          <w:rFonts w:ascii="Arial" w:hAnsi="Arial" w:cs="Arial"/>
          <w:b w:val="0"/>
          <w:sz w:val="24"/>
          <w:szCs w:val="24"/>
          <w:lang w:val="en-US"/>
        </w:rPr>
        <w:t xml:space="preserve"> развива</w:t>
      </w:r>
      <w:r w:rsidRPr="000228DA">
        <w:rPr>
          <w:rFonts w:ascii="Arial" w:hAnsi="Arial" w:cs="Arial"/>
          <w:b w:val="0"/>
          <w:sz w:val="24"/>
          <w:szCs w:val="24"/>
        </w:rPr>
        <w:t>ат</w:t>
      </w:r>
      <w:r w:rsidR="00F74119" w:rsidRPr="000228DA">
        <w:rPr>
          <w:rFonts w:ascii="Arial" w:hAnsi="Arial" w:cs="Arial"/>
          <w:b w:val="0"/>
          <w:sz w:val="24"/>
          <w:szCs w:val="24"/>
          <w:lang w:val="en-US"/>
        </w:rPr>
        <w:t xml:space="preserve"> машински.</w:t>
      </w:r>
    </w:p>
    <w:p w:rsidR="00DC70BC" w:rsidRPr="000228DA" w:rsidRDefault="00DC70BC" w:rsidP="00DC70BC">
      <w:pPr>
        <w:tabs>
          <w:tab w:val="left" w:pos="851"/>
        </w:tabs>
        <w:spacing w:line="360" w:lineRule="auto"/>
        <w:jc w:val="both"/>
        <w:rPr>
          <w:rFonts w:ascii="Arial" w:hAnsi="Arial" w:cs="Arial"/>
          <w:b w:val="0"/>
          <w:sz w:val="24"/>
          <w:szCs w:val="24"/>
        </w:rPr>
      </w:pPr>
    </w:p>
    <w:p w:rsidR="00DC70BC" w:rsidRPr="000228DA" w:rsidRDefault="00DC70BC" w:rsidP="00DC70BC">
      <w:pPr>
        <w:spacing w:line="360" w:lineRule="auto"/>
        <w:jc w:val="both"/>
        <w:rPr>
          <w:rFonts w:ascii="Arial" w:hAnsi="Arial" w:cs="Arial"/>
          <w:b w:val="0"/>
          <w:sz w:val="24"/>
          <w:szCs w:val="24"/>
          <w:lang w:val="en-US"/>
        </w:rPr>
      </w:pPr>
      <w:r w:rsidRPr="000228DA">
        <w:rPr>
          <w:rFonts w:ascii="Arial" w:hAnsi="Arial" w:cs="Arial"/>
          <w:b w:val="0"/>
          <w:sz w:val="24"/>
          <w:szCs w:val="24"/>
        </w:rPr>
        <w:tab/>
      </w:r>
      <w:r w:rsidRPr="000228DA">
        <w:rPr>
          <w:rFonts w:ascii="Arial" w:hAnsi="Arial" w:cs="Arial"/>
          <w:b w:val="0"/>
          <w:sz w:val="24"/>
          <w:szCs w:val="24"/>
          <w:lang w:val="en-US"/>
        </w:rPr>
        <w:t>За ултрасонографија</w:t>
      </w:r>
      <w:r w:rsidRPr="000228DA">
        <w:rPr>
          <w:rFonts w:ascii="Arial" w:hAnsi="Arial" w:cs="Arial"/>
          <w:b w:val="0"/>
          <w:sz w:val="24"/>
          <w:szCs w:val="24"/>
        </w:rPr>
        <w:t xml:space="preserve"> се</w:t>
      </w:r>
      <w:r w:rsidRPr="000228DA">
        <w:rPr>
          <w:rFonts w:ascii="Arial" w:hAnsi="Arial" w:cs="Arial"/>
          <w:b w:val="0"/>
          <w:sz w:val="24"/>
          <w:szCs w:val="24"/>
          <w:lang w:val="en-US"/>
        </w:rPr>
        <w:t xml:space="preserve"> користи</w:t>
      </w:r>
      <w:r w:rsidR="00F74119" w:rsidRPr="000228DA">
        <w:rPr>
          <w:rFonts w:ascii="Arial" w:hAnsi="Arial" w:cs="Arial"/>
          <w:b w:val="0"/>
          <w:sz w:val="24"/>
          <w:szCs w:val="24"/>
          <w:lang w:val="en-US"/>
        </w:rPr>
        <w:t xml:space="preserve"> апарат </w:t>
      </w:r>
      <w:r w:rsidRPr="000228DA">
        <w:rPr>
          <w:rFonts w:ascii="Arial" w:hAnsi="Arial" w:cs="Arial"/>
          <w:b w:val="0"/>
          <w:sz w:val="24"/>
          <w:szCs w:val="24"/>
          <w:lang w:val="en-US"/>
        </w:rPr>
        <w:t>ALOKA SSD-1100</w:t>
      </w:r>
      <w:r w:rsidRPr="000228DA">
        <w:rPr>
          <w:rFonts w:ascii="Arial" w:hAnsi="Arial" w:cs="Arial"/>
          <w:b w:val="0"/>
          <w:sz w:val="24"/>
          <w:szCs w:val="24"/>
        </w:rPr>
        <w:t xml:space="preserve">, со </w:t>
      </w:r>
      <w:r w:rsidR="00F74119" w:rsidRPr="000228DA">
        <w:rPr>
          <w:rFonts w:ascii="Arial" w:hAnsi="Arial" w:cs="Arial"/>
          <w:b w:val="0"/>
          <w:sz w:val="24"/>
          <w:szCs w:val="24"/>
          <w:lang w:val="en-US"/>
        </w:rPr>
        <w:t>секторска сонда со јачина од 3</w:t>
      </w:r>
      <w:proofErr w:type="gramStart"/>
      <w:r w:rsidR="00F74119" w:rsidRPr="000228DA">
        <w:rPr>
          <w:rFonts w:ascii="Arial" w:hAnsi="Arial" w:cs="Arial"/>
          <w:b w:val="0"/>
          <w:sz w:val="24"/>
          <w:szCs w:val="24"/>
          <w:lang w:val="en-US"/>
        </w:rPr>
        <w:t>,5</w:t>
      </w:r>
      <w:proofErr w:type="gramEnd"/>
      <w:r w:rsidR="00F74119" w:rsidRPr="000228DA">
        <w:rPr>
          <w:rFonts w:ascii="Arial" w:hAnsi="Arial" w:cs="Arial"/>
          <w:b w:val="0"/>
          <w:sz w:val="24"/>
          <w:szCs w:val="24"/>
          <w:lang w:val="en-US"/>
        </w:rPr>
        <w:t xml:space="preserve"> </w:t>
      </w:r>
      <w:r w:rsidRPr="000228DA">
        <w:rPr>
          <w:rFonts w:ascii="Arial" w:hAnsi="Arial" w:cs="Arial"/>
          <w:b w:val="0"/>
          <w:sz w:val="24"/>
          <w:szCs w:val="24"/>
          <w:lang w:val="en-US"/>
        </w:rPr>
        <w:t>MHz.</w:t>
      </w:r>
    </w:p>
    <w:p w:rsidR="00F74119" w:rsidRPr="00170F0D" w:rsidRDefault="00F74119" w:rsidP="00DC70BC">
      <w:pPr>
        <w:spacing w:line="360" w:lineRule="auto"/>
        <w:jc w:val="both"/>
        <w:rPr>
          <w:rFonts w:ascii="Arial" w:hAnsi="Arial" w:cs="Arial"/>
          <w:b w:val="0"/>
          <w:sz w:val="24"/>
          <w:szCs w:val="24"/>
        </w:rPr>
      </w:pPr>
    </w:p>
    <w:p w:rsidR="00494B2D" w:rsidRPr="000228DA" w:rsidRDefault="00494B2D" w:rsidP="00DC70BC">
      <w:pPr>
        <w:spacing w:line="360" w:lineRule="auto"/>
        <w:jc w:val="both"/>
        <w:rPr>
          <w:rFonts w:ascii="Arial" w:hAnsi="Arial" w:cs="Arial"/>
          <w:b w:val="0"/>
          <w:sz w:val="24"/>
          <w:szCs w:val="24"/>
        </w:rPr>
      </w:pPr>
    </w:p>
    <w:p w:rsidR="00F74119" w:rsidRPr="00836F8C" w:rsidRDefault="00F74119" w:rsidP="00EA0FFC">
      <w:pPr>
        <w:pStyle w:val="Heading1"/>
        <w:numPr>
          <w:ilvl w:val="2"/>
          <w:numId w:val="17"/>
        </w:numPr>
        <w:rPr>
          <w:rFonts w:ascii="Arial" w:hAnsi="Arial" w:cs="Arial"/>
          <w:sz w:val="24"/>
          <w:szCs w:val="24"/>
          <w:lang w:val="en-US"/>
        </w:rPr>
      </w:pPr>
      <w:bookmarkStart w:id="37" w:name="_Toc373963544"/>
      <w:r w:rsidRPr="00836F8C">
        <w:rPr>
          <w:rFonts w:ascii="Arial" w:hAnsi="Arial" w:cs="Arial"/>
          <w:sz w:val="24"/>
          <w:szCs w:val="24"/>
          <w:lang w:val="en-US"/>
        </w:rPr>
        <w:t>Методи на преглед</w:t>
      </w:r>
      <w:bookmarkEnd w:id="37"/>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DC70BC" w:rsidP="00F74119">
      <w:pPr>
        <w:spacing w:line="360" w:lineRule="auto"/>
        <w:jc w:val="both"/>
        <w:rPr>
          <w:rFonts w:ascii="Arial" w:hAnsi="Arial" w:cs="Arial"/>
          <w:b w:val="0"/>
          <w:sz w:val="24"/>
          <w:szCs w:val="24"/>
        </w:rPr>
      </w:pPr>
      <w:r w:rsidRPr="000228DA">
        <w:rPr>
          <w:rFonts w:ascii="Arial" w:hAnsi="Arial" w:cs="Arial"/>
          <w:b w:val="0"/>
          <w:sz w:val="24"/>
          <w:szCs w:val="24"/>
          <w:lang w:val="en-US"/>
        </w:rPr>
        <w:t xml:space="preserve">           </w:t>
      </w:r>
      <w:r w:rsidRPr="000228DA">
        <w:rPr>
          <w:rFonts w:ascii="Arial" w:hAnsi="Arial" w:cs="Arial"/>
          <w:b w:val="0"/>
          <w:sz w:val="24"/>
          <w:szCs w:val="24"/>
        </w:rPr>
        <w:t>При истражувањето на оваа тематика, н</w:t>
      </w:r>
      <w:r w:rsidR="00494B2D" w:rsidRPr="000228DA">
        <w:rPr>
          <w:rFonts w:ascii="Arial" w:hAnsi="Arial" w:cs="Arial"/>
          <w:b w:val="0"/>
          <w:sz w:val="24"/>
          <w:szCs w:val="24"/>
          <w:lang w:val="en-US"/>
        </w:rPr>
        <w:t>аправ</w:t>
      </w:r>
      <w:r w:rsidR="00494B2D" w:rsidRPr="000228DA">
        <w:rPr>
          <w:rFonts w:ascii="Arial" w:hAnsi="Arial" w:cs="Arial"/>
          <w:b w:val="0"/>
          <w:sz w:val="24"/>
          <w:szCs w:val="24"/>
        </w:rPr>
        <w:t>ено</w:t>
      </w:r>
      <w:r w:rsidR="00170F0D">
        <w:rPr>
          <w:rFonts w:ascii="Arial" w:hAnsi="Arial" w:cs="Arial"/>
          <w:b w:val="0"/>
          <w:sz w:val="24"/>
          <w:szCs w:val="24"/>
        </w:rPr>
        <w:t xml:space="preserve"> </w:t>
      </w:r>
      <w:r w:rsidR="00494B2D" w:rsidRPr="000228DA">
        <w:rPr>
          <w:rFonts w:ascii="Arial" w:hAnsi="Arial" w:cs="Arial"/>
          <w:b w:val="0"/>
          <w:sz w:val="24"/>
          <w:szCs w:val="24"/>
        </w:rPr>
        <w:t xml:space="preserve">е тестирање на пациентка со </w:t>
      </w:r>
      <w:r w:rsidR="00170F0D">
        <w:rPr>
          <w:rFonts w:ascii="Arial" w:hAnsi="Arial" w:cs="Arial"/>
          <w:b w:val="0"/>
          <w:sz w:val="24"/>
          <w:szCs w:val="24"/>
        </w:rPr>
        <w:t>е</w:t>
      </w:r>
      <w:r w:rsidR="00F74119" w:rsidRPr="000228DA">
        <w:rPr>
          <w:rFonts w:ascii="Arial" w:hAnsi="Arial" w:cs="Arial"/>
          <w:b w:val="0"/>
          <w:sz w:val="24"/>
          <w:szCs w:val="24"/>
          <w:lang w:val="en-US"/>
        </w:rPr>
        <w:t>хосонографски преглед на уринарен тракт и мала карлица.</w:t>
      </w:r>
      <w:r w:rsidR="00494B2D"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Евалуација на случајот го продолживме со нативна графија на уринарен тракт.</w:t>
      </w:r>
      <w:proofErr w:type="gramEnd"/>
      <w:r w:rsidR="00494B2D"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 xml:space="preserve">Во продолжеток </w:t>
      </w:r>
      <w:r w:rsidR="00170F0D" w:rsidRPr="000228DA">
        <w:rPr>
          <w:rFonts w:ascii="Arial" w:hAnsi="Arial" w:cs="Arial"/>
          <w:b w:val="0"/>
          <w:sz w:val="24"/>
          <w:szCs w:val="24"/>
          <w:lang w:val="en-US"/>
        </w:rPr>
        <w:t xml:space="preserve">е </w:t>
      </w:r>
      <w:r w:rsidR="00F74119" w:rsidRPr="000228DA">
        <w:rPr>
          <w:rFonts w:ascii="Arial" w:hAnsi="Arial" w:cs="Arial"/>
          <w:b w:val="0"/>
          <w:sz w:val="24"/>
          <w:szCs w:val="24"/>
          <w:lang w:val="en-US"/>
        </w:rPr>
        <w:t xml:space="preserve">направена </w:t>
      </w:r>
      <w:r w:rsidR="002854CD">
        <w:rPr>
          <w:rFonts w:ascii="Arial" w:hAnsi="Arial" w:cs="Arial"/>
          <w:b w:val="0"/>
          <w:sz w:val="24"/>
          <w:szCs w:val="24"/>
        </w:rPr>
        <w:t>и.в.</w:t>
      </w:r>
      <w:r w:rsidR="00170F0D">
        <w:rPr>
          <w:rFonts w:ascii="Arial" w:hAnsi="Arial" w:cs="Arial"/>
          <w:b w:val="0"/>
          <w:sz w:val="24"/>
          <w:szCs w:val="24"/>
        </w:rPr>
        <w:t xml:space="preserve"> </w:t>
      </w:r>
      <w:r w:rsidR="00F74119" w:rsidRPr="000228DA">
        <w:rPr>
          <w:rFonts w:ascii="Arial" w:hAnsi="Arial" w:cs="Arial"/>
          <w:b w:val="0"/>
          <w:sz w:val="24"/>
          <w:szCs w:val="24"/>
          <w:lang w:val="en-US"/>
        </w:rPr>
        <w:t>урографија.</w:t>
      </w:r>
      <w:proofErr w:type="gramEnd"/>
      <w:r w:rsidR="00494B2D" w:rsidRPr="000228DA">
        <w:rPr>
          <w:rFonts w:ascii="Arial" w:hAnsi="Arial" w:cs="Arial"/>
          <w:b w:val="0"/>
          <w:sz w:val="24"/>
          <w:szCs w:val="24"/>
        </w:rPr>
        <w:t xml:space="preserve"> </w:t>
      </w:r>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Поради точноста на резултатот направивме СТ на абдомен и мала карлица - нативна серија и серија по и.в. даден контраст.</w:t>
      </w:r>
      <w:proofErr w:type="gramEnd"/>
      <w:r w:rsidR="00494B2D" w:rsidRPr="000228DA">
        <w:rPr>
          <w:rFonts w:ascii="Arial" w:hAnsi="Arial" w:cs="Arial"/>
          <w:b w:val="0"/>
          <w:sz w:val="24"/>
          <w:szCs w:val="24"/>
        </w:rPr>
        <w:t xml:space="preserve"> </w:t>
      </w:r>
      <w:r w:rsidR="00170F0D">
        <w:rPr>
          <w:rFonts w:ascii="Arial" w:hAnsi="Arial" w:cs="Arial"/>
          <w:b w:val="0"/>
          <w:sz w:val="24"/>
          <w:szCs w:val="24"/>
        </w:rPr>
        <w:t xml:space="preserve"> </w:t>
      </w:r>
      <w:proofErr w:type="gramStart"/>
      <w:r w:rsidR="00F74119" w:rsidRPr="000228DA">
        <w:rPr>
          <w:rFonts w:ascii="Arial" w:hAnsi="Arial" w:cs="Arial"/>
          <w:b w:val="0"/>
          <w:sz w:val="24"/>
          <w:szCs w:val="24"/>
          <w:lang w:val="en-US"/>
        </w:rPr>
        <w:t>ХСГ кај нашата пациентка не е направена поради возраста на пациентката и вирго интакта.</w:t>
      </w:r>
      <w:proofErr w:type="gramEnd"/>
    </w:p>
    <w:p w:rsidR="00F74119" w:rsidRPr="00836F8C" w:rsidRDefault="00F74119" w:rsidP="00EA0FFC">
      <w:pPr>
        <w:pStyle w:val="Heading1"/>
        <w:numPr>
          <w:ilvl w:val="2"/>
          <w:numId w:val="17"/>
        </w:numPr>
        <w:ind w:left="1134" w:hanging="774"/>
        <w:rPr>
          <w:rFonts w:ascii="Arial" w:hAnsi="Arial" w:cs="Arial"/>
          <w:sz w:val="24"/>
          <w:szCs w:val="24"/>
          <w:lang w:val="en-US"/>
        </w:rPr>
      </w:pPr>
      <w:r w:rsidRPr="00836F8C">
        <w:rPr>
          <w:rFonts w:ascii="Arial" w:hAnsi="Arial" w:cs="Arial"/>
          <w:sz w:val="24"/>
          <w:szCs w:val="24"/>
          <w:lang w:val="en-US"/>
        </w:rPr>
        <w:lastRenderedPageBreak/>
        <w:t xml:space="preserve"> </w:t>
      </w:r>
      <w:bookmarkStart w:id="38" w:name="_Toc373963545"/>
      <w:r w:rsidRPr="00836F8C">
        <w:rPr>
          <w:rFonts w:ascii="Arial" w:hAnsi="Arial" w:cs="Arial"/>
          <w:sz w:val="24"/>
          <w:szCs w:val="24"/>
          <w:lang w:val="en-US"/>
        </w:rPr>
        <w:t>Ехосонографија на уринарен тракт и мала карлица</w:t>
      </w:r>
      <w:bookmarkEnd w:id="38"/>
    </w:p>
    <w:p w:rsidR="00494B2D" w:rsidRPr="000228DA" w:rsidRDefault="00494B2D" w:rsidP="00F74119">
      <w:pPr>
        <w:spacing w:line="360" w:lineRule="auto"/>
        <w:jc w:val="both"/>
        <w:rPr>
          <w:rFonts w:ascii="Arial" w:hAnsi="Arial" w:cs="Arial"/>
          <w:sz w:val="24"/>
          <w:szCs w:val="24"/>
        </w:rPr>
      </w:pPr>
    </w:p>
    <w:p w:rsidR="00494B2D" w:rsidRPr="000228DA" w:rsidRDefault="00494B2D" w:rsidP="00494B2D">
      <w:pPr>
        <w:tabs>
          <w:tab w:val="left" w:pos="709"/>
        </w:tabs>
        <w:spacing w:line="360" w:lineRule="auto"/>
        <w:jc w:val="both"/>
        <w:rPr>
          <w:rFonts w:ascii="Arial" w:hAnsi="Arial" w:cs="Arial"/>
          <w:b w:val="0"/>
          <w:sz w:val="24"/>
          <w:szCs w:val="24"/>
        </w:rPr>
      </w:pPr>
      <w:r w:rsidRPr="000228DA">
        <w:rPr>
          <w:rFonts w:ascii="Arial" w:hAnsi="Arial" w:cs="Arial"/>
          <w:sz w:val="24"/>
          <w:szCs w:val="24"/>
        </w:rPr>
        <w:tab/>
      </w:r>
      <w:r w:rsidR="00F74119" w:rsidRPr="000228DA">
        <w:rPr>
          <w:rFonts w:ascii="Arial" w:hAnsi="Arial" w:cs="Arial"/>
          <w:b w:val="0"/>
          <w:sz w:val="24"/>
          <w:szCs w:val="24"/>
          <w:lang w:val="en-US"/>
        </w:rPr>
        <w:t>Период од 400 години</w:t>
      </w:r>
      <w:r w:rsidRPr="000228DA">
        <w:rPr>
          <w:rFonts w:ascii="Arial" w:hAnsi="Arial" w:cs="Arial"/>
          <w:b w:val="0"/>
          <w:sz w:val="24"/>
          <w:szCs w:val="24"/>
          <w:lang w:val="en-US"/>
        </w:rPr>
        <w:t xml:space="preserve"> поминал</w:t>
      </w:r>
      <w:r w:rsidRPr="000228DA">
        <w:rPr>
          <w:rFonts w:ascii="Arial" w:hAnsi="Arial" w:cs="Arial"/>
          <w:b w:val="0"/>
          <w:sz w:val="24"/>
          <w:szCs w:val="24"/>
        </w:rPr>
        <w:t>,</w:t>
      </w:r>
      <w:r w:rsidRPr="000228DA">
        <w:rPr>
          <w:rFonts w:ascii="Arial" w:hAnsi="Arial" w:cs="Arial"/>
          <w:b w:val="0"/>
          <w:sz w:val="24"/>
          <w:szCs w:val="24"/>
          <w:lang w:val="en-US"/>
        </w:rPr>
        <w:t xml:space="preserve"> откако Леонардо </w:t>
      </w:r>
      <w:r w:rsidR="00F01829">
        <w:rPr>
          <w:rFonts w:ascii="Arial" w:hAnsi="Arial" w:cs="Arial"/>
          <w:b w:val="0"/>
          <w:sz w:val="24"/>
          <w:szCs w:val="24"/>
        </w:rPr>
        <w:t>д</w:t>
      </w:r>
      <w:r w:rsidRPr="000228DA">
        <w:rPr>
          <w:rFonts w:ascii="Arial" w:hAnsi="Arial" w:cs="Arial"/>
          <w:b w:val="0"/>
          <w:sz w:val="24"/>
          <w:szCs w:val="24"/>
          <w:lang w:val="en-US"/>
        </w:rPr>
        <w:t>а Вин</w:t>
      </w:r>
      <w:r w:rsidRPr="000228DA">
        <w:rPr>
          <w:rFonts w:ascii="Arial" w:hAnsi="Arial" w:cs="Arial"/>
          <w:b w:val="0"/>
          <w:sz w:val="24"/>
          <w:szCs w:val="24"/>
        </w:rPr>
        <w:t>ч</w:t>
      </w:r>
      <w:r w:rsidR="00F74119" w:rsidRPr="000228DA">
        <w:rPr>
          <w:rFonts w:ascii="Arial" w:hAnsi="Arial" w:cs="Arial"/>
          <w:b w:val="0"/>
          <w:sz w:val="24"/>
          <w:szCs w:val="24"/>
          <w:lang w:val="en-US"/>
        </w:rPr>
        <w:t>и го дал законот:</w:t>
      </w:r>
    </w:p>
    <w:p w:rsidR="00494B2D" w:rsidRPr="000228DA" w:rsidRDefault="00F74119" w:rsidP="00494B2D">
      <w:pPr>
        <w:pStyle w:val="ListParagraph"/>
        <w:numPr>
          <w:ilvl w:val="0"/>
          <w:numId w:val="32"/>
        </w:numPr>
        <w:tabs>
          <w:tab w:val="left" w:pos="709"/>
        </w:tabs>
        <w:spacing w:line="360" w:lineRule="auto"/>
        <w:jc w:val="both"/>
        <w:rPr>
          <w:rFonts w:ascii="Arial" w:hAnsi="Arial" w:cs="Arial"/>
          <w:b w:val="0"/>
          <w:sz w:val="24"/>
          <w:szCs w:val="24"/>
          <w:lang w:val="en-US"/>
        </w:rPr>
      </w:pPr>
      <w:r w:rsidRPr="000228DA">
        <w:rPr>
          <w:rFonts w:ascii="Arial" w:hAnsi="Arial" w:cs="Arial"/>
          <w:b w:val="0"/>
          <w:sz w:val="24"/>
          <w:szCs w:val="24"/>
          <w:lang w:val="en-US"/>
        </w:rPr>
        <w:t>звучните и светлосните бранови се управуваат по исти закони на механиката како и водените бранови</w:t>
      </w:r>
      <w:r w:rsidR="00E93119" w:rsidRPr="000228DA">
        <w:rPr>
          <w:rFonts w:ascii="Arial" w:hAnsi="Arial" w:cs="Arial"/>
          <w:b w:val="0"/>
          <w:sz w:val="24"/>
          <w:szCs w:val="24"/>
        </w:rPr>
        <w:t>;</w:t>
      </w:r>
    </w:p>
    <w:p w:rsidR="00F74119" w:rsidRPr="000228DA" w:rsidRDefault="00F74119" w:rsidP="00494B2D">
      <w:pPr>
        <w:pStyle w:val="ListParagraph"/>
        <w:numPr>
          <w:ilvl w:val="0"/>
          <w:numId w:val="32"/>
        </w:numPr>
        <w:tabs>
          <w:tab w:val="left" w:pos="709"/>
        </w:tabs>
        <w:spacing w:line="360" w:lineRule="auto"/>
        <w:jc w:val="both"/>
        <w:rPr>
          <w:rFonts w:ascii="Arial" w:hAnsi="Arial" w:cs="Arial"/>
          <w:b w:val="0"/>
          <w:sz w:val="24"/>
          <w:szCs w:val="24"/>
          <w:lang w:val="en-US"/>
        </w:rPr>
      </w:pPr>
      <w:proofErr w:type="gramStart"/>
      <w:r w:rsidRPr="000228DA">
        <w:rPr>
          <w:rFonts w:ascii="Arial" w:hAnsi="Arial" w:cs="Arial"/>
          <w:b w:val="0"/>
          <w:sz w:val="24"/>
          <w:szCs w:val="24"/>
          <w:lang w:val="en-US"/>
        </w:rPr>
        <w:t>аголот</w:t>
      </w:r>
      <w:proofErr w:type="gramEnd"/>
      <w:r w:rsidRPr="000228DA">
        <w:rPr>
          <w:rFonts w:ascii="Arial" w:hAnsi="Arial" w:cs="Arial"/>
          <w:b w:val="0"/>
          <w:sz w:val="24"/>
          <w:szCs w:val="24"/>
          <w:lang w:val="en-US"/>
        </w:rPr>
        <w:t xml:space="preserve"> на паѓање е еднаков на аголот на одбивање.</w:t>
      </w:r>
    </w:p>
    <w:p w:rsidR="00494B2D" w:rsidRPr="000228DA" w:rsidRDefault="00494B2D" w:rsidP="00494B2D">
      <w:pPr>
        <w:tabs>
          <w:tab w:val="left" w:pos="709"/>
        </w:tabs>
        <w:spacing w:line="360" w:lineRule="auto"/>
        <w:jc w:val="both"/>
        <w:rPr>
          <w:rFonts w:ascii="Arial" w:hAnsi="Arial" w:cs="Arial"/>
          <w:b w:val="0"/>
          <w:sz w:val="24"/>
          <w:szCs w:val="24"/>
        </w:rPr>
      </w:pPr>
    </w:p>
    <w:p w:rsidR="00F74119" w:rsidRPr="000228DA" w:rsidRDefault="00F74119" w:rsidP="00494B2D">
      <w:pPr>
        <w:tabs>
          <w:tab w:val="left" w:pos="709"/>
        </w:tabs>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Во фамилијата на апарати за дијагностички имиџинг спаѓаат и апарати за дијагностика со ултразвук.</w:t>
      </w:r>
      <w:proofErr w:type="gramEnd"/>
      <w:r w:rsidR="00494B2D" w:rsidRPr="000228DA">
        <w:rPr>
          <w:rFonts w:ascii="Arial" w:hAnsi="Arial" w:cs="Arial"/>
          <w:b w:val="0"/>
          <w:sz w:val="24"/>
          <w:szCs w:val="24"/>
        </w:rPr>
        <w:t xml:space="preserve"> </w:t>
      </w:r>
      <w:proofErr w:type="gramStart"/>
      <w:r w:rsidRPr="000228DA">
        <w:rPr>
          <w:rFonts w:ascii="Arial" w:hAnsi="Arial" w:cs="Arial"/>
          <w:b w:val="0"/>
          <w:sz w:val="24"/>
          <w:szCs w:val="24"/>
          <w:lang w:val="en-US"/>
        </w:rPr>
        <w:t>Ултразвук е облик на енергија настанат од механички вибрации</w:t>
      </w:r>
      <w:r w:rsidR="00F01829">
        <w:rPr>
          <w:rFonts w:ascii="Arial" w:hAnsi="Arial" w:cs="Arial"/>
          <w:b w:val="0"/>
          <w:sz w:val="24"/>
          <w:szCs w:val="24"/>
        </w:rPr>
        <w:t>,</w:t>
      </w:r>
      <w:r w:rsidRPr="000228DA">
        <w:rPr>
          <w:rFonts w:ascii="Arial" w:hAnsi="Arial" w:cs="Arial"/>
          <w:b w:val="0"/>
          <w:sz w:val="24"/>
          <w:szCs w:val="24"/>
          <w:lang w:val="en-US"/>
        </w:rPr>
        <w:t xml:space="preserve"> чијашто зачестеност се </w:t>
      </w:r>
      <w:r w:rsidR="00D32651" w:rsidRPr="000228DA">
        <w:rPr>
          <w:rFonts w:ascii="Arial" w:hAnsi="Arial" w:cs="Arial"/>
          <w:b w:val="0"/>
          <w:sz w:val="24"/>
          <w:szCs w:val="24"/>
          <w:lang w:val="en-US"/>
        </w:rPr>
        <w:t>движи со фреквенција од 20 KHz</w:t>
      </w:r>
      <w:r w:rsidRPr="000228DA">
        <w:rPr>
          <w:rFonts w:ascii="Arial" w:hAnsi="Arial" w:cs="Arial"/>
          <w:b w:val="0"/>
          <w:sz w:val="24"/>
          <w:szCs w:val="24"/>
          <w:lang w:val="en-US"/>
        </w:rPr>
        <w:t xml:space="preserve"> до 1</w:t>
      </w:r>
      <w:r w:rsidR="00F01829">
        <w:rPr>
          <w:rFonts w:ascii="Arial" w:hAnsi="Arial" w:cs="Arial"/>
          <w:b w:val="0"/>
          <w:sz w:val="24"/>
          <w:szCs w:val="24"/>
        </w:rPr>
        <w:t>.</w:t>
      </w:r>
      <w:r w:rsidRPr="000228DA">
        <w:rPr>
          <w:rFonts w:ascii="Arial" w:hAnsi="Arial" w:cs="Arial"/>
          <w:b w:val="0"/>
          <w:sz w:val="24"/>
          <w:szCs w:val="24"/>
          <w:lang w:val="en-US"/>
        </w:rPr>
        <w:t>000</w:t>
      </w:r>
      <w:r w:rsidR="00F01829">
        <w:rPr>
          <w:rFonts w:ascii="Arial" w:hAnsi="Arial" w:cs="Arial"/>
          <w:b w:val="0"/>
          <w:sz w:val="24"/>
          <w:szCs w:val="24"/>
        </w:rPr>
        <w:t xml:space="preserve"> </w:t>
      </w:r>
      <w:r w:rsidR="00D32651" w:rsidRPr="000228DA">
        <w:rPr>
          <w:rFonts w:ascii="Arial" w:hAnsi="Arial" w:cs="Arial"/>
          <w:b w:val="0"/>
          <w:sz w:val="24"/>
          <w:szCs w:val="24"/>
        </w:rPr>
        <w:t>М</w:t>
      </w:r>
      <w:r w:rsidR="00D32651" w:rsidRPr="000228DA">
        <w:rPr>
          <w:rFonts w:ascii="Arial" w:hAnsi="Arial" w:cs="Arial"/>
          <w:b w:val="0"/>
          <w:sz w:val="24"/>
          <w:szCs w:val="24"/>
          <w:lang w:val="en-US"/>
        </w:rPr>
        <w:t>Hz</w:t>
      </w:r>
      <w:r w:rsidRPr="000228DA">
        <w:rPr>
          <w:rFonts w:ascii="Arial" w:hAnsi="Arial" w:cs="Arial"/>
          <w:b w:val="0"/>
          <w:sz w:val="24"/>
          <w:szCs w:val="24"/>
          <w:lang w:val="en-US"/>
        </w:rPr>
        <w:t>.</w:t>
      </w:r>
      <w:proofErr w:type="gramEnd"/>
    </w:p>
    <w:p w:rsidR="00494B2D" w:rsidRPr="000228DA" w:rsidRDefault="00F01829" w:rsidP="00494B2D">
      <w:pPr>
        <w:tabs>
          <w:tab w:val="left" w:pos="709"/>
        </w:tabs>
        <w:spacing w:line="360" w:lineRule="auto"/>
        <w:jc w:val="both"/>
        <w:rPr>
          <w:rFonts w:ascii="Arial" w:hAnsi="Arial" w:cs="Arial"/>
          <w:b w:val="0"/>
          <w:sz w:val="24"/>
          <w:szCs w:val="24"/>
        </w:rPr>
      </w:pPr>
      <w:r>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Механички вибрации настануваат кога ултразвучната сонда се активира со краток електричен импулс</w:t>
      </w:r>
      <w:r w:rsidR="00494B2D" w:rsidRPr="000228DA">
        <w:rPr>
          <w:rFonts w:ascii="Arial" w:hAnsi="Arial" w:cs="Arial"/>
          <w:b w:val="0"/>
          <w:sz w:val="24"/>
          <w:szCs w:val="24"/>
        </w:rPr>
        <w:t>,</w:t>
      </w:r>
      <w:r w:rsidR="00F74119" w:rsidRPr="000228DA">
        <w:rPr>
          <w:rFonts w:ascii="Arial" w:hAnsi="Arial" w:cs="Arial"/>
          <w:b w:val="0"/>
          <w:sz w:val="24"/>
          <w:szCs w:val="24"/>
          <w:lang w:val="en-US"/>
        </w:rPr>
        <w:t xml:space="preserve"> кој во кристалот на сондата се претвора во ултразвучен импулс.</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Овој импулс се движи долж централната линија на сондата - линија на посматрање - со брзина карактеристична на средината низ која ултразвукот се протега.</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Кога ќе наиде на препрека т.е. густина различна од густината на средината низ која претходно се протегал, дел од енергијата ќе се одбие од таа раздвојна површина и ќе се врати на сондата.</w:t>
      </w:r>
      <w:proofErr w:type="gramEnd"/>
      <w:r w:rsidR="00494B2D"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 xml:space="preserve">Тука ултразвукот ќе се претвори во електричен импулс, кој по </w:t>
      </w:r>
      <w:r>
        <w:rPr>
          <w:rFonts w:ascii="Arial" w:hAnsi="Arial" w:cs="Arial"/>
          <w:b w:val="0"/>
          <w:sz w:val="24"/>
          <w:szCs w:val="24"/>
        </w:rPr>
        <w:t>засилување</w:t>
      </w:r>
      <w:r w:rsidR="00F74119" w:rsidRPr="000228DA">
        <w:rPr>
          <w:rFonts w:ascii="Arial" w:hAnsi="Arial" w:cs="Arial"/>
          <w:b w:val="0"/>
          <w:sz w:val="24"/>
          <w:szCs w:val="24"/>
          <w:lang w:val="en-US"/>
        </w:rPr>
        <w:t xml:space="preserve"> и обработка во апаратот се добива на монитор како слика.</w:t>
      </w:r>
      <w:proofErr w:type="gramEnd"/>
      <w:r w:rsidR="00494B2D" w:rsidRPr="000228DA">
        <w:rPr>
          <w:rFonts w:ascii="Arial" w:hAnsi="Arial" w:cs="Arial"/>
          <w:b w:val="0"/>
          <w:sz w:val="24"/>
          <w:szCs w:val="24"/>
        </w:rPr>
        <w:t xml:space="preserve"> </w:t>
      </w:r>
    </w:p>
    <w:p w:rsidR="00494B2D" w:rsidRPr="000228DA" w:rsidRDefault="00494B2D" w:rsidP="00494B2D">
      <w:pPr>
        <w:tabs>
          <w:tab w:val="left" w:pos="709"/>
        </w:tabs>
        <w:spacing w:line="360" w:lineRule="auto"/>
        <w:jc w:val="both"/>
        <w:rPr>
          <w:rFonts w:ascii="Arial" w:hAnsi="Arial" w:cs="Arial"/>
          <w:b w:val="0"/>
          <w:sz w:val="24"/>
          <w:szCs w:val="24"/>
        </w:rPr>
      </w:pPr>
    </w:p>
    <w:p w:rsidR="00F74119" w:rsidRPr="000228DA" w:rsidRDefault="00F74119" w:rsidP="00494B2D">
      <w:pPr>
        <w:tabs>
          <w:tab w:val="left" w:pos="709"/>
        </w:tabs>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Од дефиниција</w:t>
      </w:r>
      <w:r w:rsidR="00F01829">
        <w:rPr>
          <w:rFonts w:ascii="Arial" w:hAnsi="Arial" w:cs="Arial"/>
          <w:b w:val="0"/>
          <w:sz w:val="24"/>
          <w:szCs w:val="24"/>
        </w:rPr>
        <w:t>та</w:t>
      </w:r>
      <w:r w:rsidRPr="000228DA">
        <w:rPr>
          <w:rFonts w:ascii="Arial" w:hAnsi="Arial" w:cs="Arial"/>
          <w:b w:val="0"/>
          <w:sz w:val="24"/>
          <w:szCs w:val="24"/>
          <w:lang w:val="en-US"/>
        </w:rPr>
        <w:t xml:space="preserve"> се гледа дека енергијата на ултразвукот се протега во вид на бран.</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Браново движење кое се користи во дијагностика со ултразвук познато е како лонгитудинален бран.</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За да настане бран, потребно е од изворот на бранот</w:t>
      </w:r>
      <w:r w:rsidR="00F01829">
        <w:rPr>
          <w:rFonts w:ascii="Arial" w:hAnsi="Arial" w:cs="Arial"/>
          <w:b w:val="0"/>
          <w:sz w:val="24"/>
          <w:szCs w:val="24"/>
        </w:rPr>
        <w:t xml:space="preserve">, </w:t>
      </w:r>
      <w:r w:rsidRPr="000228DA">
        <w:rPr>
          <w:rFonts w:ascii="Arial" w:hAnsi="Arial" w:cs="Arial"/>
          <w:b w:val="0"/>
          <w:sz w:val="24"/>
          <w:szCs w:val="24"/>
          <w:lang w:val="en-US"/>
        </w:rPr>
        <w:t>во нашиот случај сонда</w:t>
      </w:r>
      <w:r w:rsidR="00F01829">
        <w:rPr>
          <w:rFonts w:ascii="Arial" w:hAnsi="Arial" w:cs="Arial"/>
          <w:b w:val="0"/>
          <w:sz w:val="24"/>
          <w:szCs w:val="24"/>
        </w:rPr>
        <w:t xml:space="preserve">, </w:t>
      </w:r>
      <w:r w:rsidRPr="000228DA">
        <w:rPr>
          <w:rFonts w:ascii="Arial" w:hAnsi="Arial" w:cs="Arial"/>
          <w:b w:val="0"/>
          <w:sz w:val="24"/>
          <w:szCs w:val="24"/>
          <w:lang w:val="en-US"/>
        </w:rPr>
        <w:t>да се доведе енергија која со осцилации се пренесува на соседните молекули, доведувајќи ги во состојба на осцилирање.</w:t>
      </w:r>
      <w:proofErr w:type="gramEnd"/>
    </w:p>
    <w:p w:rsidR="00494B2D" w:rsidRPr="000228DA" w:rsidRDefault="00F74119" w:rsidP="00494B2D">
      <w:pPr>
        <w:tabs>
          <w:tab w:val="left" w:pos="709"/>
        </w:tabs>
        <w:spacing w:line="360" w:lineRule="auto"/>
        <w:jc w:val="both"/>
        <w:rPr>
          <w:rFonts w:ascii="Arial" w:hAnsi="Arial" w:cs="Arial"/>
          <w:b w:val="0"/>
          <w:sz w:val="24"/>
          <w:szCs w:val="24"/>
        </w:rPr>
      </w:pP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Ваквото пренесување на енергија на околината се нарекува зрачење на енергија.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При движење на брановите доаѓа до наизменично згуснување и разредување на молекулите во средината.</w:t>
      </w:r>
      <w:proofErr w:type="gramEnd"/>
      <w:r w:rsidR="00F01829">
        <w:rPr>
          <w:rFonts w:ascii="Arial" w:hAnsi="Arial" w:cs="Arial"/>
          <w:b w:val="0"/>
          <w:sz w:val="24"/>
          <w:szCs w:val="24"/>
        </w:rPr>
        <w:t xml:space="preserve"> </w:t>
      </w:r>
      <w:proofErr w:type="gramStart"/>
      <w:r w:rsidRPr="000228DA">
        <w:rPr>
          <w:rFonts w:ascii="Arial" w:hAnsi="Arial" w:cs="Arial"/>
          <w:b w:val="0"/>
          <w:sz w:val="24"/>
          <w:szCs w:val="24"/>
          <w:lang w:val="en-US"/>
        </w:rPr>
        <w:t>Кога ова регуларно се повторува, при едно разредување и згуснување се опишува еден циклус.</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 xml:space="preserve">Времето помеѓу два циклуса се нарекува период Т. Растојанието помеѓу врвовите на два брана се нарекува </w:t>
      </w:r>
      <w:r w:rsidRPr="00F01829">
        <w:rPr>
          <w:rFonts w:ascii="Arial" w:hAnsi="Arial" w:cs="Arial"/>
          <w:b w:val="0"/>
          <w:i/>
          <w:sz w:val="24"/>
          <w:szCs w:val="24"/>
          <w:lang w:val="en-US"/>
        </w:rPr>
        <w:t>бранова дол</w:t>
      </w:r>
      <w:r w:rsidR="00D32651" w:rsidRPr="00F01829">
        <w:rPr>
          <w:rFonts w:ascii="Arial" w:hAnsi="Arial" w:cs="Arial"/>
          <w:b w:val="0"/>
          <w:i/>
          <w:sz w:val="24"/>
          <w:szCs w:val="24"/>
          <w:lang w:val="en-US"/>
        </w:rPr>
        <w:t>жина</w:t>
      </w:r>
      <w:r w:rsidR="00D32651" w:rsidRPr="000228DA">
        <w:rPr>
          <w:rFonts w:ascii="Arial" w:hAnsi="Arial" w:cs="Arial"/>
          <w:b w:val="0"/>
          <w:sz w:val="24"/>
          <w:szCs w:val="24"/>
          <w:lang w:val="en-US"/>
        </w:rPr>
        <w:t>, а се изразува во херци (Hz</w:t>
      </w:r>
      <w:r w:rsidRPr="000228DA">
        <w:rPr>
          <w:rFonts w:ascii="Arial" w:hAnsi="Arial" w:cs="Arial"/>
          <w:b w:val="0"/>
          <w:sz w:val="24"/>
          <w:szCs w:val="24"/>
          <w:lang w:val="en-US"/>
        </w:rPr>
        <w:t>).</w:t>
      </w:r>
      <w:proofErr w:type="gramEnd"/>
    </w:p>
    <w:p w:rsidR="00494B2D" w:rsidRPr="000228DA" w:rsidRDefault="00F74119" w:rsidP="00494B2D">
      <w:pPr>
        <w:spacing w:line="360" w:lineRule="auto"/>
        <w:ind w:firstLine="720"/>
        <w:jc w:val="both"/>
        <w:rPr>
          <w:rFonts w:ascii="Arial" w:hAnsi="Arial" w:cs="Arial"/>
          <w:b w:val="0"/>
          <w:sz w:val="24"/>
          <w:szCs w:val="24"/>
        </w:rPr>
      </w:pPr>
      <w:r w:rsidRPr="000228DA">
        <w:rPr>
          <w:rFonts w:ascii="Arial" w:hAnsi="Arial" w:cs="Arial"/>
          <w:b w:val="0"/>
          <w:sz w:val="24"/>
          <w:szCs w:val="24"/>
          <w:lang w:val="en-US"/>
        </w:rPr>
        <w:lastRenderedPageBreak/>
        <w:t>На својот пат низ различни ткива доаѓа до с</w:t>
      </w:r>
      <w:r w:rsidR="00494B2D" w:rsidRPr="000228DA">
        <w:rPr>
          <w:rFonts w:ascii="Arial" w:hAnsi="Arial" w:cs="Arial"/>
          <w:b w:val="0"/>
          <w:sz w:val="24"/>
          <w:szCs w:val="24"/>
          <w:lang w:val="en-US"/>
        </w:rPr>
        <w:t xml:space="preserve">лабеење </w:t>
      </w:r>
      <w:r w:rsidR="00F01829">
        <w:rPr>
          <w:rFonts w:ascii="Arial" w:hAnsi="Arial" w:cs="Arial"/>
          <w:b w:val="0"/>
          <w:sz w:val="24"/>
          <w:szCs w:val="24"/>
          <w:lang w:val="en-US"/>
        </w:rPr>
        <w:t>–</w:t>
      </w:r>
      <w:r w:rsidR="00494B2D" w:rsidRPr="000228DA">
        <w:rPr>
          <w:rFonts w:ascii="Arial" w:hAnsi="Arial" w:cs="Arial"/>
          <w:b w:val="0"/>
          <w:sz w:val="24"/>
          <w:szCs w:val="24"/>
          <w:lang w:val="en-US"/>
        </w:rPr>
        <w:t xml:space="preserve"> атенуација</w:t>
      </w:r>
      <w:r w:rsidR="00F01829">
        <w:rPr>
          <w:rFonts w:ascii="Arial" w:hAnsi="Arial" w:cs="Arial"/>
          <w:b w:val="0"/>
          <w:sz w:val="24"/>
          <w:szCs w:val="24"/>
        </w:rPr>
        <w:t xml:space="preserve"> </w:t>
      </w:r>
      <w:r w:rsidR="00494B2D" w:rsidRPr="000228DA">
        <w:rPr>
          <w:rFonts w:ascii="Arial" w:hAnsi="Arial" w:cs="Arial"/>
          <w:b w:val="0"/>
          <w:sz w:val="24"/>
          <w:szCs w:val="24"/>
          <w:lang w:val="en-US"/>
        </w:rPr>
        <w:t>на снопот</w:t>
      </w:r>
      <w:r w:rsidR="00494B2D" w:rsidRPr="000228DA">
        <w:rPr>
          <w:rFonts w:ascii="Arial" w:hAnsi="Arial" w:cs="Arial"/>
          <w:b w:val="0"/>
          <w:sz w:val="24"/>
          <w:szCs w:val="24"/>
        </w:rPr>
        <w:t>, а п</w:t>
      </w:r>
      <w:r w:rsidRPr="000228DA">
        <w:rPr>
          <w:rFonts w:ascii="Arial" w:hAnsi="Arial" w:cs="Arial"/>
          <w:b w:val="0"/>
          <w:sz w:val="24"/>
          <w:szCs w:val="24"/>
          <w:lang w:val="en-US"/>
        </w:rPr>
        <w:t>од атенуација се подразбираат сите механизми кои доведуваат до намалување на интензитетот на снопот:</w:t>
      </w:r>
      <w:r w:rsidR="00494B2D" w:rsidRPr="000228DA">
        <w:rPr>
          <w:rFonts w:ascii="Arial" w:hAnsi="Arial" w:cs="Arial"/>
          <w:b w:val="0"/>
          <w:sz w:val="24"/>
          <w:szCs w:val="24"/>
        </w:rPr>
        <w:t xml:space="preserve"> </w:t>
      </w:r>
      <w:r w:rsidRPr="000228DA">
        <w:rPr>
          <w:rFonts w:ascii="Arial" w:hAnsi="Arial" w:cs="Arial"/>
          <w:b w:val="0"/>
          <w:sz w:val="24"/>
          <w:szCs w:val="24"/>
          <w:lang w:val="en-US"/>
        </w:rPr>
        <w:t>апсорпција,</w:t>
      </w:r>
      <w:r w:rsidR="00F01829">
        <w:rPr>
          <w:rFonts w:ascii="Arial" w:hAnsi="Arial" w:cs="Arial"/>
          <w:b w:val="0"/>
          <w:sz w:val="24"/>
          <w:szCs w:val="24"/>
        </w:rPr>
        <w:t xml:space="preserve"> </w:t>
      </w:r>
      <w:r w:rsidRPr="000228DA">
        <w:rPr>
          <w:rFonts w:ascii="Arial" w:hAnsi="Arial" w:cs="Arial"/>
          <w:b w:val="0"/>
          <w:sz w:val="24"/>
          <w:szCs w:val="24"/>
          <w:lang w:val="en-US"/>
        </w:rPr>
        <w:t>дивергенција,</w:t>
      </w:r>
      <w:r w:rsidR="00494B2D" w:rsidRPr="000228DA">
        <w:rPr>
          <w:rFonts w:ascii="Arial" w:hAnsi="Arial" w:cs="Arial"/>
          <w:b w:val="0"/>
          <w:sz w:val="24"/>
          <w:szCs w:val="24"/>
        </w:rPr>
        <w:t xml:space="preserve"> </w:t>
      </w:r>
      <w:r w:rsidRPr="000228DA">
        <w:rPr>
          <w:rFonts w:ascii="Arial" w:hAnsi="Arial" w:cs="Arial"/>
          <w:b w:val="0"/>
          <w:sz w:val="24"/>
          <w:szCs w:val="24"/>
          <w:lang w:val="en-US"/>
        </w:rPr>
        <w:t>расејување и др.</w:t>
      </w:r>
      <w:r w:rsidR="00494B2D" w:rsidRPr="000228DA">
        <w:rPr>
          <w:rFonts w:ascii="Arial" w:hAnsi="Arial" w:cs="Arial"/>
          <w:b w:val="0"/>
          <w:sz w:val="24"/>
          <w:szCs w:val="24"/>
        </w:rPr>
        <w:t xml:space="preserve"> </w:t>
      </w:r>
      <w:proofErr w:type="gramStart"/>
      <w:r w:rsidRPr="000228DA">
        <w:rPr>
          <w:rFonts w:ascii="Arial" w:hAnsi="Arial" w:cs="Arial"/>
          <w:b w:val="0"/>
          <w:sz w:val="24"/>
          <w:szCs w:val="24"/>
          <w:lang w:val="en-US"/>
        </w:rPr>
        <w:t>Трансформирање на енергија од една во друга се врши во сондата (трансдусерот) кој е составен дел на ултразвучниот апарат.</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Ултразвучните сонди ги трансформираат електричните сигнали во ултрасонарна енергија која може да биде трасмитирана преку ткивата и да ја конвертира ултрасоничната енергија рефлектирана назад од ткивата во електрични сигнали.</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Најважната компонента на трансдуцерот е пиезоелектричниот кристал локализиран на површината трансдуцерот.</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Предната и задната страна на кристалот се премачкани со тенок филм за да се обезбеди добар контакт со двете електроди кои го снабдуваат кристалот со електрично поле.</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На површината на кристалот</w:t>
      </w:r>
      <w:r w:rsidR="00494B2D" w:rsidRPr="000228DA">
        <w:rPr>
          <w:rFonts w:ascii="Arial" w:hAnsi="Arial" w:cs="Arial"/>
          <w:b w:val="0"/>
          <w:sz w:val="24"/>
          <w:szCs w:val="24"/>
        </w:rPr>
        <w:t xml:space="preserve"> </w:t>
      </w:r>
      <w:r w:rsidRPr="000228DA">
        <w:rPr>
          <w:rFonts w:ascii="Arial" w:hAnsi="Arial" w:cs="Arial"/>
          <w:b w:val="0"/>
          <w:sz w:val="24"/>
          <w:szCs w:val="24"/>
          <w:lang w:val="en-US"/>
        </w:rPr>
        <w:t>има сребрени или златни електроди.</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Надворешната електрода е премачкана и со изолатор за вода.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Внатрешната електрода допира до дебел блок кој ги апсорбира звучните бранови трансмитирани назад во трансдуцерот.</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Куќиштето обич</w:t>
      </w:r>
      <w:r w:rsidR="00F01829">
        <w:rPr>
          <w:rFonts w:ascii="Arial" w:hAnsi="Arial" w:cs="Arial"/>
          <w:b w:val="0"/>
          <w:sz w:val="24"/>
          <w:szCs w:val="24"/>
        </w:rPr>
        <w:t>н</w:t>
      </w:r>
      <w:r w:rsidRPr="000228DA">
        <w:rPr>
          <w:rFonts w:ascii="Arial" w:hAnsi="Arial" w:cs="Arial"/>
          <w:b w:val="0"/>
          <w:sz w:val="24"/>
          <w:szCs w:val="24"/>
          <w:lang w:val="en-US"/>
        </w:rPr>
        <w:t>о е јака пластика.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Акустичен изолатор од гума или полиуретен, превенира звукот да влезе во куќиштето.</w:t>
      </w:r>
      <w:proofErr w:type="gramEnd"/>
      <w:r w:rsidRPr="000228DA">
        <w:rPr>
          <w:rFonts w:ascii="Arial" w:hAnsi="Arial" w:cs="Arial"/>
          <w:b w:val="0"/>
          <w:sz w:val="24"/>
          <w:szCs w:val="24"/>
          <w:lang w:val="en-US"/>
        </w:rPr>
        <w:t xml:space="preserve"> </w:t>
      </w:r>
    </w:p>
    <w:p w:rsidR="00A06EB0" w:rsidRPr="000228DA" w:rsidRDefault="00A06EB0" w:rsidP="00494B2D">
      <w:pPr>
        <w:spacing w:line="360" w:lineRule="auto"/>
        <w:ind w:firstLine="720"/>
        <w:jc w:val="both"/>
        <w:rPr>
          <w:rFonts w:ascii="Arial" w:hAnsi="Arial" w:cs="Arial"/>
          <w:b w:val="0"/>
          <w:sz w:val="24"/>
          <w:szCs w:val="24"/>
        </w:rPr>
      </w:pPr>
    </w:p>
    <w:p w:rsidR="00494B2D" w:rsidRPr="000228DA" w:rsidRDefault="00A06EB0" w:rsidP="00494B2D">
      <w:pPr>
        <w:spacing w:line="360" w:lineRule="auto"/>
        <w:ind w:firstLine="720"/>
        <w:jc w:val="both"/>
        <w:rPr>
          <w:rFonts w:ascii="Arial" w:hAnsi="Arial" w:cs="Arial"/>
          <w:b w:val="0"/>
          <w:sz w:val="24"/>
          <w:szCs w:val="24"/>
        </w:rPr>
      </w:pPr>
      <w:r w:rsidRPr="000228DA">
        <w:rPr>
          <w:rFonts w:ascii="Arial" w:hAnsi="Arial" w:cs="Arial"/>
          <w:noProof/>
          <w:lang w:eastAsia="mk-MK"/>
        </w:rPr>
        <w:drawing>
          <wp:inline distT="0" distB="0" distL="0" distR="0">
            <wp:extent cx="4761865" cy="3289300"/>
            <wp:effectExtent l="38100" t="57150" r="114935" b="101600"/>
            <wp:docPr id="10" name="Picture 8" descr="http://www.kkkoe.de/Leistungen/pics/UltraschallEch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kkoe.de/Leistungen/pics/UltraschallEcho2.jpg"/>
                    <pic:cNvPicPr>
                      <a:picLocks noChangeAspect="1" noChangeArrowheads="1"/>
                    </pic:cNvPicPr>
                  </pic:nvPicPr>
                  <pic:blipFill>
                    <a:blip r:embed="rId26" cstate="print"/>
                    <a:srcRect/>
                    <a:stretch>
                      <a:fillRect/>
                    </a:stretch>
                  </pic:blipFill>
                  <pic:spPr bwMode="auto">
                    <a:xfrm>
                      <a:off x="0" y="0"/>
                      <a:ext cx="4761865" cy="3289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6EB0" w:rsidRPr="00836F8C" w:rsidRDefault="00836F8C" w:rsidP="00A06EB0">
      <w:pPr>
        <w:spacing w:line="360" w:lineRule="auto"/>
        <w:ind w:firstLine="720"/>
        <w:jc w:val="center"/>
        <w:rPr>
          <w:rFonts w:ascii="Arial" w:hAnsi="Arial" w:cs="Arial"/>
          <w:b w:val="0"/>
          <w:sz w:val="22"/>
          <w:szCs w:val="24"/>
        </w:rPr>
      </w:pPr>
      <w:r w:rsidRPr="00836F8C">
        <w:rPr>
          <w:rFonts w:ascii="Arial" w:hAnsi="Arial" w:cs="Arial"/>
          <w:b w:val="0"/>
          <w:sz w:val="22"/>
          <w:szCs w:val="24"/>
        </w:rPr>
        <w:t xml:space="preserve">Слика </w:t>
      </w:r>
      <w:r w:rsidR="00A06EB0" w:rsidRPr="00836F8C">
        <w:rPr>
          <w:rFonts w:ascii="Arial" w:hAnsi="Arial" w:cs="Arial"/>
          <w:b w:val="0"/>
          <w:sz w:val="22"/>
          <w:szCs w:val="24"/>
        </w:rPr>
        <w:t>14. Ехосондијаграм</w:t>
      </w:r>
    </w:p>
    <w:p w:rsidR="00F74119" w:rsidRPr="000228DA" w:rsidRDefault="00F74119" w:rsidP="00494B2D">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lastRenderedPageBreak/>
        <w:t>Некои материи под дејство на електрично поле имаат својство да ги менуваат физичките димензии и обратно.</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Тоа се нарекува пиезоелектричен ефект.</w:t>
      </w:r>
      <w:proofErr w:type="gramEnd"/>
      <w:r w:rsidR="00494B2D" w:rsidRPr="000228DA">
        <w:rPr>
          <w:rFonts w:ascii="Arial" w:hAnsi="Arial" w:cs="Arial"/>
          <w:b w:val="0"/>
          <w:sz w:val="24"/>
          <w:szCs w:val="24"/>
        </w:rPr>
        <w:t xml:space="preserve"> </w:t>
      </w:r>
      <w:r w:rsidRPr="000228DA">
        <w:rPr>
          <w:rFonts w:ascii="Arial" w:hAnsi="Arial" w:cs="Arial"/>
          <w:b w:val="0"/>
          <w:sz w:val="24"/>
          <w:szCs w:val="24"/>
          <w:lang w:val="en-US"/>
        </w:rPr>
        <w:t>Трансдуцери што се во употреба најчесто се конвексни (секторски) со разни јачини, но најчесто упо</w:t>
      </w:r>
      <w:r w:rsidR="00D32651" w:rsidRPr="000228DA">
        <w:rPr>
          <w:rFonts w:ascii="Arial" w:hAnsi="Arial" w:cs="Arial"/>
          <w:b w:val="0"/>
          <w:sz w:val="24"/>
          <w:szCs w:val="24"/>
          <w:lang w:val="en-US"/>
        </w:rPr>
        <w:t>требувана е со јачина од 3</w:t>
      </w:r>
      <w:proofErr w:type="gramStart"/>
      <w:r w:rsidR="00D32651" w:rsidRPr="000228DA">
        <w:rPr>
          <w:rFonts w:ascii="Arial" w:hAnsi="Arial" w:cs="Arial"/>
          <w:b w:val="0"/>
          <w:sz w:val="24"/>
          <w:szCs w:val="24"/>
          <w:lang w:val="en-US"/>
        </w:rPr>
        <w:t>,5</w:t>
      </w:r>
      <w:proofErr w:type="gramEnd"/>
      <w:r w:rsidR="00D32651" w:rsidRPr="000228DA">
        <w:rPr>
          <w:rFonts w:ascii="Arial" w:hAnsi="Arial" w:cs="Arial"/>
          <w:b w:val="0"/>
          <w:sz w:val="24"/>
          <w:szCs w:val="24"/>
          <w:lang w:val="en-US"/>
        </w:rPr>
        <w:t xml:space="preserve"> МHz</w:t>
      </w:r>
      <w:r w:rsidRPr="000228DA">
        <w:rPr>
          <w:rFonts w:ascii="Arial" w:hAnsi="Arial" w:cs="Arial"/>
          <w:b w:val="0"/>
          <w:sz w:val="24"/>
          <w:szCs w:val="24"/>
          <w:lang w:val="en-US"/>
        </w:rPr>
        <w:t xml:space="preserve">  и се користат за преглед на абдомен и мала карлица; додека другите се линеарни и се со</w:t>
      </w:r>
      <w:r w:rsidR="00494B2D" w:rsidRPr="000228DA">
        <w:rPr>
          <w:rFonts w:ascii="Arial" w:hAnsi="Arial" w:cs="Arial"/>
          <w:b w:val="0"/>
          <w:sz w:val="24"/>
          <w:szCs w:val="24"/>
        </w:rPr>
        <w:t xml:space="preserve"> </w:t>
      </w:r>
      <w:r w:rsidRPr="000228DA">
        <w:rPr>
          <w:rFonts w:ascii="Arial" w:hAnsi="Arial" w:cs="Arial"/>
          <w:b w:val="0"/>
          <w:sz w:val="24"/>
          <w:szCs w:val="24"/>
          <w:lang w:val="en-US"/>
        </w:rPr>
        <w:t>најразлична јачина од 5,7</w:t>
      </w:r>
      <w:r w:rsidR="00F01829">
        <w:rPr>
          <w:rFonts w:ascii="Arial" w:hAnsi="Arial" w:cs="Arial"/>
          <w:b w:val="0"/>
          <w:sz w:val="24"/>
          <w:szCs w:val="24"/>
        </w:rPr>
        <w:t>,</w:t>
      </w:r>
      <w:r w:rsidRPr="000228DA">
        <w:rPr>
          <w:rFonts w:ascii="Arial" w:hAnsi="Arial" w:cs="Arial"/>
          <w:b w:val="0"/>
          <w:sz w:val="24"/>
          <w:szCs w:val="24"/>
          <w:lang w:val="en-US"/>
        </w:rPr>
        <w:t xml:space="preserve"> а во поново време се корис</w:t>
      </w:r>
      <w:r w:rsidR="00D32651" w:rsidRPr="000228DA">
        <w:rPr>
          <w:rFonts w:ascii="Arial" w:hAnsi="Arial" w:cs="Arial"/>
          <w:b w:val="0"/>
          <w:sz w:val="24"/>
          <w:szCs w:val="24"/>
          <w:lang w:val="en-US"/>
        </w:rPr>
        <w:t>тат и сонди со јачина над 15 МHz</w:t>
      </w:r>
      <w:r w:rsidRPr="000228DA">
        <w:rPr>
          <w:rFonts w:ascii="Arial" w:hAnsi="Arial" w:cs="Arial"/>
          <w:b w:val="0"/>
          <w:sz w:val="24"/>
          <w:szCs w:val="24"/>
          <w:lang w:val="en-US"/>
        </w:rPr>
        <w:t>.</w:t>
      </w:r>
      <w:r w:rsidR="00494B2D" w:rsidRPr="000228DA">
        <w:rPr>
          <w:rFonts w:ascii="Arial" w:hAnsi="Arial" w:cs="Arial"/>
          <w:b w:val="0"/>
          <w:sz w:val="24"/>
          <w:szCs w:val="24"/>
        </w:rPr>
        <w:t xml:space="preserve"> </w:t>
      </w:r>
      <w:r w:rsidRPr="000228DA">
        <w:rPr>
          <w:rFonts w:ascii="Arial" w:hAnsi="Arial" w:cs="Arial"/>
          <w:b w:val="0"/>
          <w:sz w:val="24"/>
          <w:szCs w:val="24"/>
          <w:lang w:val="en-US"/>
        </w:rPr>
        <w:t>За ехосонографски преглед п</w:t>
      </w:r>
      <w:r w:rsidR="00F01829">
        <w:rPr>
          <w:rFonts w:ascii="Arial" w:hAnsi="Arial" w:cs="Arial"/>
          <w:b w:val="0"/>
          <w:sz w:val="24"/>
          <w:szCs w:val="24"/>
        </w:rPr>
        <w:t>одготовката</w:t>
      </w:r>
      <w:r w:rsidRPr="000228DA">
        <w:rPr>
          <w:rFonts w:ascii="Arial" w:hAnsi="Arial" w:cs="Arial"/>
          <w:b w:val="0"/>
          <w:sz w:val="24"/>
          <w:szCs w:val="24"/>
          <w:lang w:val="en-US"/>
        </w:rPr>
        <w:t xml:space="preserve"> на пациентот е стандардна, пациентката лежи на грб со разголен стомак. </w:t>
      </w:r>
      <w:proofErr w:type="gramStart"/>
      <w:r w:rsidRPr="000228DA">
        <w:rPr>
          <w:rFonts w:ascii="Arial" w:hAnsi="Arial" w:cs="Arial"/>
          <w:b w:val="0"/>
          <w:sz w:val="24"/>
          <w:szCs w:val="24"/>
          <w:lang w:val="en-US"/>
        </w:rPr>
        <w:t>На површината за прегледот се нанесува ехогел поради подобар контакт на сондата со кожата.</w:t>
      </w:r>
      <w:proofErr w:type="gramEnd"/>
      <w:r w:rsidRPr="000228DA">
        <w:rPr>
          <w:rFonts w:ascii="Arial" w:hAnsi="Arial" w:cs="Arial"/>
          <w:b w:val="0"/>
          <w:sz w:val="24"/>
          <w:szCs w:val="24"/>
          <w:lang w:val="en-US"/>
        </w:rPr>
        <w:t xml:space="preserve"> Прегледот се изведува со ултразвучен конвексен</w:t>
      </w:r>
      <w:r w:rsidR="00D32651" w:rsidRPr="000228DA">
        <w:rPr>
          <w:rFonts w:ascii="Arial" w:hAnsi="Arial" w:cs="Arial"/>
          <w:b w:val="0"/>
          <w:sz w:val="24"/>
          <w:szCs w:val="24"/>
          <w:lang w:val="en-US"/>
        </w:rPr>
        <w:t xml:space="preserve"> трансдусер со јачина од 3</w:t>
      </w:r>
      <w:proofErr w:type="gramStart"/>
      <w:r w:rsidR="00D32651" w:rsidRPr="000228DA">
        <w:rPr>
          <w:rFonts w:ascii="Arial" w:hAnsi="Arial" w:cs="Arial"/>
          <w:b w:val="0"/>
          <w:sz w:val="24"/>
          <w:szCs w:val="24"/>
          <w:lang w:val="en-US"/>
        </w:rPr>
        <w:t>,5</w:t>
      </w:r>
      <w:proofErr w:type="gramEnd"/>
      <w:r w:rsidR="00D32651" w:rsidRPr="000228DA">
        <w:rPr>
          <w:rFonts w:ascii="Arial" w:hAnsi="Arial" w:cs="Arial"/>
          <w:b w:val="0"/>
          <w:sz w:val="24"/>
          <w:szCs w:val="24"/>
          <w:lang w:val="en-US"/>
        </w:rPr>
        <w:t xml:space="preserve"> МHz</w:t>
      </w:r>
      <w:r w:rsidRPr="000228DA">
        <w:rPr>
          <w:rFonts w:ascii="Arial" w:hAnsi="Arial" w:cs="Arial"/>
          <w:b w:val="0"/>
          <w:sz w:val="24"/>
          <w:szCs w:val="24"/>
          <w:lang w:val="en-US"/>
        </w:rPr>
        <w:t>.</w:t>
      </w:r>
    </w:p>
    <w:p w:rsidR="00F74119" w:rsidRPr="000228DA" w:rsidRDefault="00F74119" w:rsidP="00F74119">
      <w:pPr>
        <w:spacing w:line="360" w:lineRule="auto"/>
        <w:jc w:val="both"/>
        <w:rPr>
          <w:rFonts w:ascii="Arial" w:hAnsi="Arial" w:cs="Arial"/>
          <w:sz w:val="24"/>
          <w:szCs w:val="24"/>
        </w:rPr>
      </w:pPr>
    </w:p>
    <w:p w:rsidR="00494B2D" w:rsidRPr="000228DA" w:rsidRDefault="00494B2D" w:rsidP="00494B2D">
      <w:pPr>
        <w:spacing w:line="360" w:lineRule="auto"/>
        <w:ind w:firstLine="720"/>
        <w:jc w:val="both"/>
        <w:rPr>
          <w:rFonts w:ascii="Arial" w:hAnsi="Arial" w:cs="Arial"/>
          <w:b w:val="0"/>
          <w:sz w:val="24"/>
        </w:rPr>
      </w:pPr>
      <w:r w:rsidRPr="000228DA">
        <w:rPr>
          <w:rFonts w:ascii="Arial" w:hAnsi="Arial" w:cs="Arial"/>
          <w:b w:val="0"/>
          <w:sz w:val="24"/>
        </w:rPr>
        <w:t xml:space="preserve">Ехосонографијата е многу корисна алатка во дијагнозата на  компликации и аномалии на Müllerian каналот, а со хаемаколтоскопот се добива и рана дијагноза на секаква аномалија на уринарниот тракт, иако тоа не може да го идентификува типот на </w:t>
      </w:r>
      <w:r w:rsidR="00F01829">
        <w:rPr>
          <w:rFonts w:ascii="Arial" w:hAnsi="Arial" w:cs="Arial"/>
          <w:b w:val="0"/>
          <w:sz w:val="24"/>
        </w:rPr>
        <w:t>нарушувања</w:t>
      </w:r>
      <w:r w:rsidRPr="000228DA">
        <w:rPr>
          <w:rFonts w:ascii="Arial" w:hAnsi="Arial" w:cs="Arial"/>
          <w:b w:val="0"/>
          <w:sz w:val="24"/>
        </w:rPr>
        <w:t xml:space="preserve"> во Müllerian канали, додека во  случаите со  диференцијација на аномалија на матката практично не е лесно да се постигне никакво дијагностицирање со </w:t>
      </w:r>
      <w:r w:rsidR="00836F8C">
        <w:rPr>
          <w:rFonts w:ascii="Arial" w:hAnsi="Arial" w:cs="Arial"/>
          <w:b w:val="0"/>
          <w:sz w:val="24"/>
        </w:rPr>
        <w:t>помош на претходно испитување (</w:t>
      </w:r>
      <w:r w:rsidRPr="000228DA">
        <w:rPr>
          <w:rFonts w:ascii="Arial" w:hAnsi="Arial" w:cs="Arial"/>
          <w:b w:val="0"/>
          <w:sz w:val="24"/>
        </w:rPr>
        <w:t>физички преглед или хистеросалпингографија), но е погодна техника за неинвазивни проценка на женски карлични анатомии, бидејќи тоа дава подетални информации во врска со морфологија на матката, во континуитетот со секоја вагинална содржина. За да се откријат сите абнормалности во гениталниот тракт, со цел да се добие точна класификација и тип на аномалијата, мора да се изврши и магнетна резонанца.</w:t>
      </w:r>
    </w:p>
    <w:p w:rsidR="00F74119" w:rsidRPr="000228DA" w:rsidRDefault="00F74119" w:rsidP="00F74119">
      <w:pPr>
        <w:spacing w:line="360" w:lineRule="auto"/>
        <w:jc w:val="both"/>
        <w:rPr>
          <w:rFonts w:ascii="Arial" w:hAnsi="Arial" w:cs="Arial"/>
          <w:b w:val="0"/>
          <w:sz w:val="24"/>
          <w:szCs w:val="24"/>
        </w:rPr>
      </w:pPr>
    </w:p>
    <w:p w:rsidR="00F74119" w:rsidRPr="000228DA" w:rsidRDefault="00F74119" w:rsidP="00F74119">
      <w:pPr>
        <w:spacing w:line="360" w:lineRule="auto"/>
        <w:jc w:val="both"/>
        <w:rPr>
          <w:rFonts w:ascii="Arial" w:hAnsi="Arial" w:cs="Arial"/>
          <w:b w:val="0"/>
          <w:sz w:val="24"/>
          <w:szCs w:val="24"/>
          <w:lang w:val="en-US"/>
        </w:rPr>
      </w:pPr>
    </w:p>
    <w:p w:rsidR="00F74119" w:rsidRPr="00836F8C" w:rsidRDefault="00836F8C" w:rsidP="00EA0FFC">
      <w:pPr>
        <w:pStyle w:val="Heading1"/>
        <w:numPr>
          <w:ilvl w:val="2"/>
          <w:numId w:val="17"/>
        </w:numPr>
        <w:tabs>
          <w:tab w:val="left" w:pos="1134"/>
        </w:tabs>
        <w:ind w:left="993" w:hanging="633"/>
        <w:rPr>
          <w:rFonts w:ascii="Arial" w:hAnsi="Arial" w:cs="Arial"/>
          <w:sz w:val="24"/>
          <w:szCs w:val="24"/>
          <w:lang w:val="en-US"/>
        </w:rPr>
      </w:pPr>
      <w:bookmarkStart w:id="39" w:name="_Toc373963546"/>
      <w:r w:rsidRPr="00836F8C">
        <w:rPr>
          <w:rFonts w:ascii="Arial" w:hAnsi="Arial" w:cs="Arial"/>
          <w:sz w:val="24"/>
          <w:szCs w:val="24"/>
        </w:rPr>
        <w:t xml:space="preserve"> </w:t>
      </w:r>
      <w:r w:rsidR="00F74119" w:rsidRPr="00836F8C">
        <w:rPr>
          <w:rFonts w:ascii="Arial" w:hAnsi="Arial" w:cs="Arial"/>
          <w:sz w:val="24"/>
          <w:szCs w:val="24"/>
        </w:rPr>
        <w:t>Стандардна графија на уринарен тракт</w:t>
      </w:r>
      <w:bookmarkEnd w:id="39"/>
    </w:p>
    <w:p w:rsidR="00F74119" w:rsidRPr="000228DA" w:rsidRDefault="00F74119" w:rsidP="00F74119">
      <w:pPr>
        <w:spacing w:line="360" w:lineRule="auto"/>
        <w:jc w:val="both"/>
        <w:rPr>
          <w:rFonts w:ascii="Arial" w:hAnsi="Arial" w:cs="Arial"/>
          <w:b w:val="0"/>
          <w:sz w:val="24"/>
          <w:szCs w:val="24"/>
          <w:lang w:val="en-US"/>
        </w:rPr>
      </w:pPr>
    </w:p>
    <w:p w:rsidR="003D4C26" w:rsidRPr="000228DA" w:rsidRDefault="00F74119" w:rsidP="003D4C26">
      <w:pPr>
        <w:spacing w:line="360" w:lineRule="auto"/>
        <w:ind w:firstLine="720"/>
        <w:jc w:val="both"/>
        <w:rPr>
          <w:rFonts w:ascii="Arial" w:hAnsi="Arial" w:cs="Arial"/>
          <w:b w:val="0"/>
          <w:sz w:val="24"/>
          <w:szCs w:val="24"/>
        </w:rPr>
      </w:pPr>
      <w:r w:rsidRPr="000228DA">
        <w:rPr>
          <w:rFonts w:ascii="Arial" w:hAnsi="Arial" w:cs="Arial"/>
          <w:b w:val="0"/>
          <w:sz w:val="24"/>
          <w:szCs w:val="24"/>
          <w:lang w:val="en-US"/>
        </w:rPr>
        <w:t>Првата слика</w:t>
      </w:r>
      <w:r w:rsidR="00494B2D" w:rsidRPr="000228DA">
        <w:rPr>
          <w:rFonts w:ascii="Arial" w:hAnsi="Arial" w:cs="Arial"/>
          <w:b w:val="0"/>
          <w:sz w:val="24"/>
          <w:szCs w:val="24"/>
        </w:rPr>
        <w:t xml:space="preserve"> </w:t>
      </w:r>
      <w:proofErr w:type="gramStart"/>
      <w:r w:rsidR="00494B2D" w:rsidRPr="000228DA">
        <w:rPr>
          <w:rFonts w:ascii="Arial" w:hAnsi="Arial" w:cs="Arial"/>
          <w:b w:val="0"/>
          <w:sz w:val="24"/>
          <w:szCs w:val="24"/>
        </w:rPr>
        <w:t>со</w:t>
      </w:r>
      <w:r w:rsidR="00494B2D" w:rsidRPr="000228DA">
        <w:rPr>
          <w:rFonts w:ascii="Arial" w:hAnsi="Arial" w:cs="Arial"/>
          <w:b w:val="0"/>
          <w:sz w:val="24"/>
          <w:szCs w:val="24"/>
          <w:lang w:val="en-US"/>
        </w:rPr>
        <w:t xml:space="preserve"> </w:t>
      </w:r>
      <w:r w:rsidRPr="000228DA">
        <w:rPr>
          <w:rFonts w:ascii="Arial" w:hAnsi="Arial" w:cs="Arial"/>
          <w:b w:val="0"/>
          <w:sz w:val="24"/>
          <w:szCs w:val="24"/>
          <w:lang w:val="en-US"/>
        </w:rPr>
        <w:t xml:space="preserve"> дотогаш</w:t>
      </w:r>
      <w:proofErr w:type="gramEnd"/>
      <w:r w:rsidRPr="000228DA">
        <w:rPr>
          <w:rFonts w:ascii="Arial" w:hAnsi="Arial" w:cs="Arial"/>
          <w:b w:val="0"/>
          <w:sz w:val="24"/>
          <w:szCs w:val="24"/>
          <w:lang w:val="en-US"/>
        </w:rPr>
        <w:t xml:space="preserve"> непознати зраци ја направил Рен</w:t>
      </w:r>
      <w:r w:rsidR="00F01829">
        <w:rPr>
          <w:rFonts w:ascii="Arial" w:hAnsi="Arial" w:cs="Arial"/>
          <w:b w:val="0"/>
          <w:sz w:val="24"/>
          <w:szCs w:val="24"/>
        </w:rPr>
        <w:t>т</w:t>
      </w:r>
      <w:r w:rsidRPr="000228DA">
        <w:rPr>
          <w:rFonts w:ascii="Arial" w:hAnsi="Arial" w:cs="Arial"/>
          <w:b w:val="0"/>
          <w:sz w:val="24"/>
          <w:szCs w:val="24"/>
          <w:lang w:val="en-US"/>
        </w:rPr>
        <w:t>ген.</w:t>
      </w:r>
      <w:r w:rsidR="00494B2D" w:rsidRPr="000228DA">
        <w:rPr>
          <w:rFonts w:ascii="Arial" w:hAnsi="Arial" w:cs="Arial"/>
          <w:b w:val="0"/>
          <w:sz w:val="24"/>
          <w:szCs w:val="24"/>
        </w:rPr>
        <w:t xml:space="preserve"> </w:t>
      </w:r>
      <w:r w:rsidRPr="000228DA">
        <w:rPr>
          <w:rFonts w:ascii="Arial" w:hAnsi="Arial" w:cs="Arial"/>
          <w:b w:val="0"/>
          <w:sz w:val="24"/>
          <w:szCs w:val="24"/>
          <w:lang w:val="en-US"/>
        </w:rPr>
        <w:t xml:space="preserve">Додека законот на Леонардо </w:t>
      </w:r>
      <w:r w:rsidR="00F01829">
        <w:rPr>
          <w:rFonts w:ascii="Arial" w:hAnsi="Arial" w:cs="Arial"/>
          <w:b w:val="0"/>
          <w:sz w:val="24"/>
          <w:szCs w:val="24"/>
        </w:rPr>
        <w:t>д</w:t>
      </w:r>
      <w:r w:rsidRPr="000228DA">
        <w:rPr>
          <w:rFonts w:ascii="Arial" w:hAnsi="Arial" w:cs="Arial"/>
          <w:b w:val="0"/>
          <w:sz w:val="24"/>
          <w:szCs w:val="24"/>
          <w:lang w:val="en-US"/>
        </w:rPr>
        <w:t>а Винчи претставува основа за опишување на брановите движења, сликата што ја добил Рен</w:t>
      </w:r>
      <w:r w:rsidR="00F01829">
        <w:rPr>
          <w:rFonts w:ascii="Arial" w:hAnsi="Arial" w:cs="Arial"/>
          <w:b w:val="0"/>
          <w:sz w:val="24"/>
          <w:szCs w:val="24"/>
        </w:rPr>
        <w:t>т</w:t>
      </w:r>
      <w:r w:rsidRPr="000228DA">
        <w:rPr>
          <w:rFonts w:ascii="Arial" w:hAnsi="Arial" w:cs="Arial"/>
          <w:b w:val="0"/>
          <w:sz w:val="24"/>
          <w:szCs w:val="24"/>
          <w:lang w:val="en-US"/>
        </w:rPr>
        <w:t xml:space="preserve">ген била основа за развој на многуте техники развиени во последните </w:t>
      </w:r>
      <w:r w:rsidR="00F01829">
        <w:rPr>
          <w:rFonts w:ascii="Arial" w:hAnsi="Arial" w:cs="Arial"/>
          <w:b w:val="0"/>
          <w:sz w:val="24"/>
          <w:szCs w:val="24"/>
        </w:rPr>
        <w:t>сто</w:t>
      </w:r>
      <w:r w:rsidRPr="000228DA">
        <w:rPr>
          <w:rFonts w:ascii="Arial" w:hAnsi="Arial" w:cs="Arial"/>
          <w:b w:val="0"/>
          <w:sz w:val="24"/>
          <w:szCs w:val="24"/>
          <w:lang w:val="en-US"/>
        </w:rPr>
        <w:t xml:space="preserve"> години за дијагностичка визу</w:t>
      </w:r>
      <w:r w:rsidR="00F01829">
        <w:rPr>
          <w:rFonts w:ascii="Arial" w:hAnsi="Arial" w:cs="Arial"/>
          <w:b w:val="0"/>
          <w:sz w:val="24"/>
          <w:szCs w:val="24"/>
        </w:rPr>
        <w:t>а</w:t>
      </w:r>
      <w:r w:rsidRPr="000228DA">
        <w:rPr>
          <w:rFonts w:ascii="Arial" w:hAnsi="Arial" w:cs="Arial"/>
          <w:b w:val="0"/>
          <w:sz w:val="24"/>
          <w:szCs w:val="24"/>
          <w:lang w:val="en-US"/>
        </w:rPr>
        <w:t xml:space="preserve">лизација, позната под името </w:t>
      </w:r>
      <w:r w:rsidR="003D4C26" w:rsidRPr="000228DA">
        <w:rPr>
          <w:rFonts w:ascii="Arial" w:hAnsi="Arial" w:cs="Arial"/>
          <w:b w:val="0"/>
          <w:sz w:val="24"/>
          <w:szCs w:val="24"/>
          <w:lang w:val="en-US"/>
        </w:rPr>
        <w:t>Diagnostic Imagining</w:t>
      </w:r>
      <w:r w:rsidRPr="000228DA">
        <w:rPr>
          <w:rFonts w:ascii="Arial" w:hAnsi="Arial" w:cs="Arial"/>
          <w:b w:val="0"/>
          <w:sz w:val="24"/>
          <w:szCs w:val="24"/>
          <w:lang w:val="en-US"/>
        </w:rPr>
        <w:t xml:space="preserve">. </w:t>
      </w:r>
      <w:r w:rsidR="003D4C26" w:rsidRPr="000228DA">
        <w:rPr>
          <w:rFonts w:ascii="Arial" w:hAnsi="Arial" w:cs="Arial"/>
          <w:b w:val="0"/>
          <w:sz w:val="24"/>
          <w:szCs w:val="24"/>
        </w:rPr>
        <w:t xml:space="preserve"> </w:t>
      </w:r>
    </w:p>
    <w:p w:rsidR="003D4C26" w:rsidRPr="000228DA" w:rsidRDefault="003D4C26" w:rsidP="003D4C26">
      <w:pPr>
        <w:spacing w:line="360" w:lineRule="auto"/>
        <w:ind w:firstLine="720"/>
        <w:jc w:val="both"/>
        <w:rPr>
          <w:rFonts w:ascii="Arial" w:hAnsi="Arial" w:cs="Arial"/>
          <w:b w:val="0"/>
          <w:sz w:val="24"/>
          <w:szCs w:val="24"/>
        </w:rPr>
      </w:pPr>
    </w:p>
    <w:p w:rsidR="00F74119" w:rsidRPr="000228DA" w:rsidRDefault="00F74119" w:rsidP="00B8223D">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lastRenderedPageBreak/>
        <w:t>Она што е заедничко за техниките е да се осветли објек</w:t>
      </w:r>
      <w:r w:rsidR="00F01829">
        <w:rPr>
          <w:rFonts w:ascii="Arial" w:hAnsi="Arial" w:cs="Arial"/>
          <w:b w:val="0"/>
          <w:sz w:val="24"/>
          <w:szCs w:val="24"/>
          <w:lang w:val="en-US"/>
        </w:rPr>
        <w:t>тот што го снимаме со некој</w:t>
      </w:r>
      <w:r w:rsidRPr="000228DA">
        <w:rPr>
          <w:rFonts w:ascii="Arial" w:hAnsi="Arial" w:cs="Arial"/>
          <w:b w:val="0"/>
          <w:sz w:val="24"/>
          <w:szCs w:val="24"/>
          <w:lang w:val="en-US"/>
        </w:rPr>
        <w:t xml:space="preserve"> в</w:t>
      </w:r>
      <w:r w:rsidR="00F01829">
        <w:rPr>
          <w:rFonts w:ascii="Arial" w:hAnsi="Arial" w:cs="Arial"/>
          <w:b w:val="0"/>
          <w:sz w:val="24"/>
          <w:szCs w:val="24"/>
        </w:rPr>
        <w:t>ид</w:t>
      </w:r>
      <w:r w:rsidRPr="000228DA">
        <w:rPr>
          <w:rFonts w:ascii="Arial" w:hAnsi="Arial" w:cs="Arial"/>
          <w:b w:val="0"/>
          <w:sz w:val="24"/>
          <w:szCs w:val="24"/>
          <w:lang w:val="en-US"/>
        </w:rPr>
        <w:t xml:space="preserve"> зрачење.</w:t>
      </w:r>
      <w:proofErr w:type="gramEnd"/>
      <w:r w:rsidR="00F01829">
        <w:rPr>
          <w:rFonts w:ascii="Arial" w:hAnsi="Arial" w:cs="Arial"/>
          <w:b w:val="0"/>
          <w:sz w:val="24"/>
          <w:szCs w:val="24"/>
        </w:rPr>
        <w:t xml:space="preserve"> </w:t>
      </w:r>
      <w:proofErr w:type="gramStart"/>
      <w:r w:rsidRPr="000228DA">
        <w:rPr>
          <w:rFonts w:ascii="Arial" w:hAnsi="Arial" w:cs="Arial"/>
          <w:b w:val="0"/>
          <w:sz w:val="24"/>
          <w:szCs w:val="24"/>
          <w:lang w:val="en-US"/>
        </w:rPr>
        <w:t>По ин</w:t>
      </w:r>
      <w:r w:rsidR="00F01829">
        <w:rPr>
          <w:rFonts w:ascii="Arial" w:hAnsi="Arial" w:cs="Arial"/>
          <w:b w:val="0"/>
          <w:sz w:val="24"/>
          <w:szCs w:val="24"/>
          <w:lang w:val="en-US"/>
        </w:rPr>
        <w:t>теракција на објектот и зрачење</w:t>
      </w:r>
      <w:r w:rsidRPr="000228DA">
        <w:rPr>
          <w:rFonts w:ascii="Arial" w:hAnsi="Arial" w:cs="Arial"/>
          <w:b w:val="0"/>
          <w:sz w:val="24"/>
          <w:szCs w:val="24"/>
          <w:lang w:val="en-US"/>
        </w:rPr>
        <w:t xml:space="preserve"> треба да се реконструира новонастанатата распределба на зрачната енергија, односно треба да се добие слика.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Во апаратите кои даваат слика на објектот се користат физички закони, специфични за секој в</w:t>
      </w:r>
      <w:r w:rsidR="00F01829">
        <w:rPr>
          <w:rFonts w:ascii="Arial" w:hAnsi="Arial" w:cs="Arial"/>
          <w:b w:val="0"/>
          <w:sz w:val="24"/>
          <w:szCs w:val="24"/>
        </w:rPr>
        <w:t>ид</w:t>
      </w:r>
      <w:r w:rsidRPr="000228DA">
        <w:rPr>
          <w:rFonts w:ascii="Arial" w:hAnsi="Arial" w:cs="Arial"/>
          <w:b w:val="0"/>
          <w:sz w:val="24"/>
          <w:szCs w:val="24"/>
          <w:lang w:val="en-US"/>
        </w:rPr>
        <w:t xml:space="preserve"> зрачење.</w:t>
      </w:r>
      <w:proofErr w:type="gramEnd"/>
      <w:r w:rsidR="003D4C26" w:rsidRPr="000228DA">
        <w:rPr>
          <w:rFonts w:ascii="Arial" w:hAnsi="Arial" w:cs="Arial"/>
          <w:b w:val="0"/>
          <w:sz w:val="24"/>
          <w:szCs w:val="24"/>
        </w:rPr>
        <w:t xml:space="preserve"> </w:t>
      </w:r>
      <w:proofErr w:type="gramStart"/>
      <w:r w:rsidRPr="000228DA">
        <w:rPr>
          <w:rFonts w:ascii="Arial" w:hAnsi="Arial" w:cs="Arial"/>
          <w:b w:val="0"/>
          <w:sz w:val="24"/>
          <w:szCs w:val="24"/>
          <w:lang w:val="en-US"/>
        </w:rPr>
        <w:t>Нативна графија на у.т. се изведува во лежечка положба на пациентот на грб и треба да бидат отстранети сите метални делови од површината што се слика.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Се центрира со нормален агол кој паѓа вертикално и хоризонтално на средишниот дел од телото т.е. на линеа алба.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 xml:space="preserve">Долниот раб на касетата треба да се наоѓа на </w:t>
      </w:r>
      <w:r w:rsidR="00B8223D">
        <w:rPr>
          <w:rFonts w:ascii="Arial" w:hAnsi="Arial" w:cs="Arial"/>
          <w:b w:val="0"/>
          <w:sz w:val="24"/>
          <w:szCs w:val="24"/>
          <w:lang w:val="en-US"/>
        </w:rPr>
        <w:t>симфисис</w:t>
      </w:r>
      <w:r w:rsidR="00B8223D">
        <w:rPr>
          <w:rFonts w:ascii="Arial" w:hAnsi="Arial" w:cs="Arial"/>
          <w:b w:val="0"/>
          <w:sz w:val="24"/>
          <w:szCs w:val="24"/>
        </w:rPr>
        <w:t>ниот дел</w:t>
      </w:r>
      <w:r w:rsidRPr="000228DA">
        <w:rPr>
          <w:rFonts w:ascii="Arial" w:hAnsi="Arial" w:cs="Arial"/>
          <w:b w:val="0"/>
          <w:sz w:val="24"/>
          <w:szCs w:val="24"/>
          <w:lang w:val="en-US"/>
        </w:rPr>
        <w:t>.</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Се слика на касета со димензии 30 х 40</w:t>
      </w:r>
      <w:r w:rsidR="00C75392">
        <w:rPr>
          <w:rFonts w:ascii="Arial" w:hAnsi="Arial" w:cs="Arial"/>
          <w:b w:val="0"/>
          <w:sz w:val="24"/>
          <w:szCs w:val="24"/>
        </w:rPr>
        <w:t xml:space="preserve"> </w:t>
      </w:r>
      <w:r w:rsidRPr="000228DA">
        <w:rPr>
          <w:rFonts w:ascii="Arial" w:hAnsi="Arial" w:cs="Arial"/>
          <w:b w:val="0"/>
          <w:sz w:val="24"/>
          <w:szCs w:val="24"/>
          <w:lang w:val="en-US"/>
        </w:rPr>
        <w:t>см и ист таков филм.</w:t>
      </w:r>
      <w:proofErr w:type="gramEnd"/>
      <w:r w:rsidR="00B8223D">
        <w:rPr>
          <w:rFonts w:ascii="Arial" w:hAnsi="Arial" w:cs="Arial"/>
          <w:b w:val="0"/>
          <w:sz w:val="24"/>
          <w:szCs w:val="24"/>
        </w:rPr>
        <w:t xml:space="preserve"> </w:t>
      </w:r>
      <w:proofErr w:type="gramStart"/>
      <w:r w:rsidRPr="000228DA">
        <w:rPr>
          <w:rFonts w:ascii="Arial" w:hAnsi="Arial" w:cs="Arial"/>
          <w:b w:val="0"/>
          <w:sz w:val="24"/>
          <w:szCs w:val="24"/>
          <w:lang w:val="en-US"/>
        </w:rPr>
        <w:t>Заштита на пациентот е стандардна</w:t>
      </w:r>
      <w:r w:rsidR="00C75392">
        <w:rPr>
          <w:rFonts w:ascii="Arial" w:hAnsi="Arial" w:cs="Arial"/>
          <w:b w:val="0"/>
          <w:sz w:val="24"/>
          <w:szCs w:val="24"/>
        </w:rPr>
        <w:t>,</w:t>
      </w:r>
      <w:r w:rsidRPr="000228DA">
        <w:rPr>
          <w:rFonts w:ascii="Arial" w:hAnsi="Arial" w:cs="Arial"/>
          <w:b w:val="0"/>
          <w:sz w:val="24"/>
          <w:szCs w:val="24"/>
          <w:lang w:val="en-US"/>
        </w:rPr>
        <w:t xml:space="preserve"> при експонирање пациентот не треба да се движи, ниту да диш</w:t>
      </w:r>
      <w:r w:rsidR="00C75392">
        <w:rPr>
          <w:rFonts w:ascii="Arial" w:hAnsi="Arial" w:cs="Arial"/>
          <w:b w:val="0"/>
          <w:sz w:val="24"/>
          <w:szCs w:val="24"/>
        </w:rPr>
        <w:t>е</w:t>
      </w:r>
      <w:r w:rsidRPr="000228DA">
        <w:rPr>
          <w:rFonts w:ascii="Arial" w:hAnsi="Arial" w:cs="Arial"/>
          <w:b w:val="0"/>
          <w:sz w:val="24"/>
          <w:szCs w:val="24"/>
          <w:lang w:val="en-US"/>
        </w:rPr>
        <w:t xml:space="preserve"> поради подобра контрастност на сликата.</w:t>
      </w:r>
      <w:proofErr w:type="gramEnd"/>
      <w:r w:rsidR="003D4C26" w:rsidRPr="000228DA">
        <w:rPr>
          <w:rFonts w:ascii="Arial" w:hAnsi="Arial" w:cs="Arial"/>
          <w:b w:val="0"/>
          <w:sz w:val="24"/>
          <w:szCs w:val="24"/>
        </w:rPr>
        <w:t xml:space="preserve"> Во пракса оваа постапка с</w:t>
      </w:r>
      <w:r w:rsidRPr="000228DA">
        <w:rPr>
          <w:rFonts w:ascii="Arial" w:hAnsi="Arial" w:cs="Arial"/>
          <w:b w:val="0"/>
          <w:sz w:val="24"/>
          <w:szCs w:val="24"/>
          <w:lang w:val="en-US"/>
        </w:rPr>
        <w:t>е слика со употреба на решетка.</w:t>
      </w:r>
    </w:p>
    <w:p w:rsidR="00966F0A" w:rsidRPr="000228DA" w:rsidRDefault="00966F0A" w:rsidP="003D4C26">
      <w:pPr>
        <w:spacing w:line="360" w:lineRule="auto"/>
        <w:ind w:firstLine="720"/>
        <w:jc w:val="both"/>
        <w:rPr>
          <w:rFonts w:ascii="Arial" w:hAnsi="Arial" w:cs="Arial"/>
          <w:b w:val="0"/>
          <w:sz w:val="24"/>
          <w:szCs w:val="24"/>
        </w:rPr>
      </w:pPr>
    </w:p>
    <w:p w:rsidR="00F74119" w:rsidRPr="00836F8C" w:rsidRDefault="003D4C26" w:rsidP="00EA0FFC">
      <w:pPr>
        <w:pStyle w:val="Heading1"/>
        <w:numPr>
          <w:ilvl w:val="2"/>
          <w:numId w:val="17"/>
        </w:numPr>
        <w:ind w:left="1276" w:hanging="916"/>
        <w:rPr>
          <w:rFonts w:ascii="Arial" w:hAnsi="Arial" w:cs="Arial"/>
          <w:sz w:val="24"/>
          <w:szCs w:val="24"/>
        </w:rPr>
      </w:pPr>
      <w:bookmarkStart w:id="40" w:name="_Toc373963547"/>
      <w:r w:rsidRPr="00836F8C">
        <w:rPr>
          <w:rFonts w:ascii="Arial" w:hAnsi="Arial" w:cs="Arial"/>
          <w:sz w:val="24"/>
          <w:szCs w:val="24"/>
        </w:rPr>
        <w:t>И</w:t>
      </w:r>
      <w:r w:rsidR="00F74119" w:rsidRPr="00836F8C">
        <w:rPr>
          <w:rFonts w:ascii="Arial" w:hAnsi="Arial" w:cs="Arial"/>
          <w:sz w:val="24"/>
          <w:szCs w:val="24"/>
        </w:rPr>
        <w:t>.</w:t>
      </w:r>
      <w:r w:rsidRPr="00836F8C">
        <w:rPr>
          <w:rFonts w:ascii="Arial" w:hAnsi="Arial" w:cs="Arial"/>
          <w:sz w:val="24"/>
          <w:szCs w:val="24"/>
        </w:rPr>
        <w:t>В.</w:t>
      </w:r>
      <w:r w:rsidR="00F74119" w:rsidRPr="00836F8C">
        <w:rPr>
          <w:rFonts w:ascii="Arial" w:hAnsi="Arial" w:cs="Arial"/>
          <w:sz w:val="24"/>
          <w:szCs w:val="24"/>
        </w:rPr>
        <w:t xml:space="preserve"> урографија</w:t>
      </w:r>
      <w:bookmarkEnd w:id="40"/>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3D4C26" w:rsidRDefault="00F74119" w:rsidP="00F74119">
      <w:pPr>
        <w:spacing w:line="360" w:lineRule="auto"/>
        <w:jc w:val="both"/>
        <w:rPr>
          <w:rFonts w:ascii="Arial" w:hAnsi="Arial" w:cs="Arial"/>
          <w:b w:val="0"/>
          <w:sz w:val="24"/>
          <w:szCs w:val="24"/>
        </w:rPr>
      </w:pPr>
      <w:r w:rsidRPr="000228DA">
        <w:rPr>
          <w:rFonts w:ascii="Arial" w:hAnsi="Arial" w:cs="Arial"/>
          <w:sz w:val="24"/>
          <w:szCs w:val="24"/>
          <w:lang w:val="en-US"/>
        </w:rPr>
        <w:t xml:space="preserve">           </w:t>
      </w:r>
      <w:r w:rsidR="003D4C26" w:rsidRPr="000228DA">
        <w:rPr>
          <w:rFonts w:ascii="Arial" w:hAnsi="Arial" w:cs="Arial"/>
          <w:b w:val="0"/>
          <w:sz w:val="24"/>
          <w:szCs w:val="24"/>
        </w:rPr>
        <w:t>Практично, о</w:t>
      </w:r>
      <w:r w:rsidRPr="000228DA">
        <w:rPr>
          <w:rFonts w:ascii="Arial" w:hAnsi="Arial" w:cs="Arial"/>
          <w:b w:val="0"/>
          <w:sz w:val="24"/>
          <w:szCs w:val="24"/>
          <w:lang w:val="en-US"/>
        </w:rPr>
        <w:t xml:space="preserve">вој преглед се прави во продожеток, </w:t>
      </w:r>
      <w:r w:rsidR="003D4C26" w:rsidRPr="000228DA">
        <w:rPr>
          <w:rFonts w:ascii="Arial" w:hAnsi="Arial" w:cs="Arial"/>
          <w:b w:val="0"/>
          <w:sz w:val="24"/>
          <w:szCs w:val="24"/>
          <w:lang w:val="en-US"/>
        </w:rPr>
        <w:t>по направена нативна графија</w:t>
      </w:r>
      <w:r w:rsidR="003D4C26" w:rsidRPr="000228DA">
        <w:rPr>
          <w:rFonts w:ascii="Arial" w:hAnsi="Arial" w:cs="Arial"/>
          <w:b w:val="0"/>
          <w:sz w:val="24"/>
          <w:szCs w:val="24"/>
        </w:rPr>
        <w:t xml:space="preserve">. </w:t>
      </w:r>
      <w:r w:rsidRPr="000228DA">
        <w:rPr>
          <w:rFonts w:ascii="Arial" w:hAnsi="Arial" w:cs="Arial"/>
          <w:b w:val="0"/>
          <w:sz w:val="24"/>
          <w:szCs w:val="24"/>
          <w:lang w:val="en-US"/>
        </w:rPr>
        <w:t>Пациентот пред прегледот мора да е гладен и прочистен, мора лабораториски вредноста на уреа во крв да биде во нормални граници, да се праша пациентот за присуство на алергиски реакции</w:t>
      </w:r>
      <w:r w:rsidR="00C75392">
        <w:rPr>
          <w:rFonts w:ascii="Arial" w:hAnsi="Arial" w:cs="Arial"/>
          <w:b w:val="0"/>
          <w:sz w:val="24"/>
          <w:szCs w:val="24"/>
        </w:rPr>
        <w:t>,</w:t>
      </w:r>
      <w:r w:rsidRPr="000228DA">
        <w:rPr>
          <w:rFonts w:ascii="Arial" w:hAnsi="Arial" w:cs="Arial"/>
          <w:b w:val="0"/>
          <w:sz w:val="24"/>
          <w:szCs w:val="24"/>
          <w:lang w:val="en-US"/>
        </w:rPr>
        <w:t xml:space="preserve"> особено на јодни контрасти, како и да му се објасни комплетната процедура на прегледот.</w:t>
      </w:r>
    </w:p>
    <w:p w:rsidR="00B8223D" w:rsidRPr="00B8223D" w:rsidRDefault="00B8223D" w:rsidP="00F74119">
      <w:pPr>
        <w:spacing w:line="360" w:lineRule="auto"/>
        <w:jc w:val="both"/>
        <w:rPr>
          <w:rFonts w:ascii="Arial" w:hAnsi="Arial" w:cs="Arial"/>
          <w:b w:val="0"/>
          <w:sz w:val="24"/>
          <w:szCs w:val="24"/>
        </w:rPr>
      </w:pPr>
    </w:p>
    <w:p w:rsidR="00207840" w:rsidRPr="000228DA" w:rsidRDefault="00F74119" w:rsidP="003D4C26">
      <w:pPr>
        <w:spacing w:line="360" w:lineRule="auto"/>
        <w:jc w:val="both"/>
        <w:rPr>
          <w:rFonts w:ascii="Arial" w:hAnsi="Arial" w:cs="Arial"/>
          <w:b w:val="0"/>
          <w:sz w:val="24"/>
          <w:szCs w:val="24"/>
        </w:rPr>
      </w:pP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 xml:space="preserve">Се дава </w:t>
      </w:r>
      <w:r w:rsidR="003D4C26" w:rsidRPr="000228DA">
        <w:rPr>
          <w:rFonts w:ascii="Arial" w:hAnsi="Arial" w:cs="Arial"/>
          <w:b w:val="0"/>
          <w:sz w:val="24"/>
          <w:szCs w:val="24"/>
        </w:rPr>
        <w:t>И.В.</w:t>
      </w:r>
      <w:r w:rsidRPr="000228DA">
        <w:rPr>
          <w:rFonts w:ascii="Arial" w:hAnsi="Arial" w:cs="Arial"/>
          <w:b w:val="0"/>
          <w:sz w:val="24"/>
          <w:szCs w:val="24"/>
          <w:lang w:val="en-US"/>
        </w:rPr>
        <w:t xml:space="preserve">контраст </w:t>
      </w:r>
      <w:r w:rsidR="003D4C26" w:rsidRPr="000228DA">
        <w:rPr>
          <w:rFonts w:ascii="Arial" w:hAnsi="Arial" w:cs="Arial"/>
          <w:b w:val="0"/>
          <w:sz w:val="24"/>
          <w:szCs w:val="24"/>
          <w:lang w:val="en-US"/>
        </w:rPr>
        <w:t>Xenetix 40</w:t>
      </w:r>
      <w:r w:rsidR="00C75392">
        <w:rPr>
          <w:rFonts w:ascii="Arial" w:hAnsi="Arial" w:cs="Arial"/>
          <w:b w:val="0"/>
          <w:sz w:val="24"/>
          <w:szCs w:val="24"/>
        </w:rPr>
        <w:t xml:space="preserve"> </w:t>
      </w:r>
      <w:r w:rsidRPr="000228DA">
        <w:rPr>
          <w:rFonts w:ascii="Arial" w:hAnsi="Arial" w:cs="Arial"/>
          <w:b w:val="0"/>
          <w:sz w:val="24"/>
          <w:szCs w:val="24"/>
          <w:lang w:val="en-US"/>
        </w:rPr>
        <w:t>ссм.</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По 5 минути се прави првата графија на бубрежните ложи, при што се користи филм и касета со димензии 24 х 30 см.</w:t>
      </w:r>
      <w:proofErr w:type="gramEnd"/>
      <w:r w:rsidR="00207840" w:rsidRPr="000228DA">
        <w:rPr>
          <w:rStyle w:val="FootnoteReference"/>
          <w:rFonts w:ascii="Arial" w:hAnsi="Arial" w:cs="Arial"/>
          <w:b w:val="0"/>
          <w:sz w:val="24"/>
          <w:szCs w:val="24"/>
          <w:lang w:val="en-US"/>
        </w:rPr>
        <w:footnoteReference w:id="9"/>
      </w:r>
      <w:r w:rsidR="003D4C26" w:rsidRPr="000228DA">
        <w:rPr>
          <w:rFonts w:ascii="Arial" w:hAnsi="Arial" w:cs="Arial"/>
          <w:b w:val="0"/>
          <w:sz w:val="24"/>
          <w:szCs w:val="24"/>
        </w:rPr>
        <w:t xml:space="preserve"> </w:t>
      </w:r>
      <w:proofErr w:type="gramStart"/>
      <w:r w:rsidRPr="000228DA">
        <w:rPr>
          <w:rFonts w:ascii="Arial" w:hAnsi="Arial" w:cs="Arial"/>
          <w:b w:val="0"/>
          <w:sz w:val="24"/>
          <w:szCs w:val="24"/>
          <w:lang w:val="en-US"/>
        </w:rPr>
        <w:t>Потоа се прави компресија на абдоменот и со вака направената компресија се прави графија по 12 минути на иста касета и филм.</w:t>
      </w:r>
      <w:proofErr w:type="gramEnd"/>
      <w:r w:rsidR="003D4C26" w:rsidRPr="000228DA">
        <w:rPr>
          <w:rFonts w:ascii="Arial" w:hAnsi="Arial" w:cs="Arial"/>
          <w:b w:val="0"/>
          <w:sz w:val="24"/>
          <w:szCs w:val="24"/>
        </w:rPr>
        <w:t xml:space="preserve"> </w:t>
      </w:r>
      <w:proofErr w:type="gramStart"/>
      <w:r w:rsidRPr="000228DA">
        <w:rPr>
          <w:rFonts w:ascii="Arial" w:hAnsi="Arial" w:cs="Arial"/>
          <w:b w:val="0"/>
          <w:sz w:val="24"/>
          <w:szCs w:val="24"/>
          <w:lang w:val="en-US"/>
        </w:rPr>
        <w:t>Штом се направи декомпресија веднаш се прави графија на целиот уринарен тракт на касета и филм со димензии 30 х 40 см.</w:t>
      </w:r>
      <w:proofErr w:type="gramEnd"/>
      <w:r w:rsidR="003D4C26" w:rsidRPr="000228DA">
        <w:rPr>
          <w:rFonts w:ascii="Arial" w:hAnsi="Arial" w:cs="Arial"/>
          <w:b w:val="0"/>
          <w:sz w:val="24"/>
          <w:szCs w:val="24"/>
        </w:rPr>
        <w:t xml:space="preserve"> </w:t>
      </w:r>
      <w:proofErr w:type="gramStart"/>
      <w:r w:rsidRPr="000228DA">
        <w:rPr>
          <w:rFonts w:ascii="Arial" w:hAnsi="Arial" w:cs="Arial"/>
          <w:b w:val="0"/>
          <w:sz w:val="24"/>
          <w:szCs w:val="24"/>
          <w:lang w:val="en-US"/>
        </w:rPr>
        <w:t>Завршниот дел од прегледот се состои од сликање на везика уринари</w:t>
      </w:r>
      <w:r w:rsidR="00C75392">
        <w:rPr>
          <w:rFonts w:ascii="Arial" w:hAnsi="Arial" w:cs="Arial"/>
          <w:b w:val="0"/>
          <w:sz w:val="24"/>
          <w:szCs w:val="24"/>
        </w:rPr>
        <w:t>ј</w:t>
      </w:r>
      <w:r w:rsidRPr="000228DA">
        <w:rPr>
          <w:rFonts w:ascii="Arial" w:hAnsi="Arial" w:cs="Arial"/>
          <w:b w:val="0"/>
          <w:sz w:val="24"/>
          <w:szCs w:val="24"/>
          <w:lang w:val="en-US"/>
        </w:rPr>
        <w:t>а - полна и по микција на филм и касета со димензии 18 х 24 см.</w:t>
      </w:r>
      <w:proofErr w:type="gramEnd"/>
    </w:p>
    <w:p w:rsidR="0000572C" w:rsidRPr="000228DA" w:rsidRDefault="0000572C" w:rsidP="00D32651">
      <w:pPr>
        <w:spacing w:line="360" w:lineRule="auto"/>
        <w:ind w:firstLine="720"/>
        <w:jc w:val="both"/>
        <w:rPr>
          <w:rFonts w:ascii="Arial" w:hAnsi="Arial" w:cs="Arial"/>
          <w:b w:val="0"/>
          <w:sz w:val="24"/>
          <w:szCs w:val="24"/>
        </w:rPr>
      </w:pPr>
      <w:r w:rsidRPr="000228DA">
        <w:rPr>
          <w:rFonts w:ascii="Arial" w:hAnsi="Arial" w:cs="Arial"/>
          <w:b w:val="0"/>
          <w:sz w:val="24"/>
          <w:szCs w:val="24"/>
        </w:rPr>
        <w:lastRenderedPageBreak/>
        <w:t>Ова е основно испитување кога постои сомневање за постоење калкули во уринарниот тракт, но сега се заменува со спирална компјутеризирана томографија, која може да се спроведе без контрастни медиуми.</w:t>
      </w:r>
      <w:r w:rsidR="00C75392">
        <w:rPr>
          <w:rFonts w:ascii="Arial" w:hAnsi="Arial" w:cs="Arial"/>
          <w:b w:val="0"/>
          <w:sz w:val="24"/>
          <w:szCs w:val="24"/>
        </w:rPr>
        <w:t xml:space="preserve"> </w:t>
      </w:r>
      <w:r w:rsidRPr="000228DA">
        <w:rPr>
          <w:rFonts w:ascii="Arial" w:hAnsi="Arial" w:cs="Arial"/>
          <w:b w:val="0"/>
          <w:sz w:val="24"/>
          <w:szCs w:val="24"/>
        </w:rPr>
        <w:t>Доколку како контрастен медиум се користи омнипак 300, дозата за возрасни е 40 мл. Контрастниот медиум се инјектира во текот на 1-2 минути.</w:t>
      </w:r>
      <w:r w:rsidR="00D32651" w:rsidRPr="000228DA">
        <w:rPr>
          <w:rFonts w:ascii="Arial" w:hAnsi="Arial" w:cs="Arial"/>
          <w:b w:val="0"/>
          <w:sz w:val="24"/>
          <w:szCs w:val="24"/>
          <w:lang w:val="en-US"/>
        </w:rPr>
        <w:t xml:space="preserve"> </w:t>
      </w:r>
      <w:r w:rsidRPr="000228DA">
        <w:rPr>
          <w:rFonts w:ascii="Arial" w:hAnsi="Arial" w:cs="Arial"/>
          <w:b w:val="0"/>
          <w:sz w:val="24"/>
          <w:szCs w:val="24"/>
        </w:rPr>
        <w:t>Правење на испитувањето: обична рен</w:t>
      </w:r>
      <w:r w:rsidR="00C75392">
        <w:rPr>
          <w:rFonts w:ascii="Arial" w:hAnsi="Arial" w:cs="Arial"/>
          <w:b w:val="0"/>
          <w:sz w:val="24"/>
          <w:szCs w:val="24"/>
        </w:rPr>
        <w:t>т</w:t>
      </w:r>
      <w:r w:rsidRPr="000228DA">
        <w:rPr>
          <w:rFonts w:ascii="Arial" w:hAnsi="Arial" w:cs="Arial"/>
          <w:b w:val="0"/>
          <w:sz w:val="24"/>
          <w:szCs w:val="24"/>
        </w:rPr>
        <w:t xml:space="preserve">генска снимка (вклучувајќи го мочниот меур), инјекција на контрастниот медиум, </w:t>
      </w:r>
      <w:r w:rsidR="00C75392">
        <w:rPr>
          <w:rFonts w:ascii="Arial" w:hAnsi="Arial" w:cs="Arial"/>
          <w:b w:val="0"/>
          <w:sz w:val="24"/>
          <w:szCs w:val="24"/>
        </w:rPr>
        <w:t>пет</w:t>
      </w:r>
      <w:r w:rsidRPr="000228DA">
        <w:rPr>
          <w:rFonts w:ascii="Arial" w:hAnsi="Arial" w:cs="Arial"/>
          <w:b w:val="0"/>
          <w:sz w:val="24"/>
          <w:szCs w:val="24"/>
        </w:rPr>
        <w:t>минутна рен</w:t>
      </w:r>
      <w:r w:rsidR="00C75392">
        <w:rPr>
          <w:rFonts w:ascii="Arial" w:hAnsi="Arial" w:cs="Arial"/>
          <w:b w:val="0"/>
          <w:sz w:val="24"/>
          <w:szCs w:val="24"/>
        </w:rPr>
        <w:t>т</w:t>
      </w:r>
      <w:r w:rsidRPr="000228DA">
        <w:rPr>
          <w:rFonts w:ascii="Arial" w:hAnsi="Arial" w:cs="Arial"/>
          <w:b w:val="0"/>
          <w:sz w:val="24"/>
          <w:szCs w:val="24"/>
        </w:rPr>
        <w:t>генографија (која ги при</w:t>
      </w:r>
      <w:r w:rsidR="00D32651" w:rsidRPr="000228DA">
        <w:rPr>
          <w:rFonts w:ascii="Arial" w:hAnsi="Arial" w:cs="Arial"/>
          <w:b w:val="0"/>
          <w:sz w:val="24"/>
          <w:szCs w:val="24"/>
          <w:lang w:val="en-US"/>
        </w:rPr>
        <w:t>-</w:t>
      </w:r>
      <w:r w:rsidRPr="000228DA">
        <w:rPr>
          <w:rFonts w:ascii="Arial" w:hAnsi="Arial" w:cs="Arial"/>
          <w:b w:val="0"/>
          <w:sz w:val="24"/>
          <w:szCs w:val="24"/>
        </w:rPr>
        <w:t xml:space="preserve">кажува бубрезите), графија на 20 минути, 45 минути итн. (со приказ на целиот </w:t>
      </w:r>
      <w:r w:rsidR="00D32651" w:rsidRPr="000228DA">
        <w:rPr>
          <w:rFonts w:ascii="Arial" w:hAnsi="Arial" w:cs="Arial"/>
          <w:b w:val="0"/>
          <w:sz w:val="24"/>
          <w:szCs w:val="24"/>
          <w:lang w:val="en-US"/>
        </w:rPr>
        <w:t xml:space="preserve"> </w:t>
      </w:r>
      <w:r w:rsidRPr="000228DA">
        <w:rPr>
          <w:rFonts w:ascii="Arial" w:hAnsi="Arial" w:cs="Arial"/>
          <w:b w:val="0"/>
          <w:sz w:val="24"/>
          <w:szCs w:val="24"/>
        </w:rPr>
        <w:t xml:space="preserve">уринарен тракт) </w:t>
      </w:r>
      <w:r w:rsidR="00D32651" w:rsidRPr="000228DA">
        <w:rPr>
          <w:rFonts w:ascii="Arial" w:hAnsi="Arial" w:cs="Arial"/>
          <w:b w:val="0"/>
          <w:sz w:val="24"/>
          <w:szCs w:val="24"/>
        </w:rPr>
        <w:t>с</w:t>
      </w:r>
      <w:r w:rsidR="00C75392">
        <w:rPr>
          <w:rFonts w:ascii="Arial" w:hAnsi="Arial" w:cs="Arial"/>
          <w:b w:val="0"/>
          <w:sz w:val="24"/>
          <w:szCs w:val="24"/>
          <w:lang w:val="en-US"/>
        </w:rPr>
        <w:t>ѐ</w:t>
      </w:r>
      <w:r w:rsidRPr="000228DA">
        <w:rPr>
          <w:rFonts w:ascii="Arial" w:hAnsi="Arial" w:cs="Arial"/>
          <w:b w:val="0"/>
          <w:sz w:val="24"/>
          <w:szCs w:val="24"/>
        </w:rPr>
        <w:t xml:space="preserve"> додека се видливи реналната екскреција и уретерите. На крајот </w:t>
      </w:r>
      <w:r w:rsidR="00C75392">
        <w:rPr>
          <w:rFonts w:ascii="Arial" w:hAnsi="Arial" w:cs="Arial"/>
          <w:b w:val="0"/>
          <w:sz w:val="24"/>
          <w:szCs w:val="24"/>
        </w:rPr>
        <w:t>од</w:t>
      </w:r>
      <w:r w:rsidRPr="000228DA">
        <w:rPr>
          <w:rFonts w:ascii="Arial" w:hAnsi="Arial" w:cs="Arial"/>
          <w:b w:val="0"/>
          <w:sz w:val="24"/>
          <w:szCs w:val="24"/>
        </w:rPr>
        <w:t xml:space="preserve"> испитувањето се прави слика која го прикажува мочниот меур по неговото празнење. Доколку едниот бубрег излачува многу бавно, последната слика може да се направи 6-12 часа по инјекцијата на контрастниот медиум. </w:t>
      </w:r>
      <w:r w:rsidRPr="000228DA">
        <w:rPr>
          <w:rFonts w:ascii="Arial" w:hAnsi="Arial" w:cs="Arial"/>
          <w:b w:val="0"/>
          <w:sz w:val="24"/>
          <w:szCs w:val="24"/>
        </w:rPr>
        <w:cr/>
      </w: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00572C" w:rsidRPr="000228DA" w:rsidRDefault="0000572C" w:rsidP="0000572C">
      <w:pPr>
        <w:spacing w:line="360" w:lineRule="auto"/>
        <w:jc w:val="both"/>
        <w:rPr>
          <w:rFonts w:ascii="Arial" w:hAnsi="Arial" w:cs="Arial"/>
          <w:b w:val="0"/>
          <w:sz w:val="24"/>
          <w:szCs w:val="24"/>
        </w:rPr>
      </w:pPr>
    </w:p>
    <w:p w:rsidR="00F74119" w:rsidRPr="00836F8C" w:rsidRDefault="00F74119" w:rsidP="00EA0FFC">
      <w:pPr>
        <w:pStyle w:val="Heading1"/>
        <w:numPr>
          <w:ilvl w:val="2"/>
          <w:numId w:val="17"/>
        </w:numPr>
        <w:tabs>
          <w:tab w:val="left" w:pos="1134"/>
        </w:tabs>
        <w:ind w:left="567" w:hanging="207"/>
        <w:rPr>
          <w:rFonts w:ascii="Arial" w:hAnsi="Arial" w:cs="Arial"/>
          <w:sz w:val="24"/>
          <w:szCs w:val="24"/>
          <w:lang w:val="en-US"/>
        </w:rPr>
      </w:pPr>
      <w:r w:rsidRPr="00836F8C">
        <w:rPr>
          <w:rFonts w:ascii="Arial" w:hAnsi="Arial" w:cs="Arial"/>
          <w:sz w:val="24"/>
          <w:szCs w:val="24"/>
          <w:lang w:val="en-US"/>
        </w:rPr>
        <w:lastRenderedPageBreak/>
        <w:t xml:space="preserve"> </w:t>
      </w:r>
      <w:bookmarkStart w:id="41" w:name="_Toc373963548"/>
      <w:r w:rsidRPr="00836F8C">
        <w:rPr>
          <w:rFonts w:ascii="Arial" w:hAnsi="Arial" w:cs="Arial"/>
          <w:sz w:val="24"/>
          <w:szCs w:val="24"/>
          <w:lang w:val="en-US"/>
        </w:rPr>
        <w:t>Компјутерска</w:t>
      </w:r>
      <w:r w:rsidR="00836F8C">
        <w:rPr>
          <w:rFonts w:ascii="Arial" w:hAnsi="Arial" w:cs="Arial"/>
          <w:sz w:val="24"/>
          <w:szCs w:val="24"/>
          <w:lang w:val="en-US"/>
        </w:rPr>
        <w:t xml:space="preserve"> томографија на абдомен и мала </w:t>
      </w:r>
      <w:r w:rsidRPr="00836F8C">
        <w:rPr>
          <w:rFonts w:ascii="Arial" w:hAnsi="Arial" w:cs="Arial"/>
          <w:sz w:val="24"/>
          <w:szCs w:val="24"/>
          <w:lang w:val="en-US"/>
        </w:rPr>
        <w:t>карлица</w:t>
      </w:r>
      <w:bookmarkEnd w:id="41"/>
    </w:p>
    <w:p w:rsidR="00F74119" w:rsidRPr="000228DA" w:rsidRDefault="00F74119" w:rsidP="003D4C26">
      <w:pPr>
        <w:pStyle w:val="Heading1"/>
        <w:rPr>
          <w:rFonts w:ascii="Arial" w:hAnsi="Arial" w:cs="Arial"/>
          <w:sz w:val="28"/>
          <w:lang w:val="en-US"/>
        </w:rPr>
      </w:pPr>
    </w:p>
    <w:p w:rsidR="00F74119" w:rsidRPr="000228DA" w:rsidRDefault="003D4C26" w:rsidP="003D4C26">
      <w:pPr>
        <w:tabs>
          <w:tab w:val="left" w:pos="709"/>
        </w:tabs>
        <w:spacing w:line="360" w:lineRule="auto"/>
        <w:jc w:val="both"/>
        <w:rPr>
          <w:rFonts w:ascii="Arial" w:hAnsi="Arial" w:cs="Arial"/>
          <w:b w:val="0"/>
          <w:sz w:val="24"/>
          <w:szCs w:val="24"/>
          <w:lang w:val="en-US"/>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К</w:t>
      </w:r>
      <w:r w:rsidRPr="000228DA">
        <w:rPr>
          <w:rFonts w:ascii="Arial" w:hAnsi="Arial" w:cs="Arial"/>
          <w:b w:val="0"/>
          <w:sz w:val="24"/>
          <w:szCs w:val="24"/>
        </w:rPr>
        <w:t xml:space="preserve">омпјутерската </w:t>
      </w:r>
      <w:r w:rsidR="00C75392">
        <w:rPr>
          <w:rFonts w:ascii="Arial" w:hAnsi="Arial" w:cs="Arial"/>
          <w:b w:val="0"/>
          <w:sz w:val="24"/>
          <w:szCs w:val="24"/>
        </w:rPr>
        <w:t>т</w:t>
      </w:r>
      <w:r w:rsidRPr="000228DA">
        <w:rPr>
          <w:rFonts w:ascii="Arial" w:hAnsi="Arial" w:cs="Arial"/>
          <w:b w:val="0"/>
          <w:sz w:val="24"/>
          <w:szCs w:val="24"/>
        </w:rPr>
        <w:t xml:space="preserve">омографија (КТ) </w:t>
      </w:r>
      <w:r w:rsidRPr="000228DA">
        <w:rPr>
          <w:rFonts w:ascii="Arial" w:hAnsi="Arial" w:cs="Arial"/>
          <w:b w:val="0"/>
          <w:sz w:val="24"/>
          <w:szCs w:val="24"/>
          <w:lang w:val="en-US"/>
        </w:rPr>
        <w:t>во</w:t>
      </w:r>
      <w:r w:rsidR="00F74119" w:rsidRPr="000228DA">
        <w:rPr>
          <w:rFonts w:ascii="Arial" w:hAnsi="Arial" w:cs="Arial"/>
          <w:b w:val="0"/>
          <w:sz w:val="24"/>
          <w:szCs w:val="24"/>
          <w:lang w:val="en-US"/>
        </w:rPr>
        <w:t xml:space="preserve"> клиничка пракса е воведен</w:t>
      </w:r>
      <w:r w:rsidR="00C75392">
        <w:rPr>
          <w:rFonts w:ascii="Arial" w:hAnsi="Arial" w:cs="Arial"/>
          <w:b w:val="0"/>
          <w:sz w:val="24"/>
          <w:szCs w:val="24"/>
        </w:rPr>
        <w:t>а</w:t>
      </w:r>
      <w:r w:rsidR="00F74119" w:rsidRPr="000228DA">
        <w:rPr>
          <w:rFonts w:ascii="Arial" w:hAnsi="Arial" w:cs="Arial"/>
          <w:b w:val="0"/>
          <w:sz w:val="24"/>
          <w:szCs w:val="24"/>
          <w:lang w:val="en-US"/>
        </w:rPr>
        <w:t xml:space="preserve"> во почетокот на 70-тите години на минатиот век и со тоа е отворено ново дигитално поглавје во дијагностичката радиологија.</w:t>
      </w:r>
      <w:proofErr w:type="gramEnd"/>
      <w:r w:rsidR="00F74119" w:rsidRPr="000228DA">
        <w:rPr>
          <w:rFonts w:ascii="Arial" w:hAnsi="Arial" w:cs="Arial"/>
          <w:b w:val="0"/>
          <w:sz w:val="24"/>
          <w:szCs w:val="24"/>
          <w:lang w:val="en-US"/>
        </w:rPr>
        <w:t xml:space="preserve"> Идејата за реконструкција на внатрешни објекти во основа на линискиот интеграл ја објавил чешкиот математичар </w:t>
      </w:r>
      <w:r w:rsidRPr="000228DA">
        <w:rPr>
          <w:rFonts w:ascii="Arial" w:hAnsi="Arial" w:cs="Arial"/>
          <w:b w:val="0"/>
          <w:sz w:val="24"/>
          <w:szCs w:val="24"/>
          <w:lang w:val="en-US"/>
        </w:rPr>
        <w:t xml:space="preserve">Johan Radon </w:t>
      </w:r>
      <w:r w:rsidR="00F74119" w:rsidRPr="000228DA">
        <w:rPr>
          <w:rFonts w:ascii="Arial" w:hAnsi="Arial" w:cs="Arial"/>
          <w:b w:val="0"/>
          <w:sz w:val="24"/>
          <w:szCs w:val="24"/>
          <w:lang w:val="en-US"/>
        </w:rPr>
        <w:t xml:space="preserve">уште во 1917 година, а принципот на реконструкција на сликата со помош на компјутеризирана томографија го опишал јужноафриканскиот физичар </w:t>
      </w:r>
      <w:r w:rsidRPr="000228DA">
        <w:rPr>
          <w:rFonts w:ascii="Arial" w:hAnsi="Arial" w:cs="Arial"/>
          <w:b w:val="0"/>
          <w:sz w:val="24"/>
          <w:szCs w:val="24"/>
          <w:lang w:val="en-US"/>
        </w:rPr>
        <w:t xml:space="preserve">Allan Cormack </w:t>
      </w:r>
      <w:r w:rsidR="00F74119" w:rsidRPr="000228DA">
        <w:rPr>
          <w:rFonts w:ascii="Arial" w:hAnsi="Arial" w:cs="Arial"/>
          <w:b w:val="0"/>
          <w:sz w:val="24"/>
          <w:szCs w:val="24"/>
          <w:lang w:val="en-US"/>
        </w:rPr>
        <w:t xml:space="preserve">во втората половина на 60-тите години на минатиот век. </w:t>
      </w:r>
      <w:proofErr w:type="gramStart"/>
      <w:r w:rsidR="00F74119" w:rsidRPr="000228DA">
        <w:rPr>
          <w:rFonts w:ascii="Arial" w:hAnsi="Arial" w:cs="Arial"/>
          <w:b w:val="0"/>
          <w:sz w:val="24"/>
          <w:szCs w:val="24"/>
          <w:lang w:val="en-US"/>
        </w:rPr>
        <w:t xml:space="preserve">Поради своите заслуги во развојот на КТ </w:t>
      </w:r>
      <w:r w:rsidRPr="000228DA">
        <w:rPr>
          <w:rFonts w:ascii="Arial" w:hAnsi="Arial" w:cs="Arial"/>
          <w:b w:val="0"/>
          <w:sz w:val="24"/>
          <w:szCs w:val="24"/>
          <w:lang w:val="en-US"/>
        </w:rPr>
        <w:t xml:space="preserve">Hounsfield i Cormack </w:t>
      </w:r>
      <w:r w:rsidR="00F74119" w:rsidRPr="000228DA">
        <w:rPr>
          <w:rFonts w:ascii="Arial" w:hAnsi="Arial" w:cs="Arial"/>
          <w:b w:val="0"/>
          <w:sz w:val="24"/>
          <w:szCs w:val="24"/>
          <w:lang w:val="en-US"/>
        </w:rPr>
        <w:t>во 1979 година добија Нобелова награда за медицина.</w:t>
      </w:r>
      <w:proofErr w:type="gramEnd"/>
    </w:p>
    <w:p w:rsidR="00F74119" w:rsidRPr="000228DA" w:rsidRDefault="00F74119" w:rsidP="00F74119">
      <w:pPr>
        <w:tabs>
          <w:tab w:val="left" w:pos="1140"/>
        </w:tabs>
        <w:spacing w:line="360" w:lineRule="auto"/>
        <w:ind w:left="720"/>
        <w:jc w:val="both"/>
        <w:rPr>
          <w:rFonts w:ascii="Arial" w:hAnsi="Arial" w:cs="Arial"/>
          <w:b w:val="0"/>
          <w:sz w:val="24"/>
          <w:szCs w:val="24"/>
          <w:lang w:val="en-US"/>
        </w:rPr>
      </w:pPr>
    </w:p>
    <w:p w:rsidR="00207840" w:rsidRPr="000228DA" w:rsidRDefault="00207840" w:rsidP="00207840">
      <w:pPr>
        <w:tabs>
          <w:tab w:val="left" w:pos="709"/>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КТ е томографска техника која се заснов</w:t>
      </w:r>
      <w:r w:rsidR="00C75392">
        <w:rPr>
          <w:rFonts w:ascii="Arial" w:hAnsi="Arial" w:cs="Arial"/>
          <w:b w:val="0"/>
          <w:sz w:val="24"/>
          <w:szCs w:val="24"/>
        </w:rPr>
        <w:t>а</w:t>
      </w:r>
      <w:r w:rsidR="00F74119" w:rsidRPr="000228DA">
        <w:rPr>
          <w:rFonts w:ascii="Arial" w:hAnsi="Arial" w:cs="Arial"/>
          <w:b w:val="0"/>
          <w:sz w:val="24"/>
          <w:szCs w:val="24"/>
          <w:lang w:val="en-US"/>
        </w:rPr>
        <w:t xml:space="preserve"> на проодноста на х-зраците низ телото на пациентот под различни услови.</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Снопот на х- зраците одреден на изберена дебелина на пресекот се упатува сп</w:t>
      </w:r>
      <w:r w:rsidR="008923BC">
        <w:rPr>
          <w:rFonts w:ascii="Arial" w:hAnsi="Arial" w:cs="Arial"/>
          <w:b w:val="0"/>
          <w:sz w:val="24"/>
          <w:szCs w:val="24"/>
        </w:rPr>
        <w:t>оред</w:t>
      </w:r>
      <w:r w:rsidR="00F74119" w:rsidRPr="000228DA">
        <w:rPr>
          <w:rFonts w:ascii="Arial" w:hAnsi="Arial" w:cs="Arial"/>
          <w:b w:val="0"/>
          <w:sz w:val="24"/>
          <w:szCs w:val="24"/>
          <w:lang w:val="en-US"/>
        </w:rPr>
        <w:t xml:space="preserve"> телото на пациентот, а на спротивната страна со детекторите се мери интензитетот на атенуираниот сноп.</w:t>
      </w:r>
      <w:proofErr w:type="gramEnd"/>
      <w:r w:rsidR="00F74119" w:rsidRPr="000228DA">
        <w:rPr>
          <w:rFonts w:ascii="Arial" w:hAnsi="Arial" w:cs="Arial"/>
          <w:b w:val="0"/>
          <w:sz w:val="24"/>
          <w:szCs w:val="24"/>
          <w:lang w:val="en-US"/>
        </w:rPr>
        <w:t xml:space="preserve"> </w:t>
      </w:r>
      <w:r w:rsidR="008923BC">
        <w:rPr>
          <w:rFonts w:ascii="Arial" w:hAnsi="Arial" w:cs="Arial"/>
          <w:b w:val="0"/>
          <w:sz w:val="24"/>
          <w:szCs w:val="24"/>
        </w:rPr>
        <w:t>Врз</w:t>
      </w:r>
      <w:r w:rsidR="00F74119" w:rsidRPr="000228DA">
        <w:rPr>
          <w:rFonts w:ascii="Arial" w:hAnsi="Arial" w:cs="Arial"/>
          <w:b w:val="0"/>
          <w:sz w:val="24"/>
          <w:szCs w:val="24"/>
          <w:lang w:val="en-US"/>
        </w:rPr>
        <w:t xml:space="preserve"> основа на измерените вредности со инверзната Радонова трансформација се пресметува вредноста на атенуацијата во секоја точка на посматраниот пресек. </w:t>
      </w:r>
      <w:proofErr w:type="gramStart"/>
      <w:r w:rsidR="00F74119" w:rsidRPr="000228DA">
        <w:rPr>
          <w:rFonts w:ascii="Arial" w:hAnsi="Arial" w:cs="Arial"/>
          <w:b w:val="0"/>
          <w:sz w:val="24"/>
          <w:szCs w:val="24"/>
          <w:lang w:val="en-US"/>
        </w:rPr>
        <w:t>Пресметаните атенуирани вредности се преведуваат во КТ број кој конечно се конвертира во сива скала доделена на поединечни елементи на сликата.</w:t>
      </w:r>
      <w:proofErr w:type="gramEnd"/>
    </w:p>
    <w:p w:rsidR="00207840" w:rsidRPr="000228DA" w:rsidRDefault="00207840" w:rsidP="00207840">
      <w:pPr>
        <w:tabs>
          <w:tab w:val="left" w:pos="709"/>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Клиничка примена на КТ скенер подразбира неколку различни начини на работа кои можат да се реализираат со разни постапки на аквизиција и реконструкција на сликата.</w:t>
      </w:r>
      <w:proofErr w:type="gramEnd"/>
      <w:r w:rsidR="00F74119" w:rsidRPr="000228DA">
        <w:rPr>
          <w:rFonts w:ascii="Arial" w:hAnsi="Arial" w:cs="Arial"/>
          <w:b w:val="0"/>
          <w:sz w:val="24"/>
          <w:szCs w:val="24"/>
          <w:lang w:val="en-US"/>
        </w:rPr>
        <w:t xml:space="preserve"> </w:t>
      </w:r>
      <w:r w:rsidR="00D848F4" w:rsidRPr="00D848F4">
        <w:rPr>
          <w:rFonts w:ascii="Arial" w:hAnsi="Arial" w:cs="Arial"/>
          <w:b w:val="0"/>
          <w:sz w:val="24"/>
          <w:szCs w:val="24"/>
          <w:lang w:val="en-US"/>
        </w:rPr>
        <w:t>Гент</w:t>
      </w:r>
      <w:r w:rsidR="00D848F4" w:rsidRPr="00D848F4">
        <w:rPr>
          <w:rFonts w:ascii="Arial" w:hAnsi="Arial" w:cs="Arial"/>
          <w:b w:val="0"/>
          <w:sz w:val="24"/>
          <w:szCs w:val="24"/>
        </w:rPr>
        <w:t>риовиот</w:t>
      </w:r>
      <w:r w:rsidR="00F74119" w:rsidRPr="000228DA">
        <w:rPr>
          <w:rFonts w:ascii="Arial" w:hAnsi="Arial" w:cs="Arial"/>
          <w:b w:val="0"/>
          <w:sz w:val="24"/>
          <w:szCs w:val="24"/>
          <w:lang w:val="en-US"/>
        </w:rPr>
        <w:t xml:space="preserve"> дел од скенерот во кој се наоѓаат цевката и детекторите</w:t>
      </w:r>
      <w:r w:rsidR="00D848F4">
        <w:rPr>
          <w:rFonts w:ascii="Arial" w:hAnsi="Arial" w:cs="Arial"/>
          <w:b w:val="0"/>
          <w:sz w:val="24"/>
          <w:szCs w:val="24"/>
        </w:rPr>
        <w:t>,</w:t>
      </w:r>
      <w:r w:rsidR="00F74119" w:rsidRPr="000228DA">
        <w:rPr>
          <w:rFonts w:ascii="Arial" w:hAnsi="Arial" w:cs="Arial"/>
          <w:b w:val="0"/>
          <w:sz w:val="24"/>
          <w:szCs w:val="24"/>
          <w:lang w:val="en-US"/>
        </w:rPr>
        <w:t xml:space="preserve"> може да се постави под агол од + / - 30 степени во однос на х - оската.</w:t>
      </w:r>
      <w:r w:rsidR="00966F0A" w:rsidRPr="000228DA">
        <w:rPr>
          <w:rStyle w:val="FootnoteReference"/>
          <w:rFonts w:ascii="Arial" w:hAnsi="Arial" w:cs="Arial"/>
          <w:b w:val="0"/>
          <w:sz w:val="24"/>
          <w:szCs w:val="24"/>
          <w:lang w:val="en-US"/>
        </w:rPr>
        <w:footnoteReference w:id="10"/>
      </w:r>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Оваа опција дозволува поставување на рамнина на сниманиот пресек директно низ структурата која н</w:t>
      </w:r>
      <w:r w:rsidR="008923BC">
        <w:rPr>
          <w:rFonts w:ascii="Arial" w:hAnsi="Arial" w:cs="Arial"/>
          <w:b w:val="0"/>
          <w:sz w:val="24"/>
          <w:szCs w:val="24"/>
          <w:lang w:val="en-US"/>
        </w:rPr>
        <w:t>ѐ</w:t>
      </w:r>
      <w:r w:rsidR="00F74119" w:rsidRPr="000228DA">
        <w:rPr>
          <w:rFonts w:ascii="Arial" w:hAnsi="Arial" w:cs="Arial"/>
          <w:b w:val="0"/>
          <w:sz w:val="24"/>
          <w:szCs w:val="24"/>
          <w:lang w:val="en-US"/>
        </w:rPr>
        <w:t xml:space="preserve"> интересира.</w:t>
      </w:r>
      <w:proofErr w:type="gramEnd"/>
      <w:r w:rsidR="00F74119" w:rsidRPr="000228DA">
        <w:rPr>
          <w:rFonts w:ascii="Arial" w:hAnsi="Arial" w:cs="Arial"/>
          <w:b w:val="0"/>
          <w:sz w:val="24"/>
          <w:szCs w:val="24"/>
          <w:lang w:val="en-US"/>
        </w:rPr>
        <w:t xml:space="preserve"> </w:t>
      </w:r>
    </w:p>
    <w:p w:rsidR="00207840" w:rsidRPr="000228DA" w:rsidRDefault="00207840" w:rsidP="00207840">
      <w:pPr>
        <w:tabs>
          <w:tab w:val="left" w:pos="709"/>
        </w:tabs>
        <w:spacing w:line="360" w:lineRule="auto"/>
        <w:jc w:val="both"/>
        <w:rPr>
          <w:rFonts w:ascii="Arial" w:hAnsi="Arial" w:cs="Arial"/>
          <w:b w:val="0"/>
          <w:sz w:val="24"/>
          <w:szCs w:val="24"/>
        </w:rPr>
      </w:pPr>
    </w:p>
    <w:p w:rsidR="00966F0A" w:rsidRPr="000228DA" w:rsidRDefault="00207840" w:rsidP="00207840">
      <w:pPr>
        <w:tabs>
          <w:tab w:val="left" w:pos="709"/>
        </w:tabs>
        <w:spacing w:line="360" w:lineRule="auto"/>
        <w:jc w:val="both"/>
        <w:rPr>
          <w:rFonts w:ascii="Arial" w:hAnsi="Arial" w:cs="Arial"/>
          <w:b w:val="0"/>
          <w:sz w:val="24"/>
          <w:szCs w:val="24"/>
        </w:rPr>
      </w:pPr>
      <w:r w:rsidRPr="000228DA">
        <w:rPr>
          <w:rFonts w:ascii="Arial" w:hAnsi="Arial" w:cs="Arial"/>
          <w:b w:val="0"/>
          <w:sz w:val="24"/>
          <w:szCs w:val="24"/>
        </w:rPr>
        <w:tab/>
      </w:r>
      <w:r w:rsidR="00F74119" w:rsidRPr="000228DA">
        <w:rPr>
          <w:rFonts w:ascii="Arial" w:hAnsi="Arial" w:cs="Arial"/>
          <w:b w:val="0"/>
          <w:sz w:val="24"/>
          <w:szCs w:val="24"/>
          <w:lang w:val="en-US"/>
        </w:rPr>
        <w:t xml:space="preserve">Кај рутински снимања обично прво се формира </w:t>
      </w:r>
      <w:proofErr w:type="gramStart"/>
      <w:r w:rsidR="00F74119" w:rsidRPr="000228DA">
        <w:rPr>
          <w:rFonts w:ascii="Arial" w:hAnsi="Arial" w:cs="Arial"/>
          <w:b w:val="0"/>
          <w:sz w:val="24"/>
          <w:szCs w:val="24"/>
          <w:lang w:val="en-US"/>
        </w:rPr>
        <w:t>топограф  (</w:t>
      </w:r>
      <w:proofErr w:type="gramEnd"/>
      <w:r w:rsidR="00F74119" w:rsidRPr="000228DA">
        <w:rPr>
          <w:rFonts w:ascii="Arial" w:hAnsi="Arial" w:cs="Arial"/>
          <w:b w:val="0"/>
          <w:sz w:val="24"/>
          <w:szCs w:val="24"/>
          <w:lang w:val="en-US"/>
        </w:rPr>
        <w:t xml:space="preserve">сценограм). </w:t>
      </w:r>
      <w:proofErr w:type="gramStart"/>
      <w:r w:rsidR="00F74119" w:rsidRPr="000228DA">
        <w:rPr>
          <w:rFonts w:ascii="Arial" w:hAnsi="Arial" w:cs="Arial"/>
          <w:b w:val="0"/>
          <w:sz w:val="24"/>
          <w:szCs w:val="24"/>
          <w:lang w:val="en-US"/>
        </w:rPr>
        <w:t>Топограмот може да даде фронтален и латерален поглед кој потоа се користи за ориентација односно селектирање на бараната регија.</w:t>
      </w:r>
      <w:proofErr w:type="gramEnd"/>
      <w:r w:rsidRPr="000228DA">
        <w:rPr>
          <w:rFonts w:ascii="Arial" w:hAnsi="Arial" w:cs="Arial"/>
          <w:b w:val="0"/>
          <w:sz w:val="24"/>
          <w:szCs w:val="24"/>
        </w:rPr>
        <w:t xml:space="preserve"> </w:t>
      </w:r>
    </w:p>
    <w:p w:rsidR="00966F0A" w:rsidRPr="000228DA" w:rsidRDefault="00966F0A" w:rsidP="00207840">
      <w:pPr>
        <w:tabs>
          <w:tab w:val="left" w:pos="709"/>
        </w:tabs>
        <w:spacing w:line="360" w:lineRule="auto"/>
        <w:jc w:val="both"/>
        <w:rPr>
          <w:rFonts w:ascii="Arial" w:hAnsi="Arial" w:cs="Arial"/>
          <w:b w:val="0"/>
          <w:sz w:val="24"/>
          <w:szCs w:val="24"/>
        </w:rPr>
      </w:pPr>
    </w:p>
    <w:p w:rsidR="00F74119" w:rsidRPr="000228DA" w:rsidRDefault="00966F0A" w:rsidP="00207840">
      <w:pPr>
        <w:tabs>
          <w:tab w:val="left" w:pos="709"/>
        </w:tabs>
        <w:spacing w:line="360" w:lineRule="auto"/>
        <w:jc w:val="both"/>
        <w:rPr>
          <w:rFonts w:ascii="Arial" w:hAnsi="Arial" w:cs="Arial"/>
          <w:b w:val="0"/>
          <w:sz w:val="24"/>
          <w:szCs w:val="24"/>
          <w:lang w:val="en-US"/>
        </w:rPr>
      </w:pPr>
      <w:r w:rsidRPr="000228DA">
        <w:rPr>
          <w:rFonts w:ascii="Arial" w:hAnsi="Arial" w:cs="Arial"/>
          <w:b w:val="0"/>
          <w:sz w:val="24"/>
          <w:szCs w:val="24"/>
        </w:rPr>
        <w:lastRenderedPageBreak/>
        <w:tab/>
      </w:r>
      <w:r w:rsidR="00F74119" w:rsidRPr="000228DA">
        <w:rPr>
          <w:rFonts w:ascii="Arial" w:hAnsi="Arial" w:cs="Arial"/>
          <w:b w:val="0"/>
          <w:sz w:val="24"/>
          <w:szCs w:val="24"/>
          <w:lang w:val="en-US"/>
        </w:rPr>
        <w:t>Основни протоколарни параметри на секвенционално КТ снимање се:</w:t>
      </w:r>
    </w:p>
    <w:p w:rsidR="00F74119" w:rsidRPr="000228DA" w:rsidRDefault="008923BC" w:rsidP="00207840">
      <w:pPr>
        <w:numPr>
          <w:ilvl w:val="0"/>
          <w:numId w:val="16"/>
        </w:numPr>
        <w:tabs>
          <w:tab w:val="left" w:pos="1140"/>
        </w:tabs>
        <w:spacing w:line="480" w:lineRule="auto"/>
        <w:jc w:val="both"/>
        <w:rPr>
          <w:rFonts w:ascii="Arial" w:hAnsi="Arial" w:cs="Arial"/>
          <w:b w:val="0"/>
          <w:sz w:val="24"/>
          <w:szCs w:val="24"/>
          <w:lang w:val="en-US"/>
        </w:rPr>
      </w:pPr>
      <w:r>
        <w:rPr>
          <w:rFonts w:ascii="Arial" w:hAnsi="Arial" w:cs="Arial"/>
          <w:b w:val="0"/>
          <w:sz w:val="24"/>
          <w:szCs w:val="24"/>
        </w:rPr>
        <w:t xml:space="preserve">косина </w:t>
      </w:r>
      <w:r w:rsidR="00F74119" w:rsidRPr="000228DA">
        <w:rPr>
          <w:rFonts w:ascii="Arial" w:hAnsi="Arial" w:cs="Arial"/>
          <w:b w:val="0"/>
          <w:sz w:val="24"/>
          <w:szCs w:val="24"/>
          <w:lang w:val="en-US"/>
        </w:rPr>
        <w:t>на гентрито</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напон на цевката</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струја на цевката</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дебелина на пресекот</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број на пресеци</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полето на снимање</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поместување на столот</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насока на снимање</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r w:rsidRPr="000228DA">
        <w:rPr>
          <w:rFonts w:ascii="Arial" w:hAnsi="Arial" w:cs="Arial"/>
          <w:b w:val="0"/>
          <w:sz w:val="24"/>
          <w:szCs w:val="24"/>
          <w:lang w:val="en-US"/>
        </w:rPr>
        <w:t>реконструкциона матрица</w:t>
      </w:r>
      <w:r w:rsidR="00207840" w:rsidRPr="000228DA">
        <w:rPr>
          <w:rFonts w:ascii="Arial" w:hAnsi="Arial" w:cs="Arial"/>
          <w:b w:val="0"/>
          <w:sz w:val="24"/>
          <w:szCs w:val="24"/>
        </w:rPr>
        <w:t>;</w:t>
      </w:r>
    </w:p>
    <w:p w:rsidR="00F74119" w:rsidRPr="000228DA" w:rsidRDefault="00F74119" w:rsidP="00207840">
      <w:pPr>
        <w:numPr>
          <w:ilvl w:val="0"/>
          <w:numId w:val="16"/>
        </w:numPr>
        <w:tabs>
          <w:tab w:val="left" w:pos="1140"/>
        </w:tabs>
        <w:spacing w:line="480" w:lineRule="auto"/>
        <w:jc w:val="both"/>
        <w:rPr>
          <w:rFonts w:ascii="Arial" w:hAnsi="Arial" w:cs="Arial"/>
          <w:b w:val="0"/>
          <w:sz w:val="24"/>
          <w:szCs w:val="24"/>
          <w:lang w:val="en-US"/>
        </w:rPr>
      </w:pPr>
      <w:proofErr w:type="gramStart"/>
      <w:r w:rsidRPr="000228DA">
        <w:rPr>
          <w:rFonts w:ascii="Arial" w:hAnsi="Arial" w:cs="Arial"/>
          <w:b w:val="0"/>
          <w:sz w:val="24"/>
          <w:szCs w:val="24"/>
          <w:lang w:val="en-US"/>
        </w:rPr>
        <w:t>алгоритам</w:t>
      </w:r>
      <w:proofErr w:type="gramEnd"/>
      <w:r w:rsidRPr="000228DA">
        <w:rPr>
          <w:rFonts w:ascii="Arial" w:hAnsi="Arial" w:cs="Arial"/>
          <w:b w:val="0"/>
          <w:sz w:val="24"/>
          <w:szCs w:val="24"/>
          <w:lang w:val="en-US"/>
        </w:rPr>
        <w:t xml:space="preserve"> на реконструкцијата - конволуционен филтер.</w:t>
      </w:r>
    </w:p>
    <w:p w:rsidR="00966F0A" w:rsidRPr="000228DA" w:rsidRDefault="00966F0A" w:rsidP="00966F0A">
      <w:pPr>
        <w:tabs>
          <w:tab w:val="left" w:pos="1140"/>
        </w:tabs>
        <w:spacing w:line="480" w:lineRule="auto"/>
        <w:ind w:left="1440"/>
        <w:jc w:val="both"/>
        <w:rPr>
          <w:rFonts w:ascii="Arial" w:hAnsi="Arial" w:cs="Arial"/>
          <w:b w:val="0"/>
          <w:sz w:val="24"/>
          <w:szCs w:val="24"/>
          <w:lang w:val="en-US"/>
        </w:rPr>
      </w:pPr>
    </w:p>
    <w:p w:rsidR="00207840" w:rsidRPr="000228DA" w:rsidRDefault="00F74119" w:rsidP="00207840">
      <w:pPr>
        <w:tabs>
          <w:tab w:val="left" w:pos="851"/>
        </w:tabs>
        <w:spacing w:line="360" w:lineRule="auto"/>
        <w:jc w:val="both"/>
        <w:rPr>
          <w:rFonts w:ascii="Arial" w:hAnsi="Arial" w:cs="Arial"/>
          <w:b w:val="0"/>
          <w:sz w:val="24"/>
          <w:szCs w:val="24"/>
        </w:rPr>
      </w:pP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Зрачната доза на која пациентот е изложен во текот на снимањето зависи од протоколарните параметри на прегледот, карактеристиките на скенерот и пациент</w:t>
      </w:r>
      <w:r w:rsidR="008923BC">
        <w:rPr>
          <w:rFonts w:ascii="Arial" w:hAnsi="Arial" w:cs="Arial"/>
          <w:b w:val="0"/>
          <w:sz w:val="24"/>
          <w:szCs w:val="24"/>
        </w:rPr>
        <w:t>от</w:t>
      </w:r>
      <w:r w:rsidRPr="000228DA">
        <w:rPr>
          <w:rFonts w:ascii="Arial" w:hAnsi="Arial" w:cs="Arial"/>
          <w:b w:val="0"/>
          <w:sz w:val="24"/>
          <w:szCs w:val="24"/>
          <w:lang w:val="en-US"/>
        </w:rPr>
        <w:t>.</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Овие дози во текот на снимањето може да бидат сто пати поголеми во однос на конвенционалната радиолошка техника при снимање на иста регија, па затоа при КТ снимање е многу важно да се при</w:t>
      </w:r>
      <w:r w:rsidR="008923BC">
        <w:rPr>
          <w:rFonts w:ascii="Arial" w:hAnsi="Arial" w:cs="Arial"/>
          <w:b w:val="0"/>
          <w:sz w:val="24"/>
          <w:szCs w:val="24"/>
        </w:rPr>
        <w:t>способат</w:t>
      </w:r>
      <w:r w:rsidRPr="000228DA">
        <w:rPr>
          <w:rFonts w:ascii="Arial" w:hAnsi="Arial" w:cs="Arial"/>
          <w:b w:val="0"/>
          <w:sz w:val="24"/>
          <w:szCs w:val="24"/>
          <w:lang w:val="en-US"/>
        </w:rPr>
        <w:t xml:space="preserve"> параметрите на снимање поединечно за секој пациент.</w:t>
      </w:r>
      <w:proofErr w:type="gramEnd"/>
      <w:r w:rsidRPr="000228DA">
        <w:rPr>
          <w:rFonts w:ascii="Arial" w:hAnsi="Arial" w:cs="Arial"/>
          <w:b w:val="0"/>
          <w:sz w:val="24"/>
          <w:szCs w:val="24"/>
          <w:lang w:val="en-US"/>
        </w:rPr>
        <w:t xml:space="preserve"> Како стандард за одредување на дозата на озрачување на пациентот е </w:t>
      </w:r>
      <w:proofErr w:type="gramStart"/>
      <w:r w:rsidRPr="000228DA">
        <w:rPr>
          <w:rFonts w:ascii="Arial" w:hAnsi="Arial" w:cs="Arial"/>
          <w:b w:val="0"/>
          <w:sz w:val="24"/>
          <w:szCs w:val="24"/>
          <w:lang w:val="en-US"/>
        </w:rPr>
        <w:t xml:space="preserve">востановен  </w:t>
      </w:r>
      <w:r w:rsidR="008923BC">
        <w:rPr>
          <w:rFonts w:ascii="Arial" w:hAnsi="Arial" w:cs="Arial"/>
          <w:b w:val="0"/>
          <w:sz w:val="24"/>
          <w:szCs w:val="24"/>
          <w:lang w:val="en-US"/>
        </w:rPr>
        <w:t>CTDI</w:t>
      </w:r>
      <w:proofErr w:type="gramEnd"/>
      <w:r w:rsidR="008923BC">
        <w:rPr>
          <w:rFonts w:ascii="Arial" w:hAnsi="Arial" w:cs="Arial"/>
          <w:b w:val="0"/>
          <w:sz w:val="24"/>
          <w:szCs w:val="24"/>
          <w:lang w:val="en-US"/>
        </w:rPr>
        <w:t xml:space="preserve"> (</w:t>
      </w:r>
      <w:r w:rsidR="00207840" w:rsidRPr="000228DA">
        <w:rPr>
          <w:rFonts w:ascii="Arial" w:hAnsi="Arial" w:cs="Arial"/>
          <w:b w:val="0"/>
          <w:sz w:val="24"/>
          <w:szCs w:val="24"/>
          <w:lang w:val="en-US"/>
        </w:rPr>
        <w:t>Computed Tomography Doze Index).</w:t>
      </w:r>
    </w:p>
    <w:p w:rsidR="00207840" w:rsidRPr="000228DA" w:rsidRDefault="00207840" w:rsidP="00207840">
      <w:pPr>
        <w:tabs>
          <w:tab w:val="left" w:pos="851"/>
        </w:tabs>
        <w:spacing w:line="360" w:lineRule="auto"/>
        <w:jc w:val="both"/>
        <w:rPr>
          <w:rFonts w:ascii="Arial" w:hAnsi="Arial" w:cs="Arial"/>
          <w:b w:val="0"/>
          <w:sz w:val="24"/>
          <w:szCs w:val="24"/>
        </w:rPr>
      </w:pPr>
    </w:p>
    <w:p w:rsidR="00966F0A" w:rsidRPr="000228DA" w:rsidRDefault="00207840" w:rsidP="00207840">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proofErr w:type="gramStart"/>
      <w:r w:rsidR="00F74119" w:rsidRPr="000228DA">
        <w:rPr>
          <w:rFonts w:ascii="Arial" w:hAnsi="Arial" w:cs="Arial"/>
          <w:b w:val="0"/>
          <w:sz w:val="24"/>
          <w:szCs w:val="24"/>
          <w:lang w:val="en-US"/>
        </w:rPr>
        <w:t>Компјутеризирана томографија претставува метода на рен</w:t>
      </w:r>
      <w:r w:rsidR="008923BC">
        <w:rPr>
          <w:rFonts w:ascii="Arial" w:hAnsi="Arial" w:cs="Arial"/>
          <w:b w:val="0"/>
          <w:sz w:val="24"/>
          <w:szCs w:val="24"/>
        </w:rPr>
        <w:t>т</w:t>
      </w:r>
      <w:r w:rsidR="00F74119" w:rsidRPr="000228DA">
        <w:rPr>
          <w:rFonts w:ascii="Arial" w:hAnsi="Arial" w:cs="Arial"/>
          <w:b w:val="0"/>
          <w:sz w:val="24"/>
          <w:szCs w:val="24"/>
          <w:lang w:val="en-US"/>
        </w:rPr>
        <w:t>генско снимање на избран слој од телото, пост</w:t>
      </w:r>
      <w:r w:rsidR="008923BC">
        <w:rPr>
          <w:rFonts w:ascii="Arial" w:hAnsi="Arial" w:cs="Arial"/>
          <w:b w:val="0"/>
          <w:sz w:val="24"/>
          <w:szCs w:val="24"/>
        </w:rPr>
        <w:t>а</w:t>
      </w:r>
      <w:r w:rsidR="00F74119" w:rsidRPr="000228DA">
        <w:rPr>
          <w:rFonts w:ascii="Arial" w:hAnsi="Arial" w:cs="Arial"/>
          <w:b w:val="0"/>
          <w:sz w:val="24"/>
          <w:szCs w:val="24"/>
          <w:lang w:val="en-US"/>
        </w:rPr>
        <w:t>вен попречно на надолжната оска.</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Компјутеризираната и стандардната томографија битно се разликуваат.</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Кај класичната томографија сликите се слабо контрастни поради суперпозиција на околните слоеви со избраниот.</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Кај компјутеризираната томографија овој недостаток не постои бидејќи имаме тесен сноп од рен</w:t>
      </w:r>
      <w:r w:rsidR="008923BC">
        <w:rPr>
          <w:rFonts w:ascii="Arial" w:hAnsi="Arial" w:cs="Arial"/>
          <w:b w:val="0"/>
          <w:sz w:val="24"/>
          <w:szCs w:val="24"/>
        </w:rPr>
        <w:t>т</w:t>
      </w:r>
      <w:r w:rsidR="00F74119" w:rsidRPr="000228DA">
        <w:rPr>
          <w:rFonts w:ascii="Arial" w:hAnsi="Arial" w:cs="Arial"/>
          <w:b w:val="0"/>
          <w:sz w:val="24"/>
          <w:szCs w:val="24"/>
          <w:lang w:val="en-US"/>
        </w:rPr>
        <w:t>генски зраци и нема суперпозиција со останатите слоеви.</w:t>
      </w:r>
      <w:proofErr w:type="gramEnd"/>
      <w:r w:rsidR="00F74119" w:rsidRPr="000228DA">
        <w:rPr>
          <w:rFonts w:ascii="Arial" w:hAnsi="Arial" w:cs="Arial"/>
          <w:b w:val="0"/>
          <w:sz w:val="24"/>
          <w:szCs w:val="24"/>
          <w:lang w:val="en-US"/>
        </w:rPr>
        <w:t xml:space="preserve"> </w:t>
      </w:r>
    </w:p>
    <w:p w:rsidR="00F74119" w:rsidRPr="000228DA" w:rsidRDefault="00966F0A" w:rsidP="00207840">
      <w:pPr>
        <w:tabs>
          <w:tab w:val="left" w:pos="851"/>
        </w:tabs>
        <w:spacing w:line="360" w:lineRule="auto"/>
        <w:jc w:val="both"/>
        <w:rPr>
          <w:rFonts w:ascii="Arial" w:hAnsi="Arial" w:cs="Arial"/>
          <w:b w:val="0"/>
          <w:sz w:val="24"/>
          <w:szCs w:val="24"/>
        </w:rPr>
      </w:pPr>
      <w:r w:rsidRPr="000228DA">
        <w:rPr>
          <w:rFonts w:ascii="Arial" w:hAnsi="Arial" w:cs="Arial"/>
          <w:b w:val="0"/>
          <w:sz w:val="24"/>
          <w:szCs w:val="24"/>
        </w:rPr>
        <w:lastRenderedPageBreak/>
        <w:tab/>
      </w:r>
      <w:proofErr w:type="gramStart"/>
      <w:r w:rsidR="00F74119" w:rsidRPr="000228DA">
        <w:rPr>
          <w:rFonts w:ascii="Arial" w:hAnsi="Arial" w:cs="Arial"/>
          <w:b w:val="0"/>
          <w:sz w:val="24"/>
          <w:szCs w:val="24"/>
          <w:lang w:val="en-US"/>
        </w:rPr>
        <w:t>Место рен</w:t>
      </w:r>
      <w:r w:rsidR="008923BC">
        <w:rPr>
          <w:rFonts w:ascii="Arial" w:hAnsi="Arial" w:cs="Arial"/>
          <w:b w:val="0"/>
          <w:sz w:val="24"/>
          <w:szCs w:val="24"/>
        </w:rPr>
        <w:t>т</w:t>
      </w:r>
      <w:r w:rsidR="00F74119" w:rsidRPr="000228DA">
        <w:rPr>
          <w:rFonts w:ascii="Arial" w:hAnsi="Arial" w:cs="Arial"/>
          <w:b w:val="0"/>
          <w:sz w:val="24"/>
          <w:szCs w:val="24"/>
          <w:lang w:val="en-US"/>
        </w:rPr>
        <w:t>генски филм се користат фотолуминисцентни детектори или гасни детектори од ксенон.</w:t>
      </w:r>
      <w:proofErr w:type="gramEnd"/>
      <w:r w:rsidR="00207840" w:rsidRPr="000228DA">
        <w:rPr>
          <w:rFonts w:ascii="Arial" w:hAnsi="Arial" w:cs="Arial"/>
          <w:b w:val="0"/>
          <w:sz w:val="24"/>
          <w:szCs w:val="24"/>
        </w:rPr>
        <w:t xml:space="preserve"> </w:t>
      </w:r>
      <w:proofErr w:type="gramStart"/>
      <w:r w:rsidR="00F74119" w:rsidRPr="000228DA">
        <w:rPr>
          <w:rFonts w:ascii="Arial" w:hAnsi="Arial" w:cs="Arial"/>
          <w:b w:val="0"/>
          <w:sz w:val="24"/>
          <w:szCs w:val="24"/>
          <w:lang w:val="en-US"/>
        </w:rPr>
        <w:t xml:space="preserve">Во светот постојат </w:t>
      </w:r>
      <w:r w:rsidR="008923BC">
        <w:rPr>
          <w:rFonts w:ascii="Arial" w:hAnsi="Arial" w:cs="Arial"/>
          <w:b w:val="0"/>
          <w:sz w:val="24"/>
          <w:szCs w:val="24"/>
        </w:rPr>
        <w:t>пет</w:t>
      </w:r>
      <w:r w:rsidR="00F74119" w:rsidRPr="000228DA">
        <w:rPr>
          <w:rFonts w:ascii="Arial" w:hAnsi="Arial" w:cs="Arial"/>
          <w:b w:val="0"/>
          <w:sz w:val="24"/>
          <w:szCs w:val="24"/>
          <w:lang w:val="en-US"/>
        </w:rPr>
        <w:t xml:space="preserve"> генерации на компјутеризирани томографи.</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Меѓусебно се разликуваат по број на детектори.</w:t>
      </w:r>
      <w:proofErr w:type="gramEnd"/>
      <w:r w:rsidR="00F74119" w:rsidRPr="000228DA">
        <w:rPr>
          <w:rFonts w:ascii="Arial" w:hAnsi="Arial" w:cs="Arial"/>
          <w:b w:val="0"/>
          <w:sz w:val="24"/>
          <w:szCs w:val="24"/>
          <w:lang w:val="en-US"/>
        </w:rPr>
        <w:t xml:space="preserve"> </w:t>
      </w:r>
      <w:proofErr w:type="gramStart"/>
      <w:r w:rsidR="00F74119" w:rsidRPr="000228DA">
        <w:rPr>
          <w:rFonts w:ascii="Arial" w:hAnsi="Arial" w:cs="Arial"/>
          <w:b w:val="0"/>
          <w:sz w:val="24"/>
          <w:szCs w:val="24"/>
          <w:lang w:val="en-US"/>
        </w:rPr>
        <w:t xml:space="preserve">Развојот на компјутерските системи започнал од тој кој поседувал само </w:t>
      </w:r>
      <w:r w:rsidR="008923BC">
        <w:rPr>
          <w:rFonts w:ascii="Arial" w:hAnsi="Arial" w:cs="Arial"/>
          <w:b w:val="0"/>
          <w:sz w:val="24"/>
          <w:szCs w:val="24"/>
        </w:rPr>
        <w:t>еден</w:t>
      </w:r>
      <w:r w:rsidR="00F74119" w:rsidRPr="000228DA">
        <w:rPr>
          <w:rFonts w:ascii="Arial" w:hAnsi="Arial" w:cs="Arial"/>
          <w:b w:val="0"/>
          <w:sz w:val="24"/>
          <w:szCs w:val="24"/>
          <w:lang w:val="en-US"/>
        </w:rPr>
        <w:t xml:space="preserve"> детектор.</w:t>
      </w:r>
      <w:proofErr w:type="gramEnd"/>
    </w:p>
    <w:p w:rsidR="00207840" w:rsidRPr="000228DA" w:rsidRDefault="00207840" w:rsidP="00207840">
      <w:pPr>
        <w:pStyle w:val="NormalWeb"/>
        <w:spacing w:line="360" w:lineRule="auto"/>
        <w:ind w:firstLine="720"/>
        <w:jc w:val="both"/>
        <w:rPr>
          <w:rFonts w:ascii="Arial" w:hAnsi="Arial" w:cs="Arial"/>
        </w:rPr>
      </w:pPr>
      <w:r w:rsidRPr="000228DA">
        <w:rPr>
          <w:rFonts w:ascii="Arial" w:hAnsi="Arial" w:cs="Arial"/>
          <w:lang w:val="mk-MK"/>
        </w:rPr>
        <w:t>Генерално, к</w:t>
      </w:r>
      <w:r w:rsidRPr="000228DA">
        <w:rPr>
          <w:rFonts w:ascii="Arial" w:hAnsi="Arial" w:cs="Arial"/>
        </w:rPr>
        <w:t>омпјутерската томографија (КТ) користи посебна опрема со рен</w:t>
      </w:r>
      <w:r w:rsidR="00C81E7C">
        <w:rPr>
          <w:rFonts w:ascii="Arial" w:hAnsi="Arial" w:cs="Arial"/>
          <w:lang w:val="mk-MK"/>
        </w:rPr>
        <w:t>т</w:t>
      </w:r>
      <w:r w:rsidRPr="000228DA">
        <w:rPr>
          <w:rFonts w:ascii="Arial" w:hAnsi="Arial" w:cs="Arial"/>
        </w:rPr>
        <w:t xml:space="preserve">ген зраци за добивање на слики од телото од различни агли. </w:t>
      </w:r>
      <w:proofErr w:type="gramStart"/>
      <w:r w:rsidRPr="000228DA">
        <w:rPr>
          <w:rFonts w:ascii="Arial" w:hAnsi="Arial" w:cs="Arial"/>
        </w:rPr>
        <w:t>Податоците се анализираат и се обработуваат со помош на компјутер.</w:t>
      </w:r>
      <w:proofErr w:type="gramEnd"/>
      <w:r w:rsidRPr="000228DA">
        <w:rPr>
          <w:rFonts w:ascii="Arial" w:hAnsi="Arial" w:cs="Arial"/>
        </w:rPr>
        <w:t xml:space="preserve"> </w:t>
      </w:r>
      <w:proofErr w:type="gramStart"/>
      <w:r w:rsidRPr="000228DA">
        <w:rPr>
          <w:rFonts w:ascii="Arial" w:hAnsi="Arial" w:cs="Arial"/>
        </w:rPr>
        <w:t>Така се добиваат дигитални слики кои прикажуваат пресеци на телото низ органите и ткивата.</w:t>
      </w:r>
      <w:proofErr w:type="gramEnd"/>
      <w:r w:rsidRPr="000228DA">
        <w:rPr>
          <w:rFonts w:ascii="Arial" w:hAnsi="Arial" w:cs="Arial"/>
        </w:rPr>
        <w:t xml:space="preserve"> </w:t>
      </w:r>
      <w:proofErr w:type="gramStart"/>
      <w:r w:rsidRPr="000228DA">
        <w:rPr>
          <w:rFonts w:ascii="Arial" w:hAnsi="Arial" w:cs="Arial"/>
        </w:rPr>
        <w:t>На тој начин се овозможува тр</w:t>
      </w:r>
      <w:r w:rsidR="00C302CC">
        <w:rPr>
          <w:rFonts w:ascii="Arial" w:hAnsi="Arial" w:cs="Arial"/>
          <w:lang w:val="mk-MK"/>
        </w:rPr>
        <w:t>и</w:t>
      </w:r>
      <w:r w:rsidRPr="000228DA">
        <w:rPr>
          <w:rFonts w:ascii="Arial" w:hAnsi="Arial" w:cs="Arial"/>
        </w:rPr>
        <w:t>димензионален детален приказ на надолжни и на напречни пресеци на сите ткива и органи.</w:t>
      </w:r>
      <w:proofErr w:type="gramEnd"/>
      <w:r w:rsidR="00E93119" w:rsidRPr="000228DA">
        <w:rPr>
          <w:rStyle w:val="FootnoteReference"/>
          <w:rFonts w:ascii="Arial" w:hAnsi="Arial" w:cs="Arial"/>
        </w:rPr>
        <w:footnoteReference w:id="11"/>
      </w:r>
      <w:r w:rsidRPr="000228DA">
        <w:rPr>
          <w:rFonts w:ascii="Arial" w:hAnsi="Arial" w:cs="Arial"/>
        </w:rPr>
        <w:t xml:space="preserve"> </w:t>
      </w:r>
      <w:proofErr w:type="gramStart"/>
      <w:r w:rsidRPr="000228DA">
        <w:rPr>
          <w:rFonts w:ascii="Arial" w:hAnsi="Arial" w:cs="Arial"/>
        </w:rPr>
        <w:t>КТ е најпрецизна дијагностичка метода.</w:t>
      </w:r>
      <w:proofErr w:type="gramEnd"/>
      <w:r w:rsidRPr="000228DA">
        <w:rPr>
          <w:rFonts w:ascii="Arial" w:hAnsi="Arial" w:cs="Arial"/>
        </w:rPr>
        <w:t xml:space="preserve"> </w:t>
      </w:r>
      <w:proofErr w:type="gramStart"/>
      <w:r w:rsidRPr="000228DA">
        <w:rPr>
          <w:rFonts w:ascii="Arial" w:hAnsi="Arial" w:cs="Arial"/>
        </w:rPr>
        <w:t xml:space="preserve">КТ дава морфолошки изглед на секое </w:t>
      </w:r>
      <w:r w:rsidR="00C302CC">
        <w:rPr>
          <w:rFonts w:ascii="Arial" w:hAnsi="Arial" w:cs="Arial"/>
          <w:lang w:val="mk-MK"/>
        </w:rPr>
        <w:t>нарушување</w:t>
      </w:r>
      <w:r w:rsidRPr="000228DA">
        <w:rPr>
          <w:rFonts w:ascii="Arial" w:hAnsi="Arial" w:cs="Arial"/>
        </w:rPr>
        <w:t xml:space="preserve">, овозможува да се измери неговата големина, да се утврди прецизната локализација на компликациите и </w:t>
      </w:r>
      <w:r w:rsidR="00C302CC">
        <w:rPr>
          <w:rFonts w:ascii="Arial" w:hAnsi="Arial" w:cs="Arial"/>
          <w:lang w:val="mk-MK"/>
        </w:rPr>
        <w:t>нарушувањата,</w:t>
      </w:r>
      <w:r w:rsidRPr="000228DA">
        <w:rPr>
          <w:rFonts w:ascii="Arial" w:hAnsi="Arial" w:cs="Arial"/>
        </w:rPr>
        <w:t xml:space="preserve"> како и проширеноста во околните ткива и структури.</w:t>
      </w:r>
      <w:proofErr w:type="gramEnd"/>
      <w:r w:rsidRPr="000228DA">
        <w:rPr>
          <w:rFonts w:ascii="Arial" w:hAnsi="Arial" w:cs="Arial"/>
        </w:rPr>
        <w:t xml:space="preserve"> </w:t>
      </w:r>
      <w:proofErr w:type="gramStart"/>
      <w:r w:rsidRPr="000228DA">
        <w:rPr>
          <w:rFonts w:ascii="Arial" w:hAnsi="Arial" w:cs="Arial"/>
        </w:rPr>
        <w:t>Оваа дијагностичка процедура е безболна и не дава несакани ефекти.</w:t>
      </w:r>
      <w:proofErr w:type="gramEnd"/>
    </w:p>
    <w:p w:rsidR="00F74119" w:rsidRPr="000228DA" w:rsidRDefault="00207840" w:rsidP="00207840">
      <w:pPr>
        <w:pStyle w:val="NormalWeb"/>
        <w:spacing w:line="360" w:lineRule="auto"/>
        <w:ind w:firstLine="720"/>
        <w:jc w:val="both"/>
        <w:rPr>
          <w:rFonts w:ascii="Arial" w:hAnsi="Arial" w:cs="Arial"/>
          <w:lang w:val="mk-MK"/>
        </w:rPr>
      </w:pPr>
      <w:proofErr w:type="gramStart"/>
      <w:r w:rsidRPr="000228DA">
        <w:rPr>
          <w:rFonts w:ascii="Arial" w:hAnsi="Arial" w:cs="Arial"/>
        </w:rPr>
        <w:t>КТ на абдоменот дава приказ на сите ткива и органи во абдоменот и е многу попрецизна дијагностичка метода од ехотомографијата на абдоменот.</w:t>
      </w:r>
      <w:proofErr w:type="gramEnd"/>
      <w:r w:rsidRPr="000228DA">
        <w:rPr>
          <w:rFonts w:ascii="Arial" w:hAnsi="Arial" w:cs="Arial"/>
        </w:rPr>
        <w:t xml:space="preserve"> </w:t>
      </w:r>
      <w:proofErr w:type="gramStart"/>
      <w:r w:rsidRPr="000228DA">
        <w:rPr>
          <w:rFonts w:ascii="Arial" w:hAnsi="Arial" w:cs="Arial"/>
        </w:rPr>
        <w:t>Со оваа метода може да се откријат присутни метастази во црниот дроб, во лимфните јазли во абдоменот, како и во другите органи во абдоменот, кај ракот на белите дробови.</w:t>
      </w:r>
      <w:proofErr w:type="gramEnd"/>
      <w:r w:rsidRPr="000228DA">
        <w:rPr>
          <w:rFonts w:ascii="Arial" w:hAnsi="Arial" w:cs="Arial"/>
        </w:rPr>
        <w:t xml:space="preserve"> </w:t>
      </w:r>
      <w:proofErr w:type="gramStart"/>
      <w:r w:rsidRPr="000228DA">
        <w:rPr>
          <w:rFonts w:ascii="Arial" w:hAnsi="Arial" w:cs="Arial"/>
        </w:rPr>
        <w:t>КТ се користи за прецизно водење на биопсијата и на другите минимално инвазивни процедури.</w:t>
      </w:r>
      <w:proofErr w:type="gramEnd"/>
    </w:p>
    <w:p w:rsidR="00966F0A" w:rsidRPr="000228DA" w:rsidRDefault="00F74119" w:rsidP="005F28DF">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 xml:space="preserve">Во ПЗУ </w:t>
      </w:r>
      <w:r w:rsidR="00C302CC">
        <w:rPr>
          <w:rFonts w:ascii="Arial" w:hAnsi="Arial" w:cs="Arial"/>
          <w:b w:val="0"/>
          <w:sz w:val="24"/>
          <w:szCs w:val="24"/>
        </w:rPr>
        <w:t>„</w:t>
      </w:r>
      <w:r w:rsidRPr="000228DA">
        <w:rPr>
          <w:rFonts w:ascii="Arial" w:hAnsi="Arial" w:cs="Arial"/>
          <w:b w:val="0"/>
          <w:sz w:val="24"/>
          <w:szCs w:val="24"/>
          <w:lang w:val="en-US"/>
        </w:rPr>
        <w:t>Д</w:t>
      </w:r>
      <w:r w:rsidR="00C302CC">
        <w:rPr>
          <w:rFonts w:ascii="Arial" w:hAnsi="Arial" w:cs="Arial"/>
          <w:b w:val="0"/>
          <w:sz w:val="24"/>
          <w:szCs w:val="24"/>
        </w:rPr>
        <w:t>-</w:t>
      </w:r>
      <w:r w:rsidRPr="000228DA">
        <w:rPr>
          <w:rFonts w:ascii="Arial" w:hAnsi="Arial" w:cs="Arial"/>
          <w:b w:val="0"/>
          <w:sz w:val="24"/>
          <w:szCs w:val="24"/>
          <w:lang w:val="en-US"/>
        </w:rPr>
        <w:t>р</w:t>
      </w:r>
      <w:r w:rsidR="00C302CC">
        <w:rPr>
          <w:rFonts w:ascii="Arial" w:hAnsi="Arial" w:cs="Arial"/>
          <w:b w:val="0"/>
          <w:sz w:val="24"/>
          <w:szCs w:val="24"/>
        </w:rPr>
        <w:t xml:space="preserve"> </w:t>
      </w:r>
      <w:r w:rsidRPr="000228DA">
        <w:rPr>
          <w:rFonts w:ascii="Arial" w:hAnsi="Arial" w:cs="Arial"/>
          <w:b w:val="0"/>
          <w:sz w:val="24"/>
          <w:szCs w:val="24"/>
          <w:lang w:val="en-US"/>
        </w:rPr>
        <w:t xml:space="preserve">Ѓоше” </w:t>
      </w:r>
      <w:r w:rsidR="00C302CC">
        <w:rPr>
          <w:rFonts w:ascii="Arial" w:hAnsi="Arial" w:cs="Arial"/>
          <w:b w:val="0"/>
          <w:sz w:val="24"/>
          <w:szCs w:val="24"/>
        </w:rPr>
        <w:t xml:space="preserve">во </w:t>
      </w:r>
      <w:r w:rsidRPr="000228DA">
        <w:rPr>
          <w:rFonts w:ascii="Arial" w:hAnsi="Arial" w:cs="Arial"/>
          <w:b w:val="0"/>
          <w:sz w:val="24"/>
          <w:szCs w:val="24"/>
          <w:lang w:val="en-US"/>
        </w:rPr>
        <w:t xml:space="preserve">Куманово користиме скенер од четврта генерација </w:t>
      </w:r>
      <w:r w:rsidR="00207840" w:rsidRPr="000228DA">
        <w:rPr>
          <w:rFonts w:ascii="Arial" w:hAnsi="Arial" w:cs="Arial"/>
          <w:b w:val="0"/>
          <w:sz w:val="24"/>
          <w:szCs w:val="24"/>
          <w:lang w:val="en-US"/>
        </w:rPr>
        <w:t xml:space="preserve">PIXEL </w:t>
      </w:r>
      <w:r w:rsidRPr="000228DA">
        <w:rPr>
          <w:rFonts w:ascii="Arial" w:hAnsi="Arial" w:cs="Arial"/>
          <w:b w:val="0"/>
          <w:sz w:val="24"/>
          <w:szCs w:val="24"/>
          <w:lang w:val="en-US"/>
        </w:rPr>
        <w:t>2000.</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Четвртата генерација на КТ има потполн круг од рамномерно распоредени детектори кои не се подвижни.</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Се движи само рен</w:t>
      </w:r>
      <w:r w:rsidR="00C46A9E">
        <w:rPr>
          <w:rFonts w:ascii="Arial" w:hAnsi="Arial" w:cs="Arial"/>
          <w:b w:val="0"/>
          <w:sz w:val="24"/>
          <w:szCs w:val="24"/>
        </w:rPr>
        <w:t>д</w:t>
      </w:r>
      <w:r w:rsidRPr="000228DA">
        <w:rPr>
          <w:rFonts w:ascii="Arial" w:hAnsi="Arial" w:cs="Arial"/>
          <w:b w:val="0"/>
          <w:sz w:val="24"/>
          <w:szCs w:val="24"/>
          <w:lang w:val="en-US"/>
        </w:rPr>
        <w:t>генската цевка и тоа внатре во детекторскиот круг.</w:t>
      </w:r>
      <w:proofErr w:type="gramEnd"/>
      <w:r w:rsidRPr="000228DA">
        <w:rPr>
          <w:rFonts w:ascii="Arial" w:hAnsi="Arial" w:cs="Arial"/>
          <w:b w:val="0"/>
          <w:sz w:val="24"/>
          <w:szCs w:val="24"/>
          <w:lang w:val="en-US"/>
        </w:rPr>
        <w:t xml:space="preserve"> </w:t>
      </w:r>
      <w:r w:rsidR="005F28DF" w:rsidRPr="000228DA">
        <w:rPr>
          <w:rFonts w:ascii="Arial" w:hAnsi="Arial" w:cs="Arial"/>
          <w:b w:val="0"/>
          <w:sz w:val="24"/>
          <w:szCs w:val="24"/>
        </w:rPr>
        <w:t xml:space="preserve"> </w:t>
      </w: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 xml:space="preserve">За овој преглед </w:t>
      </w:r>
      <w:r w:rsidR="00C302CC">
        <w:rPr>
          <w:rFonts w:ascii="Arial" w:hAnsi="Arial" w:cs="Arial"/>
          <w:b w:val="0"/>
          <w:sz w:val="24"/>
          <w:szCs w:val="24"/>
        </w:rPr>
        <w:t>подготовката</w:t>
      </w:r>
      <w:r w:rsidRPr="000228DA">
        <w:rPr>
          <w:rFonts w:ascii="Arial" w:hAnsi="Arial" w:cs="Arial"/>
          <w:b w:val="0"/>
          <w:sz w:val="24"/>
          <w:szCs w:val="24"/>
          <w:lang w:val="en-US"/>
        </w:rPr>
        <w:t xml:space="preserve"> на пациентот е идентична со и.в.</w:t>
      </w:r>
      <w:r w:rsidR="00E93119" w:rsidRPr="000228DA">
        <w:rPr>
          <w:rFonts w:ascii="Arial" w:hAnsi="Arial" w:cs="Arial"/>
          <w:b w:val="0"/>
          <w:sz w:val="24"/>
          <w:szCs w:val="24"/>
        </w:rPr>
        <w:t xml:space="preserve"> </w:t>
      </w:r>
      <w:r w:rsidRPr="000228DA">
        <w:rPr>
          <w:rFonts w:ascii="Arial" w:hAnsi="Arial" w:cs="Arial"/>
          <w:b w:val="0"/>
          <w:sz w:val="24"/>
          <w:szCs w:val="24"/>
          <w:lang w:val="en-US"/>
        </w:rPr>
        <w:t>урографија.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Прегледот започнува со давање на пер орално контрастно средство Гастрографин (</w:t>
      </w:r>
      <w:r w:rsidR="00207840" w:rsidRPr="000228DA">
        <w:rPr>
          <w:rFonts w:ascii="Arial" w:hAnsi="Arial" w:cs="Arial"/>
          <w:b w:val="0"/>
          <w:sz w:val="24"/>
          <w:szCs w:val="24"/>
          <w:lang w:val="en-US"/>
        </w:rPr>
        <w:t>Telebrix</w:t>
      </w:r>
      <w:r w:rsidRPr="000228DA">
        <w:rPr>
          <w:rFonts w:ascii="Arial" w:hAnsi="Arial" w:cs="Arial"/>
          <w:b w:val="0"/>
          <w:sz w:val="24"/>
          <w:szCs w:val="24"/>
          <w:lang w:val="en-US"/>
        </w:rPr>
        <w:t>)</w:t>
      </w:r>
      <w:r w:rsidR="00C302CC">
        <w:rPr>
          <w:rFonts w:ascii="Arial" w:hAnsi="Arial" w:cs="Arial"/>
          <w:b w:val="0"/>
          <w:sz w:val="24"/>
          <w:szCs w:val="24"/>
        </w:rPr>
        <w:t xml:space="preserve"> </w:t>
      </w:r>
      <w:r w:rsidRPr="000228DA">
        <w:rPr>
          <w:rFonts w:ascii="Arial" w:hAnsi="Arial" w:cs="Arial"/>
          <w:b w:val="0"/>
          <w:sz w:val="24"/>
          <w:szCs w:val="24"/>
          <w:lang w:val="en-US"/>
        </w:rPr>
        <w:t>8 мл од контрасното средство се раствора во 600 мл вода.</w:t>
      </w:r>
      <w:proofErr w:type="gramEnd"/>
      <w:r w:rsidRPr="000228DA">
        <w:rPr>
          <w:rFonts w:ascii="Arial" w:hAnsi="Arial" w:cs="Arial"/>
          <w:b w:val="0"/>
          <w:sz w:val="24"/>
          <w:szCs w:val="24"/>
          <w:lang w:val="en-US"/>
        </w:rPr>
        <w:t xml:space="preserve"> </w:t>
      </w:r>
    </w:p>
    <w:p w:rsidR="00F74119" w:rsidRPr="000228DA" w:rsidRDefault="00F74119" w:rsidP="00966F0A">
      <w:pPr>
        <w:spacing w:line="360" w:lineRule="auto"/>
        <w:ind w:firstLine="720"/>
        <w:jc w:val="both"/>
        <w:rPr>
          <w:rFonts w:ascii="Arial" w:hAnsi="Arial" w:cs="Arial"/>
          <w:b w:val="0"/>
          <w:sz w:val="24"/>
          <w:szCs w:val="24"/>
        </w:rPr>
      </w:pPr>
      <w:r w:rsidRPr="000228DA">
        <w:rPr>
          <w:rFonts w:ascii="Arial" w:hAnsi="Arial" w:cs="Arial"/>
          <w:b w:val="0"/>
          <w:sz w:val="24"/>
          <w:szCs w:val="24"/>
          <w:lang w:val="en-US"/>
        </w:rPr>
        <w:lastRenderedPageBreak/>
        <w:t xml:space="preserve">На пациентот му се дава да испие од растворот по 200 мл на секои </w:t>
      </w:r>
      <w:proofErr w:type="gramStart"/>
      <w:r w:rsidRPr="000228DA">
        <w:rPr>
          <w:rFonts w:ascii="Arial" w:hAnsi="Arial" w:cs="Arial"/>
          <w:b w:val="0"/>
          <w:sz w:val="24"/>
          <w:szCs w:val="24"/>
          <w:lang w:val="en-US"/>
        </w:rPr>
        <w:t xml:space="preserve">10 </w:t>
      </w:r>
      <w:r w:rsidR="00966F0A" w:rsidRPr="000228DA">
        <w:rPr>
          <w:rFonts w:ascii="Arial" w:hAnsi="Arial" w:cs="Arial"/>
          <w:b w:val="0"/>
          <w:sz w:val="24"/>
          <w:szCs w:val="24"/>
        </w:rPr>
        <w:t xml:space="preserve"> </w:t>
      </w:r>
      <w:r w:rsidRPr="000228DA">
        <w:rPr>
          <w:rFonts w:ascii="Arial" w:hAnsi="Arial" w:cs="Arial"/>
          <w:b w:val="0"/>
          <w:sz w:val="24"/>
          <w:szCs w:val="24"/>
          <w:lang w:val="en-US"/>
        </w:rPr>
        <w:t>минути</w:t>
      </w:r>
      <w:proofErr w:type="gramEnd"/>
      <w:r w:rsidRPr="000228DA">
        <w:rPr>
          <w:rFonts w:ascii="Arial" w:hAnsi="Arial" w:cs="Arial"/>
          <w:b w:val="0"/>
          <w:sz w:val="24"/>
          <w:szCs w:val="24"/>
          <w:lang w:val="en-US"/>
        </w:rPr>
        <w:t>.</w:t>
      </w:r>
      <w:r w:rsidR="00C302CC">
        <w:rPr>
          <w:rFonts w:ascii="Arial" w:hAnsi="Arial" w:cs="Arial"/>
          <w:b w:val="0"/>
          <w:sz w:val="24"/>
          <w:szCs w:val="24"/>
        </w:rPr>
        <w:t xml:space="preserve"> </w:t>
      </w:r>
      <w:proofErr w:type="gramStart"/>
      <w:r w:rsidRPr="000228DA">
        <w:rPr>
          <w:rFonts w:ascii="Arial" w:hAnsi="Arial" w:cs="Arial"/>
          <w:b w:val="0"/>
          <w:sz w:val="24"/>
          <w:szCs w:val="24"/>
          <w:lang w:val="en-US"/>
        </w:rPr>
        <w:t>Ова средство се користи за опацификација на цревните вијуги</w:t>
      </w:r>
      <w:r w:rsidR="00207840" w:rsidRPr="000228DA">
        <w:rPr>
          <w:rFonts w:ascii="Arial" w:hAnsi="Arial" w:cs="Arial"/>
          <w:b w:val="0"/>
          <w:sz w:val="24"/>
          <w:szCs w:val="24"/>
        </w:rPr>
        <w:t>.</w:t>
      </w:r>
      <w:proofErr w:type="gramEnd"/>
      <w:r w:rsidR="00207840" w:rsidRPr="000228DA">
        <w:rPr>
          <w:rFonts w:ascii="Arial" w:hAnsi="Arial" w:cs="Arial"/>
          <w:b w:val="0"/>
          <w:sz w:val="24"/>
          <w:szCs w:val="24"/>
        </w:rPr>
        <w:t xml:space="preserve"> </w:t>
      </w: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Нативната серија се прави 15-тина минути по испиеното перорално контрастно средство.</w:t>
      </w:r>
      <w:proofErr w:type="gramEnd"/>
    </w:p>
    <w:p w:rsidR="00E93119" w:rsidRPr="000228DA" w:rsidRDefault="00E93119" w:rsidP="00F74119">
      <w:pPr>
        <w:spacing w:line="360" w:lineRule="auto"/>
        <w:jc w:val="both"/>
        <w:rPr>
          <w:rFonts w:ascii="Arial" w:hAnsi="Arial" w:cs="Arial"/>
          <w:b w:val="0"/>
          <w:sz w:val="24"/>
          <w:szCs w:val="24"/>
        </w:rPr>
      </w:pPr>
    </w:p>
    <w:p w:rsidR="00F74119" w:rsidRPr="000228DA" w:rsidRDefault="00F74119" w:rsidP="00F74119">
      <w:pPr>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Пациентот лежи на грб, со лесно свиткани нозе во колена.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Рацете се подигнуваат над главата.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Од полето на снимање се отстрануваат сите метални предмети за да се избегне појава на артефакти и суперпозија.</w:t>
      </w:r>
      <w:proofErr w:type="gramEnd"/>
      <w:r w:rsidR="00E93119" w:rsidRPr="000228DA">
        <w:rPr>
          <w:rFonts w:ascii="Arial" w:hAnsi="Arial" w:cs="Arial"/>
          <w:b w:val="0"/>
          <w:sz w:val="24"/>
          <w:szCs w:val="24"/>
        </w:rPr>
        <w:t xml:space="preserve"> </w:t>
      </w:r>
      <w:r w:rsidRPr="000228DA">
        <w:rPr>
          <w:rFonts w:ascii="Arial" w:hAnsi="Arial" w:cs="Arial"/>
          <w:b w:val="0"/>
          <w:sz w:val="24"/>
          <w:szCs w:val="24"/>
          <w:lang w:val="en-US"/>
        </w:rPr>
        <w:t>Се центрира на симфисис пубица</w:t>
      </w:r>
      <w:r w:rsidR="00207840" w:rsidRPr="000228DA">
        <w:rPr>
          <w:rFonts w:ascii="Arial" w:hAnsi="Arial" w:cs="Arial"/>
          <w:b w:val="0"/>
          <w:sz w:val="24"/>
          <w:szCs w:val="24"/>
          <w:lang w:val="en-US"/>
        </w:rPr>
        <w:t xml:space="preserve">, </w:t>
      </w:r>
      <w:r w:rsidR="00207840" w:rsidRPr="000228DA">
        <w:rPr>
          <w:rFonts w:ascii="Arial" w:hAnsi="Arial" w:cs="Arial"/>
          <w:b w:val="0"/>
          <w:sz w:val="24"/>
          <w:szCs w:val="24"/>
        </w:rPr>
        <w:t xml:space="preserve">каде </w:t>
      </w:r>
      <w:r w:rsidR="00C302CC">
        <w:rPr>
          <w:rFonts w:ascii="Arial" w:hAnsi="Arial" w:cs="Arial"/>
          <w:b w:val="0"/>
          <w:sz w:val="24"/>
          <w:szCs w:val="24"/>
        </w:rPr>
        <w:t xml:space="preserve">што </w:t>
      </w:r>
      <w:r w:rsidR="00207840" w:rsidRPr="000228DA">
        <w:rPr>
          <w:rFonts w:ascii="Arial" w:hAnsi="Arial" w:cs="Arial"/>
          <w:b w:val="0"/>
          <w:sz w:val="24"/>
          <w:szCs w:val="24"/>
        </w:rPr>
        <w:t>с</w:t>
      </w:r>
      <w:r w:rsidRPr="000228DA">
        <w:rPr>
          <w:rFonts w:ascii="Arial" w:hAnsi="Arial" w:cs="Arial"/>
          <w:b w:val="0"/>
          <w:sz w:val="24"/>
          <w:szCs w:val="24"/>
          <w:lang w:val="en-US"/>
        </w:rPr>
        <w:t xml:space="preserve">кеновите се со дебелина од 1 </w:t>
      </w:r>
      <w:r w:rsidR="00C302CC">
        <w:rPr>
          <w:rFonts w:ascii="Arial" w:hAnsi="Arial" w:cs="Arial"/>
          <w:b w:val="0"/>
          <w:sz w:val="24"/>
          <w:szCs w:val="24"/>
        </w:rPr>
        <w:t>до</w:t>
      </w:r>
      <w:r w:rsidRPr="000228DA">
        <w:rPr>
          <w:rFonts w:ascii="Arial" w:hAnsi="Arial" w:cs="Arial"/>
          <w:b w:val="0"/>
          <w:sz w:val="24"/>
          <w:szCs w:val="24"/>
          <w:lang w:val="en-US"/>
        </w:rPr>
        <w:t xml:space="preserve"> 1</w:t>
      </w:r>
      <w:proofErr w:type="gramStart"/>
      <w:r w:rsidRPr="000228DA">
        <w:rPr>
          <w:rFonts w:ascii="Arial" w:hAnsi="Arial" w:cs="Arial"/>
          <w:b w:val="0"/>
          <w:sz w:val="24"/>
          <w:szCs w:val="24"/>
          <w:lang w:val="en-US"/>
        </w:rPr>
        <w:t>,5</w:t>
      </w:r>
      <w:proofErr w:type="gramEnd"/>
      <w:r w:rsidRPr="000228DA">
        <w:rPr>
          <w:rFonts w:ascii="Arial" w:hAnsi="Arial" w:cs="Arial"/>
          <w:b w:val="0"/>
          <w:sz w:val="24"/>
          <w:szCs w:val="24"/>
          <w:lang w:val="en-US"/>
        </w:rPr>
        <w:t xml:space="preserve"> см. </w:t>
      </w:r>
      <w:proofErr w:type="gramStart"/>
      <w:r w:rsidRPr="000228DA">
        <w:rPr>
          <w:rFonts w:ascii="Arial" w:hAnsi="Arial" w:cs="Arial"/>
          <w:b w:val="0"/>
          <w:sz w:val="24"/>
          <w:szCs w:val="24"/>
          <w:lang w:val="en-US"/>
        </w:rPr>
        <w:t xml:space="preserve">Потоа се дава и.в. контраст </w:t>
      </w:r>
      <w:r w:rsidR="00207840" w:rsidRPr="000228DA">
        <w:rPr>
          <w:rFonts w:ascii="Arial" w:hAnsi="Arial" w:cs="Arial"/>
          <w:b w:val="0"/>
          <w:sz w:val="24"/>
          <w:szCs w:val="24"/>
          <w:lang w:val="en-US"/>
        </w:rPr>
        <w:t>Telebrix</w:t>
      </w:r>
      <w:r w:rsidRPr="000228DA">
        <w:rPr>
          <w:rFonts w:ascii="Arial" w:hAnsi="Arial" w:cs="Arial"/>
          <w:b w:val="0"/>
          <w:sz w:val="24"/>
          <w:szCs w:val="24"/>
          <w:lang w:val="en-US"/>
        </w:rPr>
        <w:t xml:space="preserve"> 40 ццм.</w:t>
      </w:r>
      <w:proofErr w:type="gramEnd"/>
      <w:r w:rsidR="00C302CC">
        <w:rPr>
          <w:rFonts w:ascii="Arial" w:hAnsi="Arial" w:cs="Arial"/>
          <w:b w:val="0"/>
          <w:sz w:val="24"/>
          <w:szCs w:val="24"/>
        </w:rPr>
        <w:t xml:space="preserve"> </w:t>
      </w:r>
      <w:proofErr w:type="gramStart"/>
      <w:r w:rsidRPr="000228DA">
        <w:rPr>
          <w:rFonts w:ascii="Arial" w:hAnsi="Arial" w:cs="Arial"/>
          <w:b w:val="0"/>
          <w:sz w:val="24"/>
          <w:szCs w:val="24"/>
          <w:lang w:val="en-US"/>
        </w:rPr>
        <w:t>Скенирањето продолжува по 15-тина минути со контрастна серија, во иста позиција и центрирање на пациентот.</w:t>
      </w:r>
      <w:proofErr w:type="gramEnd"/>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966F0A" w:rsidRPr="000228DA" w:rsidRDefault="00966F0A" w:rsidP="00F74119">
      <w:pPr>
        <w:spacing w:line="360" w:lineRule="auto"/>
        <w:jc w:val="both"/>
        <w:rPr>
          <w:rFonts w:ascii="Arial" w:hAnsi="Arial" w:cs="Arial"/>
          <w:b w:val="0"/>
          <w:sz w:val="24"/>
          <w:szCs w:val="24"/>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rPr>
      </w:pPr>
    </w:p>
    <w:p w:rsidR="00772FB1" w:rsidRPr="00836F8C" w:rsidRDefault="00772FB1" w:rsidP="00EA0FFC">
      <w:pPr>
        <w:pStyle w:val="Heading1"/>
        <w:numPr>
          <w:ilvl w:val="1"/>
          <w:numId w:val="17"/>
        </w:numPr>
        <w:rPr>
          <w:rFonts w:ascii="Arial" w:hAnsi="Arial" w:cs="Arial"/>
          <w:sz w:val="24"/>
          <w:szCs w:val="24"/>
        </w:rPr>
      </w:pPr>
      <w:bookmarkStart w:id="42" w:name="_Toc373963549"/>
      <w:r w:rsidRPr="00836F8C">
        <w:rPr>
          <w:rFonts w:ascii="Arial" w:hAnsi="Arial" w:cs="Arial"/>
          <w:sz w:val="24"/>
          <w:szCs w:val="24"/>
        </w:rPr>
        <w:lastRenderedPageBreak/>
        <w:t>Резултати</w:t>
      </w:r>
      <w:bookmarkEnd w:id="42"/>
    </w:p>
    <w:p w:rsidR="00F74119" w:rsidRPr="000228DA" w:rsidRDefault="00F74119" w:rsidP="00F74119">
      <w:pPr>
        <w:spacing w:line="360" w:lineRule="auto"/>
        <w:jc w:val="both"/>
        <w:rPr>
          <w:rFonts w:ascii="Arial" w:hAnsi="Arial" w:cs="Arial"/>
          <w:sz w:val="24"/>
          <w:szCs w:val="24"/>
          <w:lang w:val="en-US"/>
        </w:rPr>
      </w:pPr>
    </w:p>
    <w:p w:rsidR="00F74119" w:rsidRPr="000228DA" w:rsidRDefault="00F74119" w:rsidP="00F74119">
      <w:pPr>
        <w:spacing w:line="360" w:lineRule="auto"/>
        <w:jc w:val="both"/>
        <w:rPr>
          <w:rFonts w:ascii="Arial" w:hAnsi="Arial" w:cs="Arial"/>
          <w:sz w:val="24"/>
          <w:szCs w:val="24"/>
          <w:lang w:val="en-US"/>
        </w:rPr>
      </w:pPr>
    </w:p>
    <w:p w:rsidR="00772FB1" w:rsidRPr="000228DA" w:rsidRDefault="00F74119" w:rsidP="00772FB1">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Малформациите на системот од Милеровите канали се јавува со инциденца од 0,001</w:t>
      </w:r>
      <w:r w:rsidR="005D0F0F">
        <w:rPr>
          <w:rFonts w:ascii="Arial" w:hAnsi="Arial" w:cs="Arial"/>
          <w:b w:val="0"/>
          <w:sz w:val="24"/>
          <w:szCs w:val="24"/>
        </w:rPr>
        <w:t xml:space="preserve"> до </w:t>
      </w:r>
      <w:r w:rsidRPr="000228DA">
        <w:rPr>
          <w:rFonts w:ascii="Arial" w:hAnsi="Arial" w:cs="Arial"/>
          <w:b w:val="0"/>
          <w:sz w:val="24"/>
          <w:szCs w:val="24"/>
          <w:lang w:val="en-US"/>
        </w:rPr>
        <w:t>0,005 % од популацијата.</w:t>
      </w:r>
      <w:proofErr w:type="gramEnd"/>
      <w:r w:rsidR="00772FB1" w:rsidRPr="000228DA">
        <w:rPr>
          <w:rFonts w:ascii="Arial" w:hAnsi="Arial" w:cs="Arial"/>
          <w:b w:val="0"/>
          <w:sz w:val="24"/>
          <w:szCs w:val="24"/>
        </w:rPr>
        <w:t xml:space="preserve"> </w:t>
      </w:r>
      <w:proofErr w:type="gramStart"/>
      <w:r w:rsidRPr="000228DA">
        <w:rPr>
          <w:rFonts w:ascii="Arial" w:hAnsi="Arial" w:cs="Arial"/>
          <w:b w:val="0"/>
          <w:sz w:val="24"/>
          <w:szCs w:val="24"/>
          <w:lang w:val="en-US"/>
        </w:rPr>
        <w:t xml:space="preserve">Во медицинската литература се сретнува податок за појава на </w:t>
      </w:r>
      <w:r w:rsidR="00772FB1" w:rsidRPr="000228DA">
        <w:rPr>
          <w:rFonts w:ascii="Arial" w:hAnsi="Arial" w:cs="Arial"/>
          <w:b w:val="0"/>
          <w:sz w:val="24"/>
          <w:szCs w:val="24"/>
          <w:lang w:val="en-US"/>
        </w:rPr>
        <w:t>Wundrlych</w:t>
      </w:r>
      <w:r w:rsidRPr="000228DA">
        <w:rPr>
          <w:rFonts w:ascii="Arial" w:hAnsi="Arial" w:cs="Arial"/>
          <w:b w:val="0"/>
          <w:sz w:val="24"/>
          <w:szCs w:val="24"/>
          <w:lang w:val="en-US"/>
        </w:rPr>
        <w:t xml:space="preserve"> синдромот на секоја 6</w:t>
      </w:r>
      <w:r w:rsidR="005D0F0F">
        <w:rPr>
          <w:rFonts w:ascii="Arial" w:hAnsi="Arial" w:cs="Arial"/>
          <w:b w:val="0"/>
          <w:sz w:val="24"/>
          <w:szCs w:val="24"/>
        </w:rPr>
        <w:t>.</w:t>
      </w:r>
      <w:r w:rsidRPr="000228DA">
        <w:rPr>
          <w:rFonts w:ascii="Arial" w:hAnsi="Arial" w:cs="Arial"/>
          <w:b w:val="0"/>
          <w:sz w:val="24"/>
          <w:szCs w:val="24"/>
          <w:lang w:val="en-US"/>
        </w:rPr>
        <w:t>000-та прегледана жена.</w:t>
      </w:r>
      <w:proofErr w:type="gramEnd"/>
    </w:p>
    <w:p w:rsidR="00F74119" w:rsidRPr="000228DA" w:rsidRDefault="00F74119" w:rsidP="00772FB1">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Презентиран е случај на 12</w:t>
      </w:r>
      <w:r w:rsidR="005D0F0F">
        <w:rPr>
          <w:rFonts w:ascii="Arial" w:hAnsi="Arial" w:cs="Arial"/>
          <w:b w:val="0"/>
          <w:sz w:val="24"/>
          <w:szCs w:val="24"/>
        </w:rPr>
        <w:t>-</w:t>
      </w:r>
      <w:r w:rsidRPr="000228DA">
        <w:rPr>
          <w:rFonts w:ascii="Arial" w:hAnsi="Arial" w:cs="Arial"/>
          <w:b w:val="0"/>
          <w:sz w:val="24"/>
          <w:szCs w:val="24"/>
          <w:lang w:val="en-US"/>
        </w:rPr>
        <w:t xml:space="preserve">годишно девојче со менарха која ја добила пред </w:t>
      </w:r>
      <w:r w:rsidR="005D0F0F">
        <w:rPr>
          <w:rFonts w:ascii="Arial" w:hAnsi="Arial" w:cs="Arial"/>
          <w:b w:val="0"/>
          <w:sz w:val="24"/>
          <w:szCs w:val="24"/>
        </w:rPr>
        <w:t>три</w:t>
      </w:r>
      <w:r w:rsidRPr="000228DA">
        <w:rPr>
          <w:rFonts w:ascii="Arial" w:hAnsi="Arial" w:cs="Arial"/>
          <w:b w:val="0"/>
          <w:sz w:val="24"/>
          <w:szCs w:val="24"/>
          <w:lang w:val="en-US"/>
        </w:rPr>
        <w:t xml:space="preserve"> месеци.</w:t>
      </w:r>
      <w:proofErr w:type="gramEnd"/>
      <w:r w:rsidR="005D0F0F">
        <w:rPr>
          <w:rFonts w:ascii="Arial" w:hAnsi="Arial" w:cs="Arial"/>
          <w:b w:val="0"/>
          <w:sz w:val="24"/>
          <w:szCs w:val="24"/>
        </w:rPr>
        <w:t xml:space="preserve"> </w:t>
      </w:r>
      <w:proofErr w:type="gramStart"/>
      <w:r w:rsidRPr="000228DA">
        <w:rPr>
          <w:rFonts w:ascii="Arial" w:hAnsi="Arial" w:cs="Arial"/>
          <w:b w:val="0"/>
          <w:sz w:val="24"/>
          <w:szCs w:val="24"/>
          <w:lang w:val="en-US"/>
        </w:rPr>
        <w:t>Од симптоми се присутни палпабилна маса во малата карлица</w:t>
      </w:r>
      <w:r w:rsidR="005D0F0F">
        <w:rPr>
          <w:rFonts w:ascii="Arial" w:hAnsi="Arial" w:cs="Arial"/>
          <w:b w:val="0"/>
          <w:sz w:val="24"/>
          <w:szCs w:val="24"/>
        </w:rPr>
        <w:t>,</w:t>
      </w:r>
      <w:r w:rsidRPr="000228DA">
        <w:rPr>
          <w:rFonts w:ascii="Arial" w:hAnsi="Arial" w:cs="Arial"/>
          <w:b w:val="0"/>
          <w:sz w:val="24"/>
          <w:szCs w:val="24"/>
          <w:lang w:val="en-US"/>
        </w:rPr>
        <w:t xml:space="preserve"> како и болка во дисталниот дел на абдоменот.</w:t>
      </w:r>
      <w:proofErr w:type="gramEnd"/>
      <w:r w:rsidR="00772FB1" w:rsidRPr="000228DA">
        <w:rPr>
          <w:rFonts w:ascii="Arial" w:hAnsi="Arial" w:cs="Arial"/>
          <w:b w:val="0"/>
          <w:sz w:val="24"/>
          <w:szCs w:val="24"/>
        </w:rPr>
        <w:t xml:space="preserve"> </w:t>
      </w:r>
      <w:r w:rsidRPr="000228DA">
        <w:rPr>
          <w:rFonts w:ascii="Arial" w:hAnsi="Arial" w:cs="Arial"/>
          <w:b w:val="0"/>
          <w:sz w:val="24"/>
          <w:szCs w:val="24"/>
          <w:lang w:val="en-US"/>
        </w:rPr>
        <w:t>Случајот е комплетно евалуиран како клинички, така и со дијагностички имиџинг методи: ултразвук, нативна графија и и.в. урографија на у.т. и компјутеризирана томографија.</w:t>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 </w:t>
      </w:r>
      <w:r w:rsidRPr="000228DA">
        <w:rPr>
          <w:rFonts w:ascii="Arial" w:hAnsi="Arial" w:cs="Arial"/>
          <w:b w:val="0"/>
          <w:noProof/>
          <w:sz w:val="24"/>
          <w:szCs w:val="24"/>
          <w:lang w:eastAsia="mk-MK"/>
        </w:rPr>
        <w:drawing>
          <wp:inline distT="0" distB="0" distL="0" distR="0">
            <wp:extent cx="2715905" cy="1767629"/>
            <wp:effectExtent l="38100" t="57150" r="122545" b="99271"/>
            <wp:docPr id="14" name="Picture 14" descr="eh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ho 1"/>
                    <pic:cNvPicPr>
                      <a:picLocks noChangeAspect="1" noChangeArrowheads="1"/>
                    </pic:cNvPicPr>
                  </pic:nvPicPr>
                  <pic:blipFill>
                    <a:blip r:embed="rId27" cstate="print"/>
                    <a:srcRect/>
                    <a:stretch>
                      <a:fillRect/>
                    </a:stretch>
                  </pic:blipFill>
                  <pic:spPr bwMode="auto">
                    <a:xfrm>
                      <a:off x="0" y="0"/>
                      <a:ext cx="2722084"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228DA">
        <w:rPr>
          <w:rFonts w:ascii="Arial" w:hAnsi="Arial" w:cs="Arial"/>
          <w:b w:val="0"/>
          <w:sz w:val="24"/>
          <w:szCs w:val="24"/>
          <w:lang w:val="en-US"/>
        </w:rPr>
        <w:t xml:space="preserve"> </w:t>
      </w:r>
      <w:r w:rsidRPr="000228DA">
        <w:rPr>
          <w:rFonts w:ascii="Arial" w:hAnsi="Arial" w:cs="Arial"/>
          <w:b w:val="0"/>
          <w:noProof/>
          <w:sz w:val="24"/>
          <w:szCs w:val="24"/>
          <w:lang w:eastAsia="mk-MK"/>
        </w:rPr>
        <w:drawing>
          <wp:inline distT="0" distB="0" distL="0" distR="0">
            <wp:extent cx="2590800" cy="1790700"/>
            <wp:effectExtent l="38100" t="57150" r="114300" b="95250"/>
            <wp:docPr id="15" name="Picture 15" descr="eh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ho 2"/>
                    <pic:cNvPicPr>
                      <a:picLocks noChangeAspect="1" noChangeArrowheads="1"/>
                    </pic:cNvPicPr>
                  </pic:nvPicPr>
                  <pic:blipFill>
                    <a:blip r:embed="rId28" cstate="print"/>
                    <a:srcRect/>
                    <a:stretch>
                      <a:fillRect/>
                    </a:stretch>
                  </pic:blipFill>
                  <pic:spPr bwMode="auto">
                    <a:xfrm>
                      <a:off x="0" y="0"/>
                      <a:ext cx="25908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772FB1">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Ехосонографски се детектира дупликатура на утерус и туморозна маса во едниот утерус од менструална течност во блокираната вагина (хематометра).</w:t>
      </w:r>
      <w:proofErr w:type="gramEnd"/>
    </w:p>
    <w:p w:rsidR="00F74119" w:rsidRPr="000228DA" w:rsidRDefault="00F74119" w:rsidP="00772FB1">
      <w:pPr>
        <w:spacing w:line="360" w:lineRule="auto"/>
        <w:jc w:val="center"/>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3592205" cy="1823985"/>
            <wp:effectExtent l="38100" t="57150" r="122545" b="100065"/>
            <wp:docPr id="16" name="Picture 16" descr="eh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ho 3"/>
                    <pic:cNvPicPr>
                      <a:picLocks noChangeAspect="1" noChangeArrowheads="1"/>
                    </pic:cNvPicPr>
                  </pic:nvPicPr>
                  <pic:blipFill>
                    <a:blip r:embed="rId29" cstate="print"/>
                    <a:srcRect/>
                    <a:stretch>
                      <a:fillRect/>
                    </a:stretch>
                  </pic:blipFill>
                  <pic:spPr bwMode="auto">
                    <a:xfrm>
                      <a:off x="0" y="0"/>
                      <a:ext cx="3595583" cy="182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4119" w:rsidRPr="00836F8C" w:rsidRDefault="00772FB1" w:rsidP="00772FB1">
      <w:pPr>
        <w:spacing w:line="360" w:lineRule="auto"/>
        <w:jc w:val="center"/>
        <w:rPr>
          <w:rFonts w:ascii="Arial" w:hAnsi="Arial" w:cs="Arial"/>
          <w:b w:val="0"/>
          <w:sz w:val="22"/>
          <w:szCs w:val="24"/>
        </w:rPr>
      </w:pPr>
      <w:r w:rsidRPr="00836F8C">
        <w:rPr>
          <w:rFonts w:ascii="Arial" w:hAnsi="Arial" w:cs="Arial"/>
          <w:b w:val="0"/>
          <w:sz w:val="22"/>
          <w:szCs w:val="24"/>
        </w:rPr>
        <w:t>Сл</w:t>
      </w:r>
      <w:r w:rsidR="00836F8C" w:rsidRPr="00836F8C">
        <w:rPr>
          <w:rFonts w:ascii="Arial" w:hAnsi="Arial" w:cs="Arial"/>
          <w:b w:val="0"/>
          <w:sz w:val="22"/>
          <w:szCs w:val="24"/>
        </w:rPr>
        <w:t xml:space="preserve">ика </w:t>
      </w:r>
      <w:r w:rsidRPr="00836F8C">
        <w:rPr>
          <w:rFonts w:ascii="Arial" w:hAnsi="Arial" w:cs="Arial"/>
          <w:b w:val="0"/>
          <w:sz w:val="22"/>
          <w:szCs w:val="24"/>
        </w:rPr>
        <w:t>15. Х</w:t>
      </w:r>
      <w:r w:rsidR="00F74119" w:rsidRPr="00836F8C">
        <w:rPr>
          <w:rFonts w:ascii="Arial" w:hAnsi="Arial" w:cs="Arial"/>
          <w:b w:val="0"/>
          <w:sz w:val="22"/>
          <w:szCs w:val="24"/>
          <w:lang w:val="en-US"/>
        </w:rPr>
        <w:t>ематометра</w:t>
      </w:r>
    </w:p>
    <w:p w:rsidR="00F74119" w:rsidRPr="000228DA" w:rsidRDefault="00772FB1" w:rsidP="00772FB1">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lastRenderedPageBreak/>
        <w:t>Десниот бубрег не се детектира во бубрежната ложа ни покрај менување на позициите на пациентката</w:t>
      </w:r>
      <w:r w:rsidR="005D0F0F">
        <w:rPr>
          <w:rFonts w:ascii="Arial" w:hAnsi="Arial" w:cs="Arial"/>
          <w:b w:val="0"/>
          <w:sz w:val="24"/>
          <w:szCs w:val="24"/>
        </w:rPr>
        <w:t>,</w:t>
      </w:r>
      <w:r w:rsidRPr="000228DA">
        <w:rPr>
          <w:rFonts w:ascii="Arial" w:hAnsi="Arial" w:cs="Arial"/>
          <w:b w:val="0"/>
          <w:sz w:val="24"/>
          <w:szCs w:val="24"/>
          <w:lang w:val="en-US"/>
        </w:rPr>
        <w:t xml:space="preserve"> како ни долж патот на асценденција на бубрегот.</w:t>
      </w:r>
      <w:proofErr w:type="gramEnd"/>
      <w:r w:rsidR="005D0F0F">
        <w:rPr>
          <w:rFonts w:ascii="Arial" w:hAnsi="Arial" w:cs="Arial"/>
          <w:b w:val="0"/>
          <w:sz w:val="24"/>
          <w:szCs w:val="24"/>
        </w:rPr>
        <w:t xml:space="preserve"> </w:t>
      </w:r>
      <w:proofErr w:type="gramStart"/>
      <w:r w:rsidRPr="000228DA">
        <w:rPr>
          <w:rFonts w:ascii="Arial" w:hAnsi="Arial" w:cs="Arial"/>
          <w:b w:val="0"/>
          <w:sz w:val="24"/>
          <w:szCs w:val="24"/>
          <w:lang w:val="en-US"/>
        </w:rPr>
        <w:t>Левиот бубрег е компензаторно наголемен.</w:t>
      </w:r>
      <w:proofErr w:type="gramEnd"/>
      <w:r w:rsidRPr="000228DA">
        <w:rPr>
          <w:rFonts w:ascii="Arial" w:hAnsi="Arial" w:cs="Arial"/>
          <w:b w:val="0"/>
          <w:sz w:val="24"/>
          <w:szCs w:val="24"/>
          <w:lang w:val="en-US"/>
        </w:rPr>
        <w:t xml:space="preserve"> </w:t>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772FB1">
      <w:pPr>
        <w:spacing w:line="360" w:lineRule="auto"/>
        <w:jc w:val="center"/>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2990850" cy="1990725"/>
            <wp:effectExtent l="38100" t="57150" r="114300" b="104775"/>
            <wp:docPr id="17" name="Picture 17" descr="eh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ho 4"/>
                    <pic:cNvPicPr>
                      <a:picLocks noChangeAspect="1" noChangeArrowheads="1"/>
                    </pic:cNvPicPr>
                  </pic:nvPicPr>
                  <pic:blipFill>
                    <a:blip r:embed="rId30" cstate="print"/>
                    <a:srcRect/>
                    <a:stretch>
                      <a:fillRect/>
                    </a:stretch>
                  </pic:blipFill>
                  <pic:spPr bwMode="auto">
                    <a:xfrm>
                      <a:off x="0" y="0"/>
                      <a:ext cx="2990850" cy="1990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4119" w:rsidRPr="00836F8C" w:rsidRDefault="00772FB1" w:rsidP="00772FB1">
      <w:pPr>
        <w:spacing w:line="360" w:lineRule="auto"/>
        <w:jc w:val="center"/>
        <w:rPr>
          <w:rFonts w:ascii="Arial" w:hAnsi="Arial" w:cs="Arial"/>
          <w:b w:val="0"/>
          <w:sz w:val="22"/>
          <w:szCs w:val="24"/>
          <w:lang w:val="en-US"/>
        </w:rPr>
      </w:pPr>
      <w:r w:rsidRPr="00836F8C">
        <w:rPr>
          <w:rFonts w:ascii="Arial" w:hAnsi="Arial" w:cs="Arial"/>
          <w:b w:val="0"/>
          <w:sz w:val="22"/>
          <w:szCs w:val="24"/>
        </w:rPr>
        <w:t>Сл</w:t>
      </w:r>
      <w:r w:rsidR="00836F8C" w:rsidRPr="00836F8C">
        <w:rPr>
          <w:rFonts w:ascii="Arial" w:hAnsi="Arial" w:cs="Arial"/>
          <w:b w:val="0"/>
          <w:sz w:val="22"/>
          <w:szCs w:val="24"/>
        </w:rPr>
        <w:t xml:space="preserve">ика </w:t>
      </w:r>
      <w:r w:rsidRPr="00836F8C">
        <w:rPr>
          <w:rFonts w:ascii="Arial" w:hAnsi="Arial" w:cs="Arial"/>
          <w:b w:val="0"/>
          <w:sz w:val="22"/>
          <w:szCs w:val="24"/>
        </w:rPr>
        <w:t>16. К</w:t>
      </w:r>
      <w:r w:rsidR="00F74119" w:rsidRPr="00836F8C">
        <w:rPr>
          <w:rFonts w:ascii="Arial" w:hAnsi="Arial" w:cs="Arial"/>
          <w:b w:val="0"/>
          <w:sz w:val="22"/>
          <w:szCs w:val="24"/>
          <w:lang w:val="en-US"/>
        </w:rPr>
        <w:t>омпензаторно наголемен бубрег</w:t>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772FB1">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На направените нативни скенови на КТ не се детектира десниот бубрег.</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Левиот е нешто поголем и сместен во бубрежната ложа.</w:t>
      </w:r>
      <w:proofErr w:type="gramEnd"/>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ind w:left="-720"/>
        <w:jc w:val="both"/>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2817732" cy="1803708"/>
            <wp:effectExtent l="38100" t="57150" r="115968" b="10129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2818301" cy="1804072"/>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r w:rsidRPr="000228DA">
        <w:rPr>
          <w:rFonts w:ascii="Arial" w:hAnsi="Arial" w:cs="Arial"/>
          <w:b w:val="0"/>
          <w:sz w:val="24"/>
          <w:szCs w:val="24"/>
          <w:lang w:val="en-US"/>
        </w:rPr>
        <w:t xml:space="preserve"> </w:t>
      </w:r>
      <w:r w:rsidRPr="000228DA">
        <w:rPr>
          <w:rFonts w:ascii="Arial" w:hAnsi="Arial" w:cs="Arial"/>
          <w:b w:val="0"/>
          <w:noProof/>
          <w:sz w:val="24"/>
          <w:szCs w:val="24"/>
          <w:lang w:eastAsia="mk-MK"/>
        </w:rPr>
        <w:drawing>
          <wp:inline distT="0" distB="0" distL="0" distR="0">
            <wp:extent cx="2819751" cy="1808120"/>
            <wp:effectExtent l="38100" t="57150" r="113949" b="968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2819055" cy="1807674"/>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rsidR="00772FB1" w:rsidRPr="00836F8C" w:rsidRDefault="00772FB1" w:rsidP="00772FB1">
      <w:pPr>
        <w:spacing w:line="360" w:lineRule="auto"/>
        <w:jc w:val="center"/>
        <w:rPr>
          <w:rFonts w:ascii="Arial" w:hAnsi="Arial" w:cs="Arial"/>
          <w:b w:val="0"/>
          <w:sz w:val="22"/>
          <w:szCs w:val="24"/>
          <w:lang w:val="en-US"/>
        </w:rPr>
      </w:pPr>
      <w:r w:rsidRPr="00836F8C">
        <w:rPr>
          <w:rFonts w:ascii="Arial" w:hAnsi="Arial" w:cs="Arial"/>
          <w:b w:val="0"/>
          <w:sz w:val="22"/>
          <w:szCs w:val="24"/>
        </w:rPr>
        <w:t>Сл</w:t>
      </w:r>
      <w:r w:rsidR="00836F8C" w:rsidRPr="00836F8C">
        <w:rPr>
          <w:rFonts w:ascii="Arial" w:hAnsi="Arial" w:cs="Arial"/>
          <w:b w:val="0"/>
          <w:sz w:val="22"/>
          <w:szCs w:val="24"/>
        </w:rPr>
        <w:t xml:space="preserve">ика </w:t>
      </w:r>
      <w:r w:rsidRPr="00836F8C">
        <w:rPr>
          <w:rFonts w:ascii="Arial" w:hAnsi="Arial" w:cs="Arial"/>
          <w:b w:val="0"/>
          <w:sz w:val="22"/>
          <w:szCs w:val="24"/>
        </w:rPr>
        <w:t>17. Н</w:t>
      </w:r>
      <w:r w:rsidRPr="00836F8C">
        <w:rPr>
          <w:rFonts w:ascii="Arial" w:hAnsi="Arial" w:cs="Arial"/>
          <w:b w:val="0"/>
          <w:sz w:val="22"/>
          <w:szCs w:val="24"/>
          <w:lang w:val="en-US"/>
        </w:rPr>
        <w:t>ативни скенови на малата карлица</w:t>
      </w:r>
    </w:p>
    <w:p w:rsidR="00F74119" w:rsidRPr="000228DA" w:rsidRDefault="00F74119" w:rsidP="00F74119">
      <w:pPr>
        <w:spacing w:line="360" w:lineRule="auto"/>
        <w:jc w:val="both"/>
        <w:rPr>
          <w:rFonts w:ascii="Arial" w:hAnsi="Arial" w:cs="Arial"/>
          <w:b w:val="0"/>
          <w:sz w:val="24"/>
          <w:szCs w:val="24"/>
        </w:rPr>
      </w:pPr>
    </w:p>
    <w:p w:rsidR="00F74119" w:rsidRPr="000228DA" w:rsidRDefault="00F74119" w:rsidP="00772FB1">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П</w:t>
      </w:r>
      <w:r w:rsidR="00772FB1" w:rsidRPr="000228DA">
        <w:rPr>
          <w:rFonts w:ascii="Arial" w:hAnsi="Arial" w:cs="Arial"/>
          <w:b w:val="0"/>
          <w:sz w:val="24"/>
          <w:szCs w:val="24"/>
        </w:rPr>
        <w:t>онатаму</w:t>
      </w:r>
      <w:r w:rsidR="005D0F0F">
        <w:rPr>
          <w:rFonts w:ascii="Arial" w:hAnsi="Arial" w:cs="Arial"/>
          <w:b w:val="0"/>
          <w:sz w:val="24"/>
          <w:szCs w:val="24"/>
        </w:rPr>
        <w:t>,</w:t>
      </w:r>
      <w:r w:rsidR="00772FB1" w:rsidRPr="000228DA">
        <w:rPr>
          <w:rFonts w:ascii="Arial" w:hAnsi="Arial" w:cs="Arial"/>
          <w:b w:val="0"/>
          <w:sz w:val="24"/>
          <w:szCs w:val="24"/>
        </w:rPr>
        <w:t xml:space="preserve"> п</w:t>
      </w:r>
      <w:r w:rsidRPr="000228DA">
        <w:rPr>
          <w:rFonts w:ascii="Arial" w:hAnsi="Arial" w:cs="Arial"/>
          <w:b w:val="0"/>
          <w:sz w:val="24"/>
          <w:szCs w:val="24"/>
          <w:lang w:val="en-US"/>
        </w:rPr>
        <w:t>о и.в.</w:t>
      </w:r>
      <w:r w:rsidR="00772FB1" w:rsidRPr="000228DA">
        <w:rPr>
          <w:rFonts w:ascii="Arial" w:hAnsi="Arial" w:cs="Arial"/>
          <w:b w:val="0"/>
          <w:sz w:val="24"/>
          <w:szCs w:val="24"/>
        </w:rPr>
        <w:t xml:space="preserve"> </w:t>
      </w:r>
      <w:r w:rsidRPr="000228DA">
        <w:rPr>
          <w:rFonts w:ascii="Arial" w:hAnsi="Arial" w:cs="Arial"/>
          <w:b w:val="0"/>
          <w:sz w:val="24"/>
          <w:szCs w:val="24"/>
          <w:lang w:val="en-US"/>
        </w:rPr>
        <w:t xml:space="preserve">даден контраст левиот бубрег правовремено лачи и левиот уретер се </w:t>
      </w:r>
      <w:r w:rsidR="005D0F0F">
        <w:rPr>
          <w:rFonts w:ascii="Arial" w:hAnsi="Arial" w:cs="Arial"/>
          <w:b w:val="0"/>
          <w:sz w:val="24"/>
          <w:szCs w:val="24"/>
        </w:rPr>
        <w:t>следи</w:t>
      </w:r>
      <w:r w:rsidRPr="000228DA">
        <w:rPr>
          <w:rFonts w:ascii="Arial" w:hAnsi="Arial" w:cs="Arial"/>
          <w:b w:val="0"/>
          <w:sz w:val="24"/>
          <w:szCs w:val="24"/>
          <w:lang w:val="en-US"/>
        </w:rPr>
        <w:t xml:space="preserve"> по цела должина.</w:t>
      </w:r>
      <w:proofErr w:type="gramEnd"/>
      <w:r w:rsidR="005D0F0F">
        <w:rPr>
          <w:rFonts w:ascii="Arial" w:hAnsi="Arial" w:cs="Arial"/>
          <w:b w:val="0"/>
          <w:sz w:val="24"/>
          <w:szCs w:val="24"/>
        </w:rPr>
        <w:t xml:space="preserve"> </w:t>
      </w:r>
      <w:proofErr w:type="gramStart"/>
      <w:r w:rsidRPr="000228DA">
        <w:rPr>
          <w:rFonts w:ascii="Arial" w:hAnsi="Arial" w:cs="Arial"/>
          <w:b w:val="0"/>
          <w:sz w:val="24"/>
          <w:szCs w:val="24"/>
          <w:lang w:val="en-US"/>
        </w:rPr>
        <w:t>Ниту на овие графии не се детектира десниот бубрег.</w:t>
      </w:r>
      <w:proofErr w:type="gramEnd"/>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772FB1">
      <w:pPr>
        <w:spacing w:line="360" w:lineRule="auto"/>
        <w:jc w:val="both"/>
        <w:rPr>
          <w:rFonts w:ascii="Arial" w:hAnsi="Arial" w:cs="Arial"/>
          <w:b w:val="0"/>
          <w:sz w:val="24"/>
          <w:szCs w:val="24"/>
          <w:lang w:val="en-US"/>
        </w:rPr>
      </w:pPr>
      <w:r w:rsidRPr="000228DA">
        <w:rPr>
          <w:rFonts w:ascii="Arial" w:hAnsi="Arial" w:cs="Arial"/>
          <w:b w:val="0"/>
          <w:noProof/>
          <w:sz w:val="24"/>
          <w:szCs w:val="24"/>
          <w:lang w:eastAsia="mk-MK"/>
        </w:rPr>
        <w:lastRenderedPageBreak/>
        <w:drawing>
          <wp:inline distT="0" distB="0" distL="0" distR="0">
            <wp:extent cx="2779651" cy="1924335"/>
            <wp:effectExtent l="19050" t="0" r="1649"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2779239" cy="1924050"/>
                    </a:xfrm>
                    <a:prstGeom prst="rect">
                      <a:avLst/>
                    </a:prstGeom>
                    <a:ln>
                      <a:noFill/>
                    </a:ln>
                    <a:effectLst>
                      <a:softEdge rad="112500"/>
                    </a:effectLst>
                  </pic:spPr>
                </pic:pic>
              </a:graphicData>
            </a:graphic>
          </wp:inline>
        </w:drawing>
      </w:r>
      <w:r w:rsidRPr="000228DA">
        <w:rPr>
          <w:rFonts w:ascii="Arial" w:hAnsi="Arial" w:cs="Arial"/>
          <w:b w:val="0"/>
          <w:sz w:val="24"/>
          <w:szCs w:val="24"/>
          <w:lang w:val="en-US"/>
        </w:rPr>
        <w:t xml:space="preserve"> </w:t>
      </w:r>
      <w:r w:rsidRPr="000228DA">
        <w:rPr>
          <w:rFonts w:ascii="Arial" w:hAnsi="Arial" w:cs="Arial"/>
          <w:b w:val="0"/>
          <w:noProof/>
          <w:sz w:val="24"/>
          <w:szCs w:val="24"/>
          <w:lang w:eastAsia="mk-MK"/>
        </w:rPr>
        <w:drawing>
          <wp:inline distT="0" distB="0" distL="0" distR="0">
            <wp:extent cx="2710503" cy="191068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2715948" cy="1914525"/>
                    </a:xfrm>
                    <a:prstGeom prst="rect">
                      <a:avLst/>
                    </a:prstGeom>
                    <a:ln>
                      <a:noFill/>
                    </a:ln>
                    <a:effectLst>
                      <a:softEdge rad="112500"/>
                    </a:effectLst>
                  </pic:spPr>
                </pic:pic>
              </a:graphicData>
            </a:graphic>
          </wp:inline>
        </w:drawing>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772FB1">
      <w:pPr>
        <w:spacing w:line="360" w:lineRule="auto"/>
        <w:jc w:val="both"/>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2838734" cy="1924334"/>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853520" cy="1934357"/>
                    </a:xfrm>
                    <a:prstGeom prst="rect">
                      <a:avLst/>
                    </a:prstGeom>
                    <a:ln>
                      <a:noFill/>
                    </a:ln>
                    <a:effectLst>
                      <a:softEdge rad="112500"/>
                    </a:effectLst>
                  </pic:spPr>
                </pic:pic>
              </a:graphicData>
            </a:graphic>
          </wp:inline>
        </w:drawing>
      </w:r>
      <w:r w:rsidRPr="000228DA">
        <w:rPr>
          <w:rFonts w:ascii="Arial" w:hAnsi="Arial" w:cs="Arial"/>
          <w:b w:val="0"/>
          <w:sz w:val="24"/>
          <w:szCs w:val="24"/>
          <w:lang w:val="en-US"/>
        </w:rPr>
        <w:t xml:space="preserve"> </w:t>
      </w:r>
      <w:r w:rsidRPr="000228DA">
        <w:rPr>
          <w:rFonts w:ascii="Arial" w:hAnsi="Arial" w:cs="Arial"/>
          <w:b w:val="0"/>
          <w:noProof/>
          <w:sz w:val="24"/>
          <w:szCs w:val="24"/>
          <w:lang w:eastAsia="mk-MK"/>
        </w:rPr>
        <w:drawing>
          <wp:inline distT="0" distB="0" distL="0" distR="0">
            <wp:extent cx="2602245" cy="1924334"/>
            <wp:effectExtent l="19050" t="0" r="76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2604038" cy="1925660"/>
                    </a:xfrm>
                    <a:prstGeom prst="rect">
                      <a:avLst/>
                    </a:prstGeom>
                    <a:ln>
                      <a:noFill/>
                    </a:ln>
                    <a:effectLst>
                      <a:softEdge rad="112500"/>
                    </a:effectLst>
                  </pic:spPr>
                </pic:pic>
              </a:graphicData>
            </a:graphic>
          </wp:inline>
        </w:drawing>
      </w:r>
    </w:p>
    <w:p w:rsidR="00F74119" w:rsidRPr="00836F8C" w:rsidRDefault="00772FB1" w:rsidP="00772FB1">
      <w:pPr>
        <w:spacing w:line="360" w:lineRule="auto"/>
        <w:jc w:val="center"/>
        <w:rPr>
          <w:rFonts w:ascii="Arial" w:hAnsi="Arial" w:cs="Arial"/>
          <w:b w:val="0"/>
          <w:sz w:val="22"/>
          <w:szCs w:val="24"/>
          <w:lang w:val="en-US"/>
        </w:rPr>
      </w:pPr>
      <w:r w:rsidRPr="00836F8C">
        <w:rPr>
          <w:rFonts w:ascii="Arial" w:hAnsi="Arial" w:cs="Arial"/>
          <w:b w:val="0"/>
          <w:sz w:val="22"/>
          <w:szCs w:val="24"/>
        </w:rPr>
        <w:t>Сл</w:t>
      </w:r>
      <w:r w:rsidR="00836F8C" w:rsidRPr="00836F8C">
        <w:rPr>
          <w:rFonts w:ascii="Arial" w:hAnsi="Arial" w:cs="Arial"/>
          <w:b w:val="0"/>
          <w:sz w:val="22"/>
          <w:szCs w:val="24"/>
        </w:rPr>
        <w:t xml:space="preserve">ика </w:t>
      </w:r>
      <w:r w:rsidRPr="00836F8C">
        <w:rPr>
          <w:rFonts w:ascii="Arial" w:hAnsi="Arial" w:cs="Arial"/>
          <w:b w:val="0"/>
          <w:sz w:val="22"/>
          <w:szCs w:val="24"/>
        </w:rPr>
        <w:t>18. Н</w:t>
      </w:r>
      <w:r w:rsidR="00F74119" w:rsidRPr="00836F8C">
        <w:rPr>
          <w:rFonts w:ascii="Arial" w:hAnsi="Arial" w:cs="Arial"/>
          <w:b w:val="0"/>
          <w:sz w:val="22"/>
          <w:szCs w:val="24"/>
          <w:lang w:val="en-US"/>
        </w:rPr>
        <w:t>ативни скенови на малата карлица</w:t>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006443">
      <w:pPr>
        <w:spacing w:line="360" w:lineRule="auto"/>
        <w:ind w:right="-46" w:firstLine="720"/>
        <w:jc w:val="both"/>
        <w:rPr>
          <w:rFonts w:ascii="Arial" w:hAnsi="Arial" w:cs="Arial"/>
          <w:b w:val="0"/>
          <w:sz w:val="24"/>
          <w:szCs w:val="24"/>
          <w:lang w:val="en-US"/>
        </w:rPr>
      </w:pPr>
      <w:proofErr w:type="gramStart"/>
      <w:r w:rsidRPr="000228DA">
        <w:rPr>
          <w:rFonts w:ascii="Arial" w:hAnsi="Arial" w:cs="Arial"/>
          <w:b w:val="0"/>
          <w:sz w:val="24"/>
          <w:szCs w:val="24"/>
          <w:lang w:val="en-US"/>
        </w:rPr>
        <w:t>Во малата карлица се детектира уте</w:t>
      </w:r>
      <w:r w:rsidR="00006443" w:rsidRPr="000228DA">
        <w:rPr>
          <w:rFonts w:ascii="Arial" w:hAnsi="Arial" w:cs="Arial"/>
          <w:b w:val="0"/>
          <w:sz w:val="24"/>
          <w:szCs w:val="24"/>
          <w:lang w:val="en-US"/>
        </w:rPr>
        <w:t>рус дуплекс.</w:t>
      </w:r>
      <w:proofErr w:type="gramEnd"/>
      <w:r w:rsidR="00006443" w:rsidRPr="000228DA">
        <w:rPr>
          <w:rFonts w:ascii="Arial" w:hAnsi="Arial" w:cs="Arial"/>
          <w:b w:val="0"/>
          <w:sz w:val="24"/>
          <w:szCs w:val="24"/>
          <w:lang w:val="en-US"/>
        </w:rPr>
        <w:t xml:space="preserve"> </w:t>
      </w:r>
      <w:proofErr w:type="gramStart"/>
      <w:r w:rsidR="00006443" w:rsidRPr="000228DA">
        <w:rPr>
          <w:rFonts w:ascii="Arial" w:hAnsi="Arial" w:cs="Arial"/>
          <w:b w:val="0"/>
          <w:sz w:val="24"/>
          <w:szCs w:val="24"/>
          <w:lang w:val="en-US"/>
        </w:rPr>
        <w:t>Едниот од нив е во</w:t>
      </w:r>
      <w:r w:rsidR="00006443" w:rsidRPr="000228DA">
        <w:rPr>
          <w:rFonts w:ascii="Arial" w:hAnsi="Arial" w:cs="Arial"/>
          <w:b w:val="0"/>
          <w:sz w:val="24"/>
          <w:szCs w:val="24"/>
        </w:rPr>
        <w:t xml:space="preserve"> </w:t>
      </w:r>
      <w:r w:rsidRPr="000228DA">
        <w:rPr>
          <w:rFonts w:ascii="Arial" w:hAnsi="Arial" w:cs="Arial"/>
          <w:b w:val="0"/>
          <w:sz w:val="24"/>
          <w:szCs w:val="24"/>
          <w:lang w:val="en-US"/>
        </w:rPr>
        <w:t>декстропозиција, сместен над везиката со маса во дисталниот</w:t>
      </w:r>
      <w:r w:rsidR="00006443" w:rsidRPr="000228DA">
        <w:rPr>
          <w:rFonts w:ascii="Arial" w:hAnsi="Arial" w:cs="Arial"/>
          <w:b w:val="0"/>
          <w:sz w:val="24"/>
          <w:szCs w:val="24"/>
        </w:rPr>
        <w:t xml:space="preserve"> </w:t>
      </w:r>
      <w:r w:rsidRPr="000228DA">
        <w:rPr>
          <w:rFonts w:ascii="Arial" w:hAnsi="Arial" w:cs="Arial"/>
          <w:b w:val="0"/>
          <w:sz w:val="24"/>
          <w:szCs w:val="24"/>
          <w:lang w:val="en-US"/>
        </w:rPr>
        <w:t>дел сврзан со другиот кој е поставен на своето место, ретровезикално.</w:t>
      </w:r>
      <w:proofErr w:type="gramEnd"/>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r w:rsidRPr="000228DA">
        <w:rPr>
          <w:rFonts w:ascii="Arial" w:hAnsi="Arial" w:cs="Arial"/>
          <w:b w:val="0"/>
          <w:noProof/>
          <w:sz w:val="24"/>
          <w:szCs w:val="24"/>
          <w:lang w:eastAsia="mk-MK"/>
        </w:rPr>
        <w:drawing>
          <wp:inline distT="0" distB="0" distL="0" distR="0">
            <wp:extent cx="5320637" cy="1997927"/>
            <wp:effectExtent l="247650" t="228600" r="222913" b="211873"/>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5326823" cy="20002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F74119" w:rsidRPr="00836F8C" w:rsidRDefault="00836F8C" w:rsidP="00006443">
      <w:pPr>
        <w:tabs>
          <w:tab w:val="left" w:pos="3330"/>
        </w:tabs>
        <w:spacing w:line="360" w:lineRule="auto"/>
        <w:jc w:val="center"/>
        <w:rPr>
          <w:rFonts w:ascii="Arial" w:hAnsi="Arial" w:cs="Arial"/>
          <w:b w:val="0"/>
          <w:sz w:val="24"/>
          <w:szCs w:val="24"/>
        </w:rPr>
      </w:pPr>
      <w:r w:rsidRPr="00836F8C">
        <w:rPr>
          <w:rFonts w:ascii="Arial" w:hAnsi="Arial" w:cs="Arial"/>
          <w:b w:val="0"/>
          <w:sz w:val="22"/>
          <w:szCs w:val="24"/>
        </w:rPr>
        <w:t xml:space="preserve">Слика </w:t>
      </w:r>
      <w:r w:rsidR="00006443" w:rsidRPr="00836F8C">
        <w:rPr>
          <w:rFonts w:ascii="Arial" w:hAnsi="Arial" w:cs="Arial"/>
          <w:b w:val="0"/>
          <w:sz w:val="22"/>
          <w:szCs w:val="24"/>
        </w:rPr>
        <w:t>19.</w:t>
      </w:r>
      <w:r>
        <w:rPr>
          <w:rFonts w:ascii="Arial" w:hAnsi="Arial" w:cs="Arial"/>
          <w:b w:val="0"/>
          <w:sz w:val="22"/>
          <w:szCs w:val="24"/>
        </w:rPr>
        <w:t xml:space="preserve"> </w:t>
      </w:r>
      <w:r w:rsidR="00006443" w:rsidRPr="00836F8C">
        <w:rPr>
          <w:rFonts w:ascii="Arial" w:hAnsi="Arial" w:cs="Arial"/>
          <w:b w:val="0"/>
          <w:sz w:val="22"/>
          <w:szCs w:val="24"/>
        </w:rPr>
        <w:t>Н</w:t>
      </w:r>
      <w:r w:rsidR="00F74119" w:rsidRPr="00836F8C">
        <w:rPr>
          <w:rFonts w:ascii="Arial" w:hAnsi="Arial" w:cs="Arial"/>
          <w:b w:val="0"/>
          <w:sz w:val="22"/>
          <w:szCs w:val="24"/>
          <w:lang w:val="en-US"/>
        </w:rPr>
        <w:t>ативна серија на скенови</w:t>
      </w:r>
      <w:r w:rsidR="00006443" w:rsidRPr="00836F8C">
        <w:rPr>
          <w:rFonts w:ascii="Arial" w:hAnsi="Arial" w:cs="Arial"/>
          <w:b w:val="0"/>
          <w:sz w:val="24"/>
          <w:szCs w:val="24"/>
        </w:rPr>
        <w:t xml:space="preserve"> </w:t>
      </w:r>
      <w:r w:rsidR="00F74119" w:rsidRPr="00836F8C">
        <w:rPr>
          <w:rFonts w:ascii="Arial" w:hAnsi="Arial" w:cs="Arial"/>
          <w:b w:val="0"/>
          <w:sz w:val="22"/>
          <w:szCs w:val="24"/>
          <w:lang w:val="en-US"/>
        </w:rPr>
        <w:t>на мала карлица</w:t>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006443">
      <w:pPr>
        <w:spacing w:line="360" w:lineRule="auto"/>
        <w:ind w:left="-540"/>
        <w:jc w:val="center"/>
        <w:rPr>
          <w:rFonts w:ascii="Arial" w:hAnsi="Arial" w:cs="Arial"/>
          <w:b w:val="0"/>
          <w:sz w:val="24"/>
          <w:szCs w:val="24"/>
          <w:lang w:val="en-US"/>
        </w:rPr>
      </w:pPr>
      <w:r w:rsidRPr="000228DA">
        <w:rPr>
          <w:rFonts w:ascii="Arial" w:hAnsi="Arial" w:cs="Arial"/>
          <w:b w:val="0"/>
          <w:noProof/>
          <w:sz w:val="24"/>
          <w:szCs w:val="24"/>
          <w:lang w:eastAsia="mk-MK"/>
        </w:rPr>
        <w:lastRenderedPageBreak/>
        <w:drawing>
          <wp:inline distT="0" distB="0" distL="0" distR="0">
            <wp:extent cx="4751208" cy="1760561"/>
            <wp:effectExtent l="247650" t="228600" r="220842" b="201589"/>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4762500" cy="176474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006443" w:rsidRPr="000228DA" w:rsidRDefault="00006443" w:rsidP="00F74119">
      <w:pPr>
        <w:spacing w:line="360" w:lineRule="auto"/>
        <w:jc w:val="both"/>
        <w:rPr>
          <w:rFonts w:ascii="Arial" w:hAnsi="Arial" w:cs="Arial"/>
          <w:b w:val="0"/>
          <w:sz w:val="24"/>
          <w:szCs w:val="24"/>
        </w:rPr>
      </w:pPr>
    </w:p>
    <w:p w:rsidR="00F74119" w:rsidRPr="000228DA" w:rsidRDefault="00836F8C" w:rsidP="00006443">
      <w:pPr>
        <w:spacing w:line="360" w:lineRule="auto"/>
        <w:jc w:val="center"/>
        <w:rPr>
          <w:rFonts w:ascii="Arial" w:hAnsi="Arial" w:cs="Arial"/>
          <w:b w:val="0"/>
          <w:i/>
          <w:sz w:val="24"/>
          <w:szCs w:val="24"/>
          <w:lang w:val="en-US"/>
        </w:rPr>
      </w:pPr>
      <w:r w:rsidRPr="00836F8C">
        <w:rPr>
          <w:rFonts w:ascii="Arial" w:hAnsi="Arial" w:cs="Arial"/>
          <w:b w:val="0"/>
          <w:sz w:val="22"/>
          <w:szCs w:val="24"/>
        </w:rPr>
        <w:t xml:space="preserve">Слика </w:t>
      </w:r>
      <w:r w:rsidR="00006443" w:rsidRPr="00836F8C">
        <w:rPr>
          <w:rFonts w:ascii="Arial" w:hAnsi="Arial" w:cs="Arial"/>
          <w:b w:val="0"/>
          <w:sz w:val="22"/>
          <w:szCs w:val="24"/>
        </w:rPr>
        <w:t>20. П</w:t>
      </w:r>
      <w:r w:rsidR="00F74119" w:rsidRPr="00836F8C">
        <w:rPr>
          <w:rFonts w:ascii="Arial" w:hAnsi="Arial" w:cs="Arial"/>
          <w:b w:val="0"/>
          <w:sz w:val="22"/>
          <w:szCs w:val="24"/>
          <w:lang w:val="en-US"/>
        </w:rPr>
        <w:t>остконтрастна серија на малата карлица</w:t>
      </w:r>
    </w:p>
    <w:p w:rsidR="00F74119" w:rsidRPr="000228DA" w:rsidRDefault="00F74119" w:rsidP="00F74119">
      <w:pPr>
        <w:spacing w:line="360" w:lineRule="auto"/>
        <w:ind w:left="-540"/>
        <w:jc w:val="both"/>
        <w:rPr>
          <w:rFonts w:ascii="Arial" w:hAnsi="Arial" w:cs="Arial"/>
          <w:b w:val="0"/>
          <w:sz w:val="24"/>
          <w:szCs w:val="24"/>
          <w:lang w:val="en-US"/>
        </w:rPr>
      </w:pPr>
    </w:p>
    <w:p w:rsidR="00006443" w:rsidRPr="000228DA" w:rsidRDefault="00F74119" w:rsidP="00006443">
      <w:pPr>
        <w:spacing w:line="360" w:lineRule="auto"/>
        <w:ind w:firstLine="720"/>
        <w:jc w:val="both"/>
        <w:rPr>
          <w:rFonts w:ascii="Arial" w:hAnsi="Arial" w:cs="Arial"/>
          <w:b w:val="0"/>
          <w:sz w:val="24"/>
        </w:rPr>
      </w:pPr>
      <w:proofErr w:type="gramStart"/>
      <w:r w:rsidRPr="000228DA">
        <w:rPr>
          <w:rFonts w:ascii="Arial" w:hAnsi="Arial" w:cs="Arial"/>
          <w:b w:val="0"/>
          <w:sz w:val="24"/>
          <w:szCs w:val="24"/>
          <w:lang w:val="en-US"/>
        </w:rPr>
        <w:t>Како случаен наод се забележува и наголемен хепар.</w:t>
      </w:r>
      <w:proofErr w:type="gramEnd"/>
      <w:r w:rsidR="00006443" w:rsidRPr="000228DA">
        <w:rPr>
          <w:rFonts w:ascii="Arial" w:hAnsi="Arial" w:cs="Arial"/>
          <w:b w:val="0"/>
          <w:sz w:val="24"/>
          <w:szCs w:val="24"/>
        </w:rPr>
        <w:t xml:space="preserve"> </w:t>
      </w:r>
      <w:r w:rsidR="00006443" w:rsidRPr="000228DA">
        <w:rPr>
          <w:rFonts w:ascii="Arial" w:hAnsi="Arial" w:cs="Arial"/>
          <w:b w:val="0"/>
          <w:sz w:val="24"/>
        </w:rPr>
        <w:t xml:space="preserve">Генерално, медицинското откривање , рана дијагноза и третман на овој синдром, со цел да се ослободат акутни симптоми значи зачувување на нормална плодност и спречување на неколку медицински компликации. Правилната дијагноза може да биде тешко поставена поради отсуството на конкретни наоди за физички преглед и изостанување на специфични симптоми кои го одложуваат дијагностицирањето. </w:t>
      </w:r>
      <w:r w:rsidR="00006443" w:rsidRPr="000228DA">
        <w:rPr>
          <w:rFonts w:ascii="Arial" w:hAnsi="Arial" w:cs="Arial"/>
          <w:b w:val="0"/>
          <w:sz w:val="24"/>
          <w:szCs w:val="24"/>
        </w:rPr>
        <w:t>КТ скенирањето и хистеросалпингографија вообичаено се користат за дијагноза поради нивната ниска цена, снимањето на Müllerian каналот е најточниот метод за дијагноза на ваквиот синдром и тоа би можело да им помогне на пациентите во одржување на плодноста со дозволување на најсоодветниот третман, односно избор на опција за лекување, која најпогодно може да се користи.</w:t>
      </w:r>
      <w:r w:rsidR="00006443" w:rsidRPr="000228DA">
        <w:rPr>
          <w:rFonts w:ascii="Arial" w:hAnsi="Arial" w:cs="Arial"/>
          <w:b w:val="0"/>
        </w:rPr>
        <w:t xml:space="preserve"> </w:t>
      </w:r>
      <w:r w:rsidR="00006443" w:rsidRPr="000228DA">
        <w:rPr>
          <w:rFonts w:ascii="Arial" w:hAnsi="Arial" w:cs="Arial"/>
          <w:b w:val="0"/>
          <w:sz w:val="24"/>
        </w:rPr>
        <w:t>Всушност, во споредба со други модалитети, овој е поконкретен во откривањето и прецизирањето на контурата на матката, обликот на интраутерина празнина, ликот на септумот, како и сите негови аспекти, како што е ендометриоза, карличнато воспаление и појава на атхезии.</w:t>
      </w:r>
    </w:p>
    <w:p w:rsidR="00006443" w:rsidRPr="000228DA" w:rsidRDefault="00006443" w:rsidP="00006443">
      <w:pPr>
        <w:spacing w:line="360" w:lineRule="auto"/>
        <w:ind w:firstLine="720"/>
        <w:jc w:val="both"/>
        <w:rPr>
          <w:rFonts w:ascii="Arial" w:hAnsi="Arial" w:cs="Arial"/>
          <w:b w:val="0"/>
          <w:sz w:val="24"/>
        </w:rPr>
      </w:pPr>
    </w:p>
    <w:p w:rsidR="00006443" w:rsidRPr="000228DA" w:rsidRDefault="00006443" w:rsidP="00006443">
      <w:pPr>
        <w:spacing w:line="360" w:lineRule="auto"/>
        <w:ind w:firstLine="720"/>
        <w:jc w:val="both"/>
        <w:rPr>
          <w:rFonts w:ascii="Arial" w:hAnsi="Arial" w:cs="Arial"/>
          <w:b w:val="0"/>
          <w:sz w:val="24"/>
        </w:rPr>
      </w:pPr>
      <w:r w:rsidRPr="000228DA">
        <w:rPr>
          <w:rFonts w:ascii="Arial" w:hAnsi="Arial" w:cs="Arial"/>
          <w:b w:val="0"/>
          <w:sz w:val="24"/>
        </w:rPr>
        <w:t>Сепак, лапароскопијата моментално се смета за класичен стандард за оценување на аномалија на женскиот репродуктивен тракт, иако тоа би можело да биде постапка која се изведува кога дијагнозата не е јасна или не врши рутинска процедура за преглед и дијагноза на карактеристики. Одлуката да се изврши лапароскопија е врз основа на следново:</w:t>
      </w:r>
    </w:p>
    <w:p w:rsidR="00006443" w:rsidRPr="000228DA" w:rsidRDefault="00FD498A" w:rsidP="00006443">
      <w:pPr>
        <w:pStyle w:val="ListParagraph"/>
        <w:numPr>
          <w:ilvl w:val="0"/>
          <w:numId w:val="33"/>
        </w:numPr>
        <w:spacing w:after="200" w:line="360" w:lineRule="auto"/>
        <w:jc w:val="both"/>
        <w:rPr>
          <w:rFonts w:ascii="Arial" w:hAnsi="Arial" w:cs="Arial"/>
          <w:b w:val="0"/>
          <w:sz w:val="24"/>
        </w:rPr>
      </w:pPr>
      <w:r w:rsidRPr="000228DA">
        <w:rPr>
          <w:rFonts w:ascii="Arial" w:hAnsi="Arial" w:cs="Arial"/>
          <w:b w:val="0"/>
          <w:sz w:val="24"/>
        </w:rPr>
        <w:t>интервалот помеѓу менарха и дијагноза;</w:t>
      </w:r>
    </w:p>
    <w:p w:rsidR="00006443" w:rsidRPr="000228DA" w:rsidRDefault="00FD498A" w:rsidP="00006443">
      <w:pPr>
        <w:pStyle w:val="ListParagraph"/>
        <w:numPr>
          <w:ilvl w:val="0"/>
          <w:numId w:val="33"/>
        </w:numPr>
        <w:spacing w:after="200" w:line="360" w:lineRule="auto"/>
        <w:jc w:val="both"/>
        <w:rPr>
          <w:rFonts w:ascii="Arial" w:hAnsi="Arial" w:cs="Arial"/>
          <w:b w:val="0"/>
          <w:sz w:val="24"/>
        </w:rPr>
      </w:pPr>
      <w:r w:rsidRPr="000228DA">
        <w:rPr>
          <w:rFonts w:ascii="Arial" w:hAnsi="Arial" w:cs="Arial"/>
          <w:b w:val="0"/>
          <w:sz w:val="24"/>
        </w:rPr>
        <w:lastRenderedPageBreak/>
        <w:t>сериозноста на симптомите;</w:t>
      </w:r>
    </w:p>
    <w:p w:rsidR="00006443" w:rsidRPr="000228DA" w:rsidRDefault="00FD498A" w:rsidP="00006443">
      <w:pPr>
        <w:pStyle w:val="ListParagraph"/>
        <w:numPr>
          <w:ilvl w:val="0"/>
          <w:numId w:val="33"/>
        </w:numPr>
        <w:spacing w:after="200" w:line="360" w:lineRule="auto"/>
        <w:jc w:val="both"/>
        <w:rPr>
          <w:rFonts w:ascii="Arial" w:hAnsi="Arial" w:cs="Arial"/>
          <w:b w:val="0"/>
          <w:sz w:val="24"/>
        </w:rPr>
      </w:pPr>
      <w:r w:rsidRPr="000228DA">
        <w:rPr>
          <w:rFonts w:ascii="Arial" w:hAnsi="Arial" w:cs="Arial"/>
          <w:b w:val="0"/>
          <w:sz w:val="24"/>
        </w:rPr>
        <w:t xml:space="preserve">присуство </w:t>
      </w:r>
      <w:r w:rsidR="00006443" w:rsidRPr="000228DA">
        <w:rPr>
          <w:rFonts w:ascii="Arial" w:hAnsi="Arial" w:cs="Arial"/>
          <w:b w:val="0"/>
          <w:sz w:val="24"/>
        </w:rPr>
        <w:t>на хематоми.</w:t>
      </w:r>
    </w:p>
    <w:p w:rsidR="00006443" w:rsidRPr="000228DA" w:rsidRDefault="00006443" w:rsidP="00006443">
      <w:pPr>
        <w:spacing w:line="360" w:lineRule="auto"/>
        <w:jc w:val="both"/>
        <w:rPr>
          <w:rFonts w:ascii="Arial" w:hAnsi="Arial" w:cs="Arial"/>
          <w:b w:val="0"/>
          <w:sz w:val="24"/>
        </w:rPr>
      </w:pPr>
    </w:p>
    <w:p w:rsidR="006174B9" w:rsidRPr="000228DA" w:rsidRDefault="00006443" w:rsidP="00006443">
      <w:pPr>
        <w:spacing w:line="360" w:lineRule="auto"/>
        <w:ind w:firstLine="720"/>
        <w:jc w:val="both"/>
        <w:rPr>
          <w:rFonts w:ascii="Arial" w:hAnsi="Arial" w:cs="Arial"/>
          <w:b w:val="0"/>
          <w:sz w:val="24"/>
        </w:rPr>
      </w:pPr>
      <w:r w:rsidRPr="000228DA">
        <w:rPr>
          <w:rFonts w:ascii="Arial" w:hAnsi="Arial" w:cs="Arial"/>
          <w:b w:val="0"/>
          <w:sz w:val="24"/>
        </w:rPr>
        <w:t>Лапароскопијата</w:t>
      </w:r>
      <w:r w:rsidR="00AE1135">
        <w:rPr>
          <w:rFonts w:ascii="Arial" w:hAnsi="Arial" w:cs="Arial"/>
          <w:b w:val="0"/>
          <w:sz w:val="24"/>
        </w:rPr>
        <w:t>,</w:t>
      </w:r>
      <w:r w:rsidRPr="000228DA">
        <w:rPr>
          <w:rFonts w:ascii="Arial" w:hAnsi="Arial" w:cs="Arial"/>
          <w:b w:val="0"/>
          <w:sz w:val="24"/>
        </w:rPr>
        <w:t xml:space="preserve"> исто така, може да биде терапевтски третман во некои избрани случаи. Тоа се смета за многу корисна постапка, за да се намали пелвичната болка и намалување на ризикот од инфекција и на понатамошните делови. Исходот на бременоста ка</w:t>
      </w:r>
      <w:r w:rsidR="00AE1135">
        <w:rPr>
          <w:rFonts w:ascii="Arial" w:hAnsi="Arial" w:cs="Arial"/>
          <w:b w:val="0"/>
          <w:sz w:val="24"/>
        </w:rPr>
        <w:t>ј овие пациенти открива дека 87</w:t>
      </w:r>
      <w:r w:rsidRPr="000228DA">
        <w:rPr>
          <w:rFonts w:ascii="Arial" w:hAnsi="Arial" w:cs="Arial"/>
          <w:b w:val="0"/>
          <w:sz w:val="24"/>
        </w:rPr>
        <w:t>% е за да имаат успешна бременост, додека абортуси се с</w:t>
      </w:r>
      <w:r w:rsidR="00731358">
        <w:rPr>
          <w:rFonts w:ascii="Arial" w:hAnsi="Arial" w:cs="Arial"/>
          <w:b w:val="0"/>
          <w:sz w:val="24"/>
        </w:rPr>
        <w:t xml:space="preserve">лучуваат во </w:t>
      </w:r>
      <w:r w:rsidR="00731358">
        <w:rPr>
          <w:rFonts w:ascii="Arial" w:hAnsi="Arial" w:cs="Arial"/>
          <w:b w:val="0"/>
          <w:sz w:val="24"/>
          <w:lang w:val="en-US"/>
        </w:rPr>
        <w:t>1</w:t>
      </w:r>
      <w:bookmarkStart w:id="43" w:name="_GoBack"/>
      <w:bookmarkEnd w:id="43"/>
      <w:r w:rsidR="00AE1135">
        <w:rPr>
          <w:rFonts w:ascii="Arial" w:hAnsi="Arial" w:cs="Arial"/>
          <w:b w:val="0"/>
          <w:sz w:val="24"/>
        </w:rPr>
        <w:t>3</w:t>
      </w:r>
      <w:r w:rsidR="006174B9" w:rsidRPr="000228DA">
        <w:rPr>
          <w:rFonts w:ascii="Arial" w:hAnsi="Arial" w:cs="Arial"/>
          <w:b w:val="0"/>
          <w:sz w:val="24"/>
        </w:rPr>
        <w:t>% од пациентите</w:t>
      </w:r>
      <w:r w:rsidR="006174B9" w:rsidRPr="000228DA">
        <w:rPr>
          <w:rFonts w:ascii="Arial" w:hAnsi="Arial" w:cs="Arial"/>
          <w:b w:val="0"/>
          <w:sz w:val="24"/>
          <w:lang w:val="en-US"/>
        </w:rPr>
        <w:t xml:space="preserve">. </w:t>
      </w:r>
      <w:r w:rsidR="006174B9" w:rsidRPr="000228DA">
        <w:rPr>
          <w:rFonts w:ascii="Arial" w:hAnsi="Arial" w:cs="Arial"/>
          <w:b w:val="0"/>
          <w:sz w:val="24"/>
        </w:rPr>
        <w:t xml:space="preserve">Тоа може да се види </w:t>
      </w:r>
      <w:r w:rsidR="00AE1135">
        <w:rPr>
          <w:rFonts w:ascii="Arial" w:hAnsi="Arial" w:cs="Arial"/>
          <w:b w:val="0"/>
          <w:sz w:val="24"/>
        </w:rPr>
        <w:t>во</w:t>
      </w:r>
      <w:r w:rsidR="006174B9" w:rsidRPr="000228DA">
        <w:rPr>
          <w:rFonts w:ascii="Arial" w:hAnsi="Arial" w:cs="Arial"/>
          <w:b w:val="0"/>
          <w:sz w:val="24"/>
        </w:rPr>
        <w:t xml:space="preserve"> </w:t>
      </w:r>
      <w:r w:rsidR="00AE1135">
        <w:rPr>
          <w:rFonts w:ascii="Arial" w:hAnsi="Arial" w:cs="Arial"/>
          <w:b w:val="0"/>
          <w:sz w:val="24"/>
        </w:rPr>
        <w:t>г</w:t>
      </w:r>
      <w:r w:rsidR="006174B9" w:rsidRPr="000228DA">
        <w:rPr>
          <w:rFonts w:ascii="Arial" w:hAnsi="Arial" w:cs="Arial"/>
          <w:b w:val="0"/>
          <w:sz w:val="24"/>
        </w:rPr>
        <w:t xml:space="preserve">рафикон 1, каде </w:t>
      </w:r>
      <w:r w:rsidR="00AE1135">
        <w:rPr>
          <w:rFonts w:ascii="Arial" w:hAnsi="Arial" w:cs="Arial"/>
          <w:b w:val="0"/>
          <w:sz w:val="24"/>
        </w:rPr>
        <w:t xml:space="preserve">што </w:t>
      </w:r>
      <w:r w:rsidR="006174B9" w:rsidRPr="000228DA">
        <w:rPr>
          <w:rFonts w:ascii="Arial" w:hAnsi="Arial" w:cs="Arial"/>
          <w:b w:val="0"/>
          <w:sz w:val="24"/>
        </w:rPr>
        <w:t>се презентиирани резултатите од бременоста и исходите од истата.</w:t>
      </w:r>
    </w:p>
    <w:p w:rsidR="006174B9" w:rsidRPr="000228DA" w:rsidRDefault="006174B9" w:rsidP="00006443">
      <w:pPr>
        <w:spacing w:line="360" w:lineRule="auto"/>
        <w:ind w:firstLine="720"/>
        <w:jc w:val="both"/>
        <w:rPr>
          <w:rFonts w:ascii="Arial" w:hAnsi="Arial" w:cs="Arial"/>
          <w:b w:val="0"/>
          <w:sz w:val="24"/>
        </w:rPr>
      </w:pPr>
    </w:p>
    <w:p w:rsidR="006174B9" w:rsidRPr="000228DA" w:rsidRDefault="006174B9" w:rsidP="006174B9">
      <w:pPr>
        <w:spacing w:line="360" w:lineRule="auto"/>
        <w:jc w:val="both"/>
        <w:rPr>
          <w:rFonts w:ascii="Arial" w:hAnsi="Arial" w:cs="Arial"/>
          <w:b w:val="0"/>
          <w:sz w:val="24"/>
        </w:rPr>
      </w:pPr>
      <w:r w:rsidRPr="000228DA">
        <w:rPr>
          <w:rFonts w:ascii="Arial" w:hAnsi="Arial" w:cs="Arial"/>
          <w:b w:val="0"/>
          <w:noProof/>
          <w:sz w:val="24"/>
          <w:lang w:eastAsia="mk-MK"/>
        </w:rPr>
        <w:drawing>
          <wp:inline distT="0" distB="0" distL="0" distR="0">
            <wp:extent cx="5486400" cy="3200400"/>
            <wp:effectExtent l="57150" t="0" r="38100" b="381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34418" w:rsidRPr="000228DA" w:rsidRDefault="00334418" w:rsidP="006174B9">
      <w:pPr>
        <w:spacing w:line="360" w:lineRule="auto"/>
        <w:jc w:val="both"/>
        <w:rPr>
          <w:rFonts w:ascii="Arial" w:hAnsi="Arial" w:cs="Arial"/>
          <w:b w:val="0"/>
          <w:sz w:val="24"/>
        </w:rPr>
      </w:pPr>
    </w:p>
    <w:p w:rsidR="00334418" w:rsidRPr="000228DA" w:rsidRDefault="00334418" w:rsidP="00006443">
      <w:pPr>
        <w:spacing w:line="360" w:lineRule="auto"/>
        <w:ind w:firstLine="720"/>
        <w:jc w:val="both"/>
        <w:rPr>
          <w:rFonts w:ascii="Arial" w:hAnsi="Arial" w:cs="Arial"/>
          <w:b w:val="0"/>
          <w:sz w:val="24"/>
          <w:lang w:val="en-US"/>
        </w:rPr>
      </w:pPr>
    </w:p>
    <w:p w:rsidR="006174B9" w:rsidRPr="000228DA" w:rsidRDefault="00AE1135" w:rsidP="006174B9">
      <w:pPr>
        <w:spacing w:line="360" w:lineRule="auto"/>
        <w:ind w:firstLine="720"/>
        <w:jc w:val="both"/>
        <w:rPr>
          <w:rFonts w:ascii="Arial" w:hAnsi="Arial" w:cs="Arial"/>
          <w:b w:val="0"/>
          <w:sz w:val="24"/>
        </w:rPr>
      </w:pPr>
      <w:r>
        <w:rPr>
          <w:rFonts w:ascii="Arial" w:hAnsi="Arial" w:cs="Arial"/>
          <w:b w:val="0"/>
          <w:sz w:val="24"/>
        </w:rPr>
        <w:t>Д</w:t>
      </w:r>
      <w:r w:rsidR="006174B9" w:rsidRPr="000228DA">
        <w:rPr>
          <w:rFonts w:ascii="Arial" w:hAnsi="Arial" w:cs="Arial"/>
          <w:b w:val="0"/>
          <w:sz w:val="24"/>
        </w:rPr>
        <w:t xml:space="preserve">одека 25% имаат предвремено родени деца и 75% имаат целосен термин за крај на бременост и некомплицирани испораки. Доколку операцијата не е од итен карактер, како опција за пациенти со овој синдром, менструалната супресија со комбинираните орални контрацептивни пилули се препорачува за да се спречи натамошната акумулација во матката. </w:t>
      </w:r>
    </w:p>
    <w:p w:rsidR="006174B9" w:rsidRPr="000228DA" w:rsidRDefault="006174B9" w:rsidP="006174B9">
      <w:pPr>
        <w:spacing w:line="360" w:lineRule="auto"/>
        <w:ind w:firstLine="720"/>
        <w:jc w:val="both"/>
        <w:rPr>
          <w:rFonts w:ascii="Arial" w:hAnsi="Arial" w:cs="Arial"/>
          <w:b w:val="0"/>
          <w:sz w:val="24"/>
          <w:lang w:val="en-US"/>
        </w:rPr>
      </w:pPr>
      <w:r w:rsidRPr="000228DA">
        <w:rPr>
          <w:rFonts w:ascii="Arial" w:hAnsi="Arial" w:cs="Arial"/>
          <w:b w:val="0"/>
          <w:sz w:val="24"/>
        </w:rPr>
        <w:lastRenderedPageBreak/>
        <w:t xml:space="preserve">Последиците кои потенцијално се јавуваат поради неуспехот на третманот  вклучуваат уринарна ретенција, појава на крв во </w:t>
      </w:r>
      <w:r w:rsidR="00AE1135" w:rsidRPr="00D848F4">
        <w:rPr>
          <w:rFonts w:ascii="Arial" w:hAnsi="Arial" w:cs="Arial"/>
          <w:b w:val="0"/>
          <w:sz w:val="24"/>
        </w:rPr>
        <w:t>Ф</w:t>
      </w:r>
      <w:r w:rsidR="00D848F4" w:rsidRPr="00D848F4">
        <w:rPr>
          <w:rFonts w:ascii="Arial" w:hAnsi="Arial" w:cs="Arial"/>
          <w:b w:val="0"/>
          <w:sz w:val="24"/>
        </w:rPr>
        <w:t>алопиевите цевк</w:t>
      </w:r>
      <w:r w:rsidR="00D848F4">
        <w:rPr>
          <w:rFonts w:ascii="Arial" w:hAnsi="Arial" w:cs="Arial"/>
          <w:b w:val="0"/>
          <w:sz w:val="24"/>
        </w:rPr>
        <w:t>и</w:t>
      </w:r>
      <w:r w:rsidRPr="000228DA">
        <w:rPr>
          <w:rFonts w:ascii="Arial" w:hAnsi="Arial" w:cs="Arial"/>
          <w:b w:val="0"/>
          <w:sz w:val="24"/>
        </w:rPr>
        <w:t xml:space="preserve">), ендометриоза и прекин на апсцес во јајниците. </w:t>
      </w:r>
    </w:p>
    <w:p w:rsidR="00006443" w:rsidRPr="000228DA" w:rsidRDefault="00006443" w:rsidP="00006443">
      <w:pPr>
        <w:spacing w:line="360" w:lineRule="auto"/>
        <w:ind w:firstLine="720"/>
        <w:jc w:val="both"/>
        <w:rPr>
          <w:rFonts w:ascii="Arial" w:hAnsi="Arial" w:cs="Arial"/>
          <w:b w:val="0"/>
          <w:sz w:val="24"/>
        </w:rPr>
      </w:pPr>
    </w:p>
    <w:p w:rsidR="006174B9" w:rsidRPr="000228DA" w:rsidRDefault="00006443" w:rsidP="006174B9">
      <w:pPr>
        <w:spacing w:line="360" w:lineRule="auto"/>
        <w:ind w:firstLine="720"/>
        <w:jc w:val="both"/>
        <w:rPr>
          <w:rFonts w:ascii="Arial" w:hAnsi="Arial" w:cs="Arial"/>
          <w:b w:val="0"/>
          <w:sz w:val="24"/>
        </w:rPr>
      </w:pPr>
      <w:r w:rsidRPr="000228DA">
        <w:rPr>
          <w:rFonts w:ascii="Arial" w:hAnsi="Arial" w:cs="Arial"/>
          <w:b w:val="0"/>
          <w:sz w:val="24"/>
        </w:rPr>
        <w:t xml:space="preserve">Практично, со секое испитување во долниот дел на стомакот на овој синдром треба да бидат исклучени секакви непредвидени компликации и испитувањето треба да се прошири и на горниот дел на стомакот за да се провери присуство на ипсилатерални бубрег. Аномалиите на бубрежните делови се поврзани со ваквото </w:t>
      </w:r>
      <w:r w:rsidR="00AE1135">
        <w:rPr>
          <w:rFonts w:ascii="Arial" w:hAnsi="Arial" w:cs="Arial"/>
          <w:b w:val="0"/>
          <w:sz w:val="24"/>
        </w:rPr>
        <w:t>нарушување</w:t>
      </w:r>
      <w:r w:rsidRPr="000228DA">
        <w:rPr>
          <w:rFonts w:ascii="Arial" w:hAnsi="Arial" w:cs="Arial"/>
          <w:b w:val="0"/>
          <w:sz w:val="24"/>
        </w:rPr>
        <w:t xml:space="preserve">, во дури 30% од случаите, и се должи на блискиот односот помеѓу </w:t>
      </w:r>
      <w:r w:rsidR="00AE1135">
        <w:rPr>
          <w:rFonts w:ascii="Arial" w:hAnsi="Arial" w:cs="Arial"/>
          <w:b w:val="0"/>
          <w:sz w:val="24"/>
        </w:rPr>
        <w:t>парамесонефрик</w:t>
      </w:r>
      <w:r w:rsidRPr="000228DA">
        <w:rPr>
          <w:rFonts w:ascii="Arial" w:hAnsi="Arial" w:cs="Arial"/>
          <w:b w:val="0"/>
          <w:sz w:val="24"/>
        </w:rPr>
        <w:t xml:space="preserve">овите и </w:t>
      </w:r>
      <w:r w:rsidR="00AE1135">
        <w:rPr>
          <w:rFonts w:ascii="Arial" w:hAnsi="Arial" w:cs="Arial"/>
          <w:b w:val="0"/>
          <w:sz w:val="24"/>
        </w:rPr>
        <w:t>месонефриков</w:t>
      </w:r>
      <w:r w:rsidRPr="000228DA">
        <w:rPr>
          <w:rFonts w:ascii="Arial" w:hAnsi="Arial" w:cs="Arial"/>
          <w:b w:val="0"/>
          <w:sz w:val="24"/>
        </w:rPr>
        <w:t>ите канали.</w:t>
      </w:r>
    </w:p>
    <w:p w:rsidR="00006443" w:rsidRPr="000228DA" w:rsidRDefault="00006443" w:rsidP="00006443">
      <w:pPr>
        <w:spacing w:line="360" w:lineRule="auto"/>
        <w:ind w:firstLine="720"/>
        <w:jc w:val="both"/>
        <w:rPr>
          <w:rFonts w:ascii="Arial" w:hAnsi="Arial" w:cs="Arial"/>
          <w:b w:val="0"/>
          <w:sz w:val="24"/>
        </w:rPr>
      </w:pPr>
      <w:r w:rsidRPr="000228DA">
        <w:rPr>
          <w:rFonts w:ascii="Arial" w:hAnsi="Arial" w:cs="Arial"/>
          <w:b w:val="0"/>
          <w:sz w:val="24"/>
        </w:rPr>
        <w:t>Најчест</w:t>
      </w:r>
      <w:r w:rsidR="00AE1135">
        <w:rPr>
          <w:rFonts w:ascii="Arial" w:hAnsi="Arial" w:cs="Arial"/>
          <w:b w:val="0"/>
          <w:sz w:val="24"/>
        </w:rPr>
        <w:t>ата</w:t>
      </w:r>
      <w:r w:rsidRPr="000228DA">
        <w:rPr>
          <w:rFonts w:ascii="Arial" w:hAnsi="Arial" w:cs="Arial"/>
          <w:b w:val="0"/>
          <w:sz w:val="24"/>
        </w:rPr>
        <w:t xml:space="preserve"> аномалија  на бубрежниот систем, поврзан</w:t>
      </w:r>
      <w:r w:rsidR="00AE1135">
        <w:rPr>
          <w:rFonts w:ascii="Arial" w:hAnsi="Arial" w:cs="Arial"/>
          <w:b w:val="0"/>
          <w:sz w:val="24"/>
        </w:rPr>
        <w:t>а</w:t>
      </w:r>
      <w:r w:rsidRPr="000228DA">
        <w:rPr>
          <w:rFonts w:ascii="Arial" w:hAnsi="Arial" w:cs="Arial"/>
          <w:b w:val="0"/>
          <w:sz w:val="24"/>
        </w:rPr>
        <w:t xml:space="preserve"> со овој синдром</w:t>
      </w:r>
      <w:r w:rsidR="00AE1135">
        <w:rPr>
          <w:rFonts w:ascii="Arial" w:hAnsi="Arial" w:cs="Arial"/>
          <w:b w:val="0"/>
          <w:sz w:val="24"/>
        </w:rPr>
        <w:t>,</w:t>
      </w:r>
      <w:r w:rsidRPr="000228DA">
        <w:rPr>
          <w:rFonts w:ascii="Arial" w:hAnsi="Arial" w:cs="Arial"/>
          <w:b w:val="0"/>
          <w:sz w:val="24"/>
        </w:rPr>
        <w:t xml:space="preserve"> е ренална агенезија со преваленца на десната страна. Затоа, кај сите пациенти кои ја презентираат ваквата синдромска појава ова претставува императив да се испита уринарниот тракт. Ако бубре</w:t>
      </w:r>
      <w:r w:rsidR="006174B9" w:rsidRPr="000228DA">
        <w:rPr>
          <w:rFonts w:ascii="Arial" w:hAnsi="Arial" w:cs="Arial"/>
          <w:b w:val="0"/>
          <w:sz w:val="24"/>
        </w:rPr>
        <w:t>жната агенсиа се дијагностицира</w:t>
      </w:r>
      <w:r w:rsidRPr="000228DA">
        <w:rPr>
          <w:rFonts w:ascii="Arial" w:hAnsi="Arial" w:cs="Arial"/>
          <w:b w:val="0"/>
          <w:sz w:val="24"/>
        </w:rPr>
        <w:t>, пациентите треба да</w:t>
      </w:r>
      <w:r w:rsidR="00AE1135">
        <w:rPr>
          <w:rFonts w:ascii="Arial" w:hAnsi="Arial" w:cs="Arial"/>
          <w:b w:val="0"/>
          <w:sz w:val="24"/>
        </w:rPr>
        <w:t xml:space="preserve"> </w:t>
      </w:r>
      <w:r w:rsidRPr="000228DA">
        <w:rPr>
          <w:rFonts w:ascii="Arial" w:hAnsi="Arial" w:cs="Arial"/>
          <w:b w:val="0"/>
          <w:sz w:val="24"/>
        </w:rPr>
        <w:t xml:space="preserve">прават континуирано следење за да се провери функционирањето на бубрезите, како ризик од ренална инсуфициенција, која вредност е многу висока. </w:t>
      </w:r>
    </w:p>
    <w:p w:rsidR="006174B9" w:rsidRPr="000228DA" w:rsidRDefault="006174B9" w:rsidP="00006443">
      <w:pPr>
        <w:spacing w:line="360" w:lineRule="auto"/>
        <w:ind w:firstLine="720"/>
        <w:jc w:val="both"/>
        <w:rPr>
          <w:rFonts w:ascii="Arial" w:hAnsi="Arial" w:cs="Arial"/>
          <w:b w:val="0"/>
          <w:sz w:val="24"/>
        </w:rPr>
      </w:pPr>
    </w:p>
    <w:p w:rsidR="006174B9" w:rsidRPr="000228DA" w:rsidRDefault="006174B9" w:rsidP="002D3745">
      <w:pPr>
        <w:spacing w:line="360" w:lineRule="auto"/>
        <w:jc w:val="center"/>
        <w:rPr>
          <w:rFonts w:ascii="Arial" w:hAnsi="Arial" w:cs="Arial"/>
          <w:b w:val="0"/>
          <w:sz w:val="24"/>
        </w:rPr>
      </w:pPr>
      <w:r w:rsidRPr="000228DA">
        <w:rPr>
          <w:rFonts w:ascii="Arial" w:hAnsi="Arial" w:cs="Arial"/>
          <w:noProof/>
          <w:lang w:eastAsia="mk-MK"/>
        </w:rPr>
        <w:drawing>
          <wp:inline distT="0" distB="0" distL="0" distR="0">
            <wp:extent cx="4035070" cy="2945080"/>
            <wp:effectExtent l="38100" t="57150" r="117830" b="102920"/>
            <wp:docPr id="13" name="Picture 6" descr="http://jneonatalsurg.com/documents/issues/images/jns-1-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neonatalsurg.com/documents/issues/images/jns-1-55-12.jpg"/>
                    <pic:cNvPicPr>
                      <a:picLocks noChangeAspect="1" noChangeArrowheads="1"/>
                    </pic:cNvPicPr>
                  </pic:nvPicPr>
                  <pic:blipFill>
                    <a:blip r:embed="rId40" cstate="print">
                      <a:duotone>
                        <a:prstClr val="black"/>
                        <a:schemeClr val="accent2">
                          <a:tint val="45000"/>
                          <a:satMod val="400000"/>
                        </a:schemeClr>
                      </a:duotone>
                    </a:blip>
                    <a:srcRect l="4431" t="8965" r="3747" b="5517"/>
                    <a:stretch>
                      <a:fillRect/>
                    </a:stretch>
                  </pic:blipFill>
                  <pic:spPr bwMode="auto">
                    <a:xfrm>
                      <a:off x="0" y="0"/>
                      <a:ext cx="4035070" cy="2945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174B9" w:rsidRPr="000228DA" w:rsidRDefault="006174B9" w:rsidP="00006443">
      <w:pPr>
        <w:spacing w:line="360" w:lineRule="auto"/>
        <w:ind w:firstLine="720"/>
        <w:jc w:val="both"/>
        <w:rPr>
          <w:rFonts w:ascii="Arial" w:hAnsi="Arial" w:cs="Arial"/>
          <w:b w:val="0"/>
          <w:sz w:val="24"/>
        </w:rPr>
      </w:pPr>
      <w:r w:rsidRPr="000228DA">
        <w:rPr>
          <w:rFonts w:ascii="Arial" w:hAnsi="Arial" w:cs="Arial"/>
          <w:b w:val="0"/>
          <w:sz w:val="24"/>
        </w:rPr>
        <w:t>Табела 1</w:t>
      </w:r>
      <w:r w:rsidR="000B0442">
        <w:rPr>
          <w:rFonts w:ascii="Arial" w:hAnsi="Arial" w:cs="Arial"/>
          <w:b w:val="0"/>
          <w:sz w:val="24"/>
        </w:rPr>
        <w:t xml:space="preserve"> </w:t>
      </w:r>
      <w:r w:rsidRPr="000228DA">
        <w:rPr>
          <w:rFonts w:ascii="Arial" w:hAnsi="Arial" w:cs="Arial"/>
          <w:b w:val="0"/>
          <w:sz w:val="24"/>
        </w:rPr>
        <w:t>ја пока</w:t>
      </w:r>
      <w:r w:rsidR="002D3745" w:rsidRPr="000228DA">
        <w:rPr>
          <w:rFonts w:ascii="Arial" w:hAnsi="Arial" w:cs="Arial"/>
          <w:b w:val="0"/>
          <w:sz w:val="24"/>
        </w:rPr>
        <w:t>жува фрек</w:t>
      </w:r>
      <w:r w:rsidR="00AE1135">
        <w:rPr>
          <w:rFonts w:ascii="Arial" w:hAnsi="Arial" w:cs="Arial"/>
          <w:b w:val="0"/>
          <w:sz w:val="24"/>
        </w:rPr>
        <w:t>в</w:t>
      </w:r>
      <w:r w:rsidR="002D3745" w:rsidRPr="000228DA">
        <w:rPr>
          <w:rFonts w:ascii="Arial" w:hAnsi="Arial" w:cs="Arial"/>
          <w:b w:val="0"/>
          <w:sz w:val="24"/>
        </w:rPr>
        <w:t xml:space="preserve">енцијата на аномалиите поврзани со ова </w:t>
      </w:r>
      <w:r w:rsidR="00AE1135">
        <w:rPr>
          <w:rFonts w:ascii="Arial" w:hAnsi="Arial" w:cs="Arial"/>
          <w:b w:val="0"/>
          <w:sz w:val="24"/>
        </w:rPr>
        <w:t>нарушување</w:t>
      </w:r>
      <w:r w:rsidR="002D3745" w:rsidRPr="000228DA">
        <w:rPr>
          <w:rFonts w:ascii="Arial" w:hAnsi="Arial" w:cs="Arial"/>
          <w:b w:val="0"/>
          <w:sz w:val="24"/>
        </w:rPr>
        <w:t>, како и бројот на нивната зачестеност.</w:t>
      </w:r>
    </w:p>
    <w:p w:rsidR="00006443" w:rsidRPr="000228DA" w:rsidRDefault="00006443" w:rsidP="002D3745">
      <w:pPr>
        <w:spacing w:line="360" w:lineRule="auto"/>
        <w:ind w:firstLine="720"/>
        <w:jc w:val="both"/>
        <w:rPr>
          <w:rFonts w:ascii="Arial" w:hAnsi="Arial" w:cs="Arial"/>
          <w:b w:val="0"/>
          <w:sz w:val="24"/>
        </w:rPr>
      </w:pPr>
      <w:r w:rsidRPr="000228DA">
        <w:rPr>
          <w:rFonts w:ascii="Arial" w:hAnsi="Arial" w:cs="Arial"/>
          <w:b w:val="0"/>
          <w:sz w:val="24"/>
        </w:rPr>
        <w:lastRenderedPageBreak/>
        <w:t xml:space="preserve">Друга многу честа состојба од комплициран карактер во синдромот од ваков тип </w:t>
      </w:r>
      <w:r w:rsidR="00D848F4">
        <w:rPr>
          <w:rFonts w:ascii="Arial" w:hAnsi="Arial" w:cs="Arial"/>
          <w:b w:val="0"/>
          <w:sz w:val="24"/>
        </w:rPr>
        <w:t>с</w:t>
      </w:r>
      <w:r w:rsidRPr="000228DA">
        <w:rPr>
          <w:rFonts w:ascii="Arial" w:hAnsi="Arial" w:cs="Arial"/>
          <w:b w:val="0"/>
          <w:sz w:val="24"/>
        </w:rPr>
        <w:t xml:space="preserve">е </w:t>
      </w:r>
      <w:r w:rsidR="00D848F4" w:rsidRPr="00D848F4">
        <w:rPr>
          <w:rFonts w:ascii="Arial" w:hAnsi="Arial" w:cs="Arial"/>
          <w:b w:val="0"/>
          <w:sz w:val="24"/>
        </w:rPr>
        <w:t>поврзува со</w:t>
      </w:r>
      <w:r w:rsidRPr="00D848F4">
        <w:rPr>
          <w:rFonts w:ascii="Arial" w:hAnsi="Arial" w:cs="Arial"/>
          <w:b w:val="0"/>
          <w:sz w:val="24"/>
        </w:rPr>
        <w:t xml:space="preserve"> ендометриоза</w:t>
      </w:r>
      <w:r w:rsidRPr="000228DA">
        <w:rPr>
          <w:rFonts w:ascii="Arial" w:hAnsi="Arial" w:cs="Arial"/>
          <w:b w:val="0"/>
          <w:sz w:val="24"/>
        </w:rPr>
        <w:t>.</w:t>
      </w:r>
    </w:p>
    <w:p w:rsidR="00006443" w:rsidRPr="000228DA" w:rsidRDefault="00006443" w:rsidP="00006443">
      <w:pPr>
        <w:spacing w:line="360" w:lineRule="auto"/>
        <w:ind w:firstLine="720"/>
        <w:jc w:val="both"/>
        <w:rPr>
          <w:rFonts w:ascii="Arial" w:hAnsi="Arial" w:cs="Arial"/>
          <w:b w:val="0"/>
        </w:rPr>
      </w:pPr>
      <w:r w:rsidRPr="000228DA">
        <w:rPr>
          <w:rFonts w:ascii="Arial" w:hAnsi="Arial" w:cs="Arial"/>
          <w:b w:val="0"/>
          <w:sz w:val="24"/>
        </w:rPr>
        <w:t>Основните патофизиолошки механизами на дијагноза претставуваат  потенцијално зголемен ризик од ретроградна менструација и генерално поради попречен</w:t>
      </w:r>
      <w:r w:rsidR="00206CF9">
        <w:rPr>
          <w:rFonts w:ascii="Arial" w:hAnsi="Arial" w:cs="Arial"/>
          <w:b w:val="0"/>
          <w:sz w:val="24"/>
        </w:rPr>
        <w:t xml:space="preserve"> </w:t>
      </w:r>
      <w:r w:rsidRPr="000228DA">
        <w:rPr>
          <w:rFonts w:ascii="Arial" w:hAnsi="Arial" w:cs="Arial"/>
          <w:b w:val="0"/>
          <w:sz w:val="24"/>
        </w:rPr>
        <w:t>вагинален одлив, што го зголемува ризикот од ендометријален рефлукс низ фалопиевите цевка, која може да резултира со ретроградна ендометриоза, чија</w:t>
      </w:r>
      <w:r w:rsidR="00206CF9">
        <w:rPr>
          <w:rFonts w:ascii="Arial" w:hAnsi="Arial" w:cs="Arial"/>
          <w:b w:val="0"/>
          <w:sz w:val="24"/>
        </w:rPr>
        <w:t>што</w:t>
      </w:r>
      <w:r w:rsidRPr="000228DA">
        <w:rPr>
          <w:rFonts w:ascii="Arial" w:hAnsi="Arial" w:cs="Arial"/>
          <w:b w:val="0"/>
          <w:sz w:val="24"/>
        </w:rPr>
        <w:t xml:space="preserve"> вредност е повисока и практично се потврдува теоријата постулирана од Сампсон. Неколку извештаи потврдуваат дека секое создавање на ендометриоза условува опструктивни </w:t>
      </w:r>
      <w:r w:rsidR="00D848F4" w:rsidRPr="00D848F4">
        <w:rPr>
          <w:rFonts w:ascii="Arial" w:hAnsi="Arial" w:cs="Arial"/>
          <w:b w:val="0"/>
          <w:sz w:val="24"/>
        </w:rPr>
        <w:t>Милер</w:t>
      </w:r>
      <w:r w:rsidRPr="00D848F4">
        <w:rPr>
          <w:rFonts w:ascii="Arial" w:hAnsi="Arial" w:cs="Arial"/>
          <w:b w:val="0"/>
          <w:sz w:val="24"/>
        </w:rPr>
        <w:t>ови</w:t>
      </w:r>
      <w:r w:rsidRPr="000228DA">
        <w:rPr>
          <w:rFonts w:ascii="Arial" w:hAnsi="Arial" w:cs="Arial"/>
          <w:b w:val="0"/>
          <w:sz w:val="24"/>
        </w:rPr>
        <w:t xml:space="preserve"> аномалии, како синдром, но тоа не е потврдено досега и не е загарантирано присуството на неопструктивни малформации. Затоа, тоа е императив дека оваа технологија треба да се користи за да се оцени присуството на ендометриоза.</w:t>
      </w:r>
      <w:r w:rsidRPr="000228DA">
        <w:rPr>
          <w:rFonts w:ascii="Arial" w:hAnsi="Arial" w:cs="Arial"/>
          <w:b w:val="0"/>
        </w:rPr>
        <w:t xml:space="preserve"> </w:t>
      </w:r>
      <w:r w:rsidRPr="000228DA">
        <w:rPr>
          <w:rFonts w:ascii="Arial" w:hAnsi="Arial" w:cs="Arial"/>
          <w:b w:val="0"/>
          <w:sz w:val="24"/>
        </w:rPr>
        <w:t xml:space="preserve">Покрај тоа, присуството на неправилна форма или големина </w:t>
      </w:r>
      <w:r w:rsidR="00206CF9">
        <w:rPr>
          <w:rFonts w:ascii="Arial" w:hAnsi="Arial" w:cs="Arial"/>
          <w:b w:val="0"/>
          <w:sz w:val="24"/>
        </w:rPr>
        <w:t xml:space="preserve">на </w:t>
      </w:r>
      <w:r w:rsidRPr="000228DA">
        <w:rPr>
          <w:rFonts w:ascii="Arial" w:hAnsi="Arial" w:cs="Arial"/>
          <w:b w:val="0"/>
          <w:sz w:val="24"/>
        </w:rPr>
        <w:t>аднексалните структури или потенцијално проширување на масите внатре во овие делови треба да бидат откриени последователно со дијагнозата на синдромот.</w:t>
      </w:r>
      <w:r w:rsidRPr="000228DA">
        <w:rPr>
          <w:rFonts w:ascii="Arial" w:hAnsi="Arial" w:cs="Arial"/>
          <w:b w:val="0"/>
          <w:sz w:val="24"/>
        </w:rPr>
        <w:br/>
      </w:r>
    </w:p>
    <w:p w:rsidR="00006443" w:rsidRPr="000228DA" w:rsidRDefault="00006443" w:rsidP="00006443">
      <w:pPr>
        <w:spacing w:line="360" w:lineRule="auto"/>
        <w:jc w:val="both"/>
        <w:rPr>
          <w:rFonts w:ascii="Arial" w:hAnsi="Arial" w:cs="Arial"/>
          <w:b w:val="0"/>
        </w:rPr>
      </w:pPr>
    </w:p>
    <w:p w:rsidR="00006443" w:rsidRPr="000228DA" w:rsidRDefault="00006443" w:rsidP="00006443">
      <w:pPr>
        <w:spacing w:line="360" w:lineRule="auto"/>
        <w:ind w:firstLine="720"/>
        <w:jc w:val="both"/>
        <w:rPr>
          <w:rFonts w:ascii="Arial" w:hAnsi="Arial" w:cs="Arial"/>
        </w:rPr>
      </w:pPr>
    </w:p>
    <w:p w:rsidR="00006443" w:rsidRPr="000228DA" w:rsidRDefault="00006443" w:rsidP="00006443">
      <w:pPr>
        <w:spacing w:line="360" w:lineRule="auto"/>
        <w:ind w:firstLine="720"/>
        <w:jc w:val="both"/>
        <w:rPr>
          <w:rFonts w:ascii="Arial" w:hAnsi="Arial" w:cs="Arial"/>
          <w:b w:val="0"/>
          <w:sz w:val="24"/>
        </w:rPr>
      </w:pPr>
    </w:p>
    <w:p w:rsidR="00F74119" w:rsidRPr="000228DA" w:rsidRDefault="00F74119"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006443" w:rsidRPr="000228DA" w:rsidRDefault="00006443" w:rsidP="00006443">
      <w:pPr>
        <w:spacing w:line="360" w:lineRule="auto"/>
        <w:ind w:firstLine="720"/>
        <w:jc w:val="both"/>
        <w:rPr>
          <w:rFonts w:ascii="Arial" w:hAnsi="Arial" w:cs="Arial"/>
          <w:b w:val="0"/>
          <w:sz w:val="24"/>
          <w:szCs w:val="24"/>
        </w:rPr>
      </w:pPr>
    </w:p>
    <w:p w:rsidR="00F74119" w:rsidRDefault="00F74119" w:rsidP="00F74119">
      <w:pPr>
        <w:spacing w:line="360" w:lineRule="auto"/>
        <w:jc w:val="both"/>
        <w:rPr>
          <w:rFonts w:ascii="Arial" w:hAnsi="Arial" w:cs="Arial"/>
          <w:b w:val="0"/>
          <w:sz w:val="24"/>
          <w:szCs w:val="24"/>
        </w:rPr>
      </w:pPr>
    </w:p>
    <w:p w:rsidR="00206CF9" w:rsidRPr="00206CF9" w:rsidRDefault="00206CF9" w:rsidP="00F74119">
      <w:pPr>
        <w:spacing w:line="360" w:lineRule="auto"/>
        <w:jc w:val="both"/>
        <w:rPr>
          <w:rFonts w:ascii="Arial" w:hAnsi="Arial" w:cs="Arial"/>
          <w:b w:val="0"/>
          <w:sz w:val="24"/>
          <w:szCs w:val="24"/>
        </w:rPr>
      </w:pPr>
    </w:p>
    <w:p w:rsidR="00F74119" w:rsidRPr="000B0442" w:rsidRDefault="00F74119" w:rsidP="00EA0FFC">
      <w:pPr>
        <w:pStyle w:val="Heading1"/>
        <w:numPr>
          <w:ilvl w:val="1"/>
          <w:numId w:val="17"/>
        </w:numPr>
        <w:rPr>
          <w:rFonts w:ascii="Arial" w:hAnsi="Arial" w:cs="Arial"/>
          <w:sz w:val="24"/>
          <w:szCs w:val="24"/>
          <w:lang w:val="en-US"/>
        </w:rPr>
      </w:pPr>
      <w:bookmarkStart w:id="44" w:name="_Toc373963550"/>
      <w:r w:rsidRPr="000B0442">
        <w:rPr>
          <w:rFonts w:ascii="Arial" w:hAnsi="Arial" w:cs="Arial"/>
          <w:sz w:val="24"/>
          <w:szCs w:val="24"/>
          <w:lang w:val="en-US"/>
        </w:rPr>
        <w:lastRenderedPageBreak/>
        <w:t>Дискусија</w:t>
      </w:r>
      <w:bookmarkEnd w:id="44"/>
    </w:p>
    <w:p w:rsidR="00F74119" w:rsidRPr="000228DA" w:rsidRDefault="00F74119" w:rsidP="00F74119">
      <w:pPr>
        <w:spacing w:line="360" w:lineRule="auto"/>
        <w:jc w:val="both"/>
        <w:rPr>
          <w:rFonts w:ascii="Arial" w:hAnsi="Arial" w:cs="Arial"/>
          <w:sz w:val="24"/>
          <w:szCs w:val="24"/>
          <w:lang w:val="en-US"/>
        </w:rPr>
      </w:pPr>
    </w:p>
    <w:p w:rsidR="00006443" w:rsidRPr="000228DA" w:rsidRDefault="00006443" w:rsidP="000D47B1">
      <w:pPr>
        <w:spacing w:line="360" w:lineRule="auto"/>
        <w:ind w:firstLine="720"/>
        <w:jc w:val="both"/>
        <w:rPr>
          <w:rFonts w:ascii="Arial" w:hAnsi="Arial" w:cs="Arial"/>
          <w:b w:val="0"/>
          <w:sz w:val="24"/>
          <w:szCs w:val="24"/>
        </w:rPr>
      </w:pPr>
      <w:r w:rsidRPr="000228DA">
        <w:rPr>
          <w:rFonts w:ascii="Arial" w:hAnsi="Arial" w:cs="Arial"/>
          <w:b w:val="0"/>
          <w:sz w:val="24"/>
          <w:szCs w:val="24"/>
        </w:rPr>
        <w:t xml:space="preserve">Генерално, </w:t>
      </w:r>
      <w:r w:rsidRPr="000228DA">
        <w:rPr>
          <w:rFonts w:ascii="Arial" w:hAnsi="Arial" w:cs="Arial"/>
          <w:b w:val="0"/>
          <w:sz w:val="24"/>
          <w:szCs w:val="24"/>
          <w:lang w:val="en-US"/>
        </w:rPr>
        <w:t>Wunderlych</w:t>
      </w:r>
      <w:r w:rsidR="00F74119" w:rsidRPr="000228DA">
        <w:rPr>
          <w:rFonts w:ascii="Arial" w:hAnsi="Arial" w:cs="Arial"/>
          <w:b w:val="0"/>
          <w:sz w:val="24"/>
          <w:szCs w:val="24"/>
          <w:lang w:val="en-US"/>
        </w:rPr>
        <w:t xml:space="preserve"> синдром се опишува во литературата како абнормално делење на Милеровите канали во ембрионалниот развој и малформации во имплантација на Волфовиот канал. </w:t>
      </w:r>
    </w:p>
    <w:p w:rsidR="00006443" w:rsidRPr="000228DA" w:rsidRDefault="00006443" w:rsidP="00006443">
      <w:pPr>
        <w:spacing w:line="360" w:lineRule="auto"/>
        <w:ind w:firstLine="360"/>
        <w:jc w:val="both"/>
        <w:rPr>
          <w:rFonts w:ascii="Arial" w:hAnsi="Arial" w:cs="Arial"/>
          <w:b w:val="0"/>
          <w:sz w:val="24"/>
          <w:szCs w:val="24"/>
        </w:rPr>
      </w:pPr>
    </w:p>
    <w:p w:rsidR="000D47B1" w:rsidRPr="000228DA" w:rsidRDefault="000D47B1" w:rsidP="000D47B1">
      <w:pPr>
        <w:spacing w:line="360" w:lineRule="auto"/>
        <w:ind w:firstLine="360"/>
        <w:jc w:val="both"/>
        <w:rPr>
          <w:rFonts w:ascii="Arial" w:hAnsi="Arial" w:cs="Arial"/>
          <w:b w:val="0"/>
          <w:sz w:val="24"/>
          <w:szCs w:val="24"/>
        </w:rPr>
      </w:pPr>
      <w:r w:rsidRPr="000228DA">
        <w:rPr>
          <w:rFonts w:ascii="Arial" w:hAnsi="Arial" w:cs="Arial"/>
          <w:b w:val="0"/>
          <w:sz w:val="24"/>
          <w:szCs w:val="24"/>
        </w:rPr>
        <w:t>Во медицинската литература, п</w:t>
      </w:r>
      <w:r w:rsidR="00F74119" w:rsidRPr="000228DA">
        <w:rPr>
          <w:rFonts w:ascii="Arial" w:hAnsi="Arial" w:cs="Arial"/>
          <w:b w:val="0"/>
          <w:sz w:val="24"/>
          <w:szCs w:val="24"/>
          <w:lang w:val="en-US"/>
        </w:rPr>
        <w:t>остојат поголем бро</w:t>
      </w:r>
      <w:r w:rsidRPr="000228DA">
        <w:rPr>
          <w:rFonts w:ascii="Arial" w:hAnsi="Arial" w:cs="Arial"/>
          <w:b w:val="0"/>
          <w:sz w:val="24"/>
          <w:szCs w:val="24"/>
        </w:rPr>
        <w:t xml:space="preserve"> </w:t>
      </w:r>
      <w:r w:rsidR="00F74119" w:rsidRPr="000228DA">
        <w:rPr>
          <w:rFonts w:ascii="Arial" w:hAnsi="Arial" w:cs="Arial"/>
          <w:b w:val="0"/>
          <w:sz w:val="24"/>
          <w:szCs w:val="24"/>
          <w:lang w:val="en-US"/>
        </w:rPr>
        <w:t xml:space="preserve"> теории за механизмот на настанување на синдромот:</w:t>
      </w:r>
    </w:p>
    <w:p w:rsidR="000D47B1" w:rsidRPr="000228DA" w:rsidRDefault="000D47B1" w:rsidP="000D47B1">
      <w:pPr>
        <w:spacing w:line="360" w:lineRule="auto"/>
        <w:ind w:firstLine="360"/>
        <w:jc w:val="both"/>
        <w:rPr>
          <w:rFonts w:ascii="Arial" w:hAnsi="Arial" w:cs="Arial"/>
          <w:b w:val="0"/>
          <w:sz w:val="24"/>
          <w:szCs w:val="24"/>
        </w:rPr>
      </w:pPr>
    </w:p>
    <w:p w:rsidR="000D47B1" w:rsidRPr="000228DA" w:rsidRDefault="00F74119" w:rsidP="000D47B1">
      <w:pPr>
        <w:pStyle w:val="ListParagraph"/>
        <w:numPr>
          <w:ilvl w:val="0"/>
          <w:numId w:val="34"/>
        </w:numPr>
        <w:spacing w:line="360" w:lineRule="auto"/>
        <w:jc w:val="both"/>
        <w:rPr>
          <w:rFonts w:ascii="Arial" w:hAnsi="Arial" w:cs="Arial"/>
          <w:b w:val="0"/>
          <w:sz w:val="24"/>
          <w:szCs w:val="24"/>
          <w:lang w:val="en-US"/>
        </w:rPr>
      </w:pPr>
      <w:r w:rsidRPr="000228DA">
        <w:rPr>
          <w:rFonts w:ascii="Arial" w:hAnsi="Arial" w:cs="Arial"/>
          <w:b w:val="0"/>
          <w:sz w:val="24"/>
          <w:szCs w:val="24"/>
          <w:lang w:val="en-US"/>
        </w:rPr>
        <w:t>Субтотална или дел</w:t>
      </w:r>
      <w:r w:rsidR="00206CF9">
        <w:rPr>
          <w:rFonts w:ascii="Arial" w:hAnsi="Arial" w:cs="Arial"/>
          <w:b w:val="0"/>
          <w:sz w:val="24"/>
          <w:szCs w:val="24"/>
        </w:rPr>
        <w:t xml:space="preserve">умна </w:t>
      </w:r>
      <w:r w:rsidRPr="000228DA">
        <w:rPr>
          <w:rFonts w:ascii="Arial" w:hAnsi="Arial" w:cs="Arial"/>
          <w:b w:val="0"/>
          <w:sz w:val="24"/>
          <w:szCs w:val="24"/>
          <w:lang w:val="en-US"/>
        </w:rPr>
        <w:t>аплазија на Милеровите канали со конгенитално отсус</w:t>
      </w:r>
      <w:r w:rsidR="000D47B1" w:rsidRPr="000228DA">
        <w:rPr>
          <w:rFonts w:ascii="Arial" w:hAnsi="Arial" w:cs="Arial"/>
          <w:b w:val="0"/>
          <w:sz w:val="24"/>
          <w:szCs w:val="24"/>
          <w:lang w:val="en-US"/>
        </w:rPr>
        <w:t xml:space="preserve">тво на остиум и матка (синдром </w:t>
      </w:r>
      <w:r w:rsidR="000D47B1" w:rsidRPr="000228DA">
        <w:rPr>
          <w:rFonts w:ascii="Arial" w:hAnsi="Arial" w:cs="Arial"/>
          <w:b w:val="0"/>
          <w:sz w:val="24"/>
          <w:szCs w:val="24"/>
        </w:rPr>
        <w:t>н</w:t>
      </w:r>
      <w:r w:rsidRPr="000228DA">
        <w:rPr>
          <w:rFonts w:ascii="Arial" w:hAnsi="Arial" w:cs="Arial"/>
          <w:b w:val="0"/>
          <w:sz w:val="24"/>
          <w:szCs w:val="24"/>
          <w:lang w:val="en-US"/>
        </w:rPr>
        <w:t xml:space="preserve">а </w:t>
      </w:r>
      <w:r w:rsidR="000D47B1" w:rsidRPr="000228DA">
        <w:rPr>
          <w:rFonts w:ascii="Arial" w:hAnsi="Arial" w:cs="Arial"/>
          <w:b w:val="0"/>
          <w:sz w:val="24"/>
          <w:szCs w:val="24"/>
          <w:lang w:val="en-US"/>
        </w:rPr>
        <w:t>Mayer-Rokitansky-Kuster-Hauser</w:t>
      </w:r>
      <w:r w:rsidRPr="000228DA">
        <w:rPr>
          <w:rFonts w:ascii="Arial" w:hAnsi="Arial" w:cs="Arial"/>
          <w:b w:val="0"/>
          <w:sz w:val="24"/>
          <w:szCs w:val="24"/>
          <w:lang w:val="en-US"/>
        </w:rPr>
        <w:t>).</w:t>
      </w:r>
    </w:p>
    <w:p w:rsidR="000D47B1" w:rsidRPr="000228DA" w:rsidRDefault="00F74119" w:rsidP="000D47B1">
      <w:pPr>
        <w:pStyle w:val="ListParagraph"/>
        <w:numPr>
          <w:ilvl w:val="0"/>
          <w:numId w:val="34"/>
        </w:numPr>
        <w:spacing w:line="360" w:lineRule="auto"/>
        <w:jc w:val="both"/>
        <w:rPr>
          <w:rFonts w:ascii="Arial" w:hAnsi="Arial" w:cs="Arial"/>
          <w:b w:val="0"/>
          <w:sz w:val="24"/>
          <w:szCs w:val="24"/>
          <w:lang w:val="en-US"/>
        </w:rPr>
      </w:pPr>
      <w:r w:rsidRPr="000228DA">
        <w:rPr>
          <w:rFonts w:ascii="Arial" w:hAnsi="Arial" w:cs="Arial"/>
          <w:b w:val="0"/>
          <w:sz w:val="24"/>
          <w:szCs w:val="24"/>
          <w:lang w:val="en-US"/>
        </w:rPr>
        <w:t>Делумно или потполно отсуство на спојување на дисталните делови на Милеровите канали</w:t>
      </w:r>
      <w:r w:rsidR="00206CF9">
        <w:rPr>
          <w:rFonts w:ascii="Arial" w:hAnsi="Arial" w:cs="Arial"/>
          <w:b w:val="0"/>
          <w:sz w:val="24"/>
          <w:szCs w:val="24"/>
        </w:rPr>
        <w:t>,</w:t>
      </w:r>
      <w:r w:rsidRPr="000228DA">
        <w:rPr>
          <w:rFonts w:ascii="Arial" w:hAnsi="Arial" w:cs="Arial"/>
          <w:b w:val="0"/>
          <w:sz w:val="24"/>
          <w:szCs w:val="24"/>
          <w:lang w:val="en-US"/>
        </w:rPr>
        <w:t xml:space="preserve"> што создава </w:t>
      </w:r>
      <w:r w:rsidR="000D47B1" w:rsidRPr="000228DA">
        <w:rPr>
          <w:rFonts w:ascii="Arial" w:hAnsi="Arial" w:cs="Arial"/>
          <w:b w:val="0"/>
          <w:sz w:val="24"/>
          <w:szCs w:val="24"/>
          <w:lang w:val="en-US"/>
        </w:rPr>
        <w:t>uterus duplex i/ili vagina duplex.</w:t>
      </w:r>
    </w:p>
    <w:p w:rsidR="000D47B1" w:rsidRPr="000228DA" w:rsidRDefault="000D47B1" w:rsidP="000D47B1">
      <w:pPr>
        <w:jc w:val="both"/>
        <w:rPr>
          <w:rFonts w:ascii="Arial" w:hAnsi="Arial" w:cs="Arial"/>
          <w:b w:val="0"/>
          <w:sz w:val="24"/>
          <w:szCs w:val="24"/>
          <w:lang w:val="en-US"/>
        </w:rPr>
      </w:pPr>
    </w:p>
    <w:p w:rsidR="00F74119" w:rsidRPr="000228DA" w:rsidRDefault="00F74119" w:rsidP="00F74119">
      <w:pPr>
        <w:pStyle w:val="ListParagraph"/>
        <w:numPr>
          <w:ilvl w:val="0"/>
          <w:numId w:val="34"/>
        </w:numPr>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Отсуство на ресорпција на преградата помеѓу веќе споените дистални делови на Милеровите канали, што доведува до </w:t>
      </w:r>
      <w:r w:rsidR="000D47B1" w:rsidRPr="000228DA">
        <w:rPr>
          <w:rFonts w:ascii="Arial" w:hAnsi="Arial" w:cs="Arial"/>
          <w:b w:val="0"/>
          <w:sz w:val="24"/>
          <w:szCs w:val="24"/>
          <w:lang w:val="en-US"/>
        </w:rPr>
        <w:t>uterus septus</w:t>
      </w:r>
      <w:r w:rsidRPr="000228DA">
        <w:rPr>
          <w:rFonts w:ascii="Arial" w:hAnsi="Arial" w:cs="Arial"/>
          <w:b w:val="0"/>
          <w:sz w:val="24"/>
          <w:szCs w:val="24"/>
          <w:lang w:val="en-US"/>
        </w:rPr>
        <w:t>.</w:t>
      </w:r>
    </w:p>
    <w:p w:rsidR="00F74119" w:rsidRPr="000228DA" w:rsidRDefault="00F74119" w:rsidP="00F74119">
      <w:pPr>
        <w:spacing w:line="360" w:lineRule="auto"/>
        <w:jc w:val="both"/>
        <w:rPr>
          <w:rFonts w:ascii="Arial" w:hAnsi="Arial" w:cs="Arial"/>
          <w:b w:val="0"/>
          <w:sz w:val="24"/>
          <w:szCs w:val="24"/>
          <w:lang w:val="en-US"/>
        </w:rPr>
      </w:pPr>
    </w:p>
    <w:p w:rsidR="000D47B1" w:rsidRPr="000228DA" w:rsidRDefault="00F74119" w:rsidP="000D47B1">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Кон овие три класични механизми постои и можност за несиметрично развивање кога едниот од Милеровите канали се развива потполно, а другиот е ап</w:t>
      </w:r>
      <w:r w:rsidR="000D47B1" w:rsidRPr="000228DA">
        <w:rPr>
          <w:rFonts w:ascii="Arial" w:hAnsi="Arial" w:cs="Arial"/>
          <w:b w:val="0"/>
          <w:sz w:val="24"/>
          <w:szCs w:val="24"/>
          <w:lang w:val="en-US"/>
        </w:rPr>
        <w:t>ластичен или локално атретичен.</w:t>
      </w:r>
      <w:proofErr w:type="gramEnd"/>
      <w:r w:rsidR="000D47B1" w:rsidRPr="000228DA">
        <w:rPr>
          <w:rStyle w:val="FootnoteReference"/>
          <w:rFonts w:ascii="Arial" w:hAnsi="Arial" w:cs="Arial"/>
          <w:b w:val="0"/>
          <w:sz w:val="24"/>
          <w:szCs w:val="24"/>
          <w:lang w:val="en-US"/>
        </w:rPr>
        <w:footnoteReference w:id="12"/>
      </w:r>
    </w:p>
    <w:p w:rsidR="000D47B1" w:rsidRPr="000228DA" w:rsidRDefault="000D47B1" w:rsidP="000D47B1">
      <w:pPr>
        <w:spacing w:line="360" w:lineRule="auto"/>
        <w:ind w:firstLine="720"/>
        <w:jc w:val="both"/>
        <w:rPr>
          <w:rFonts w:ascii="Arial" w:hAnsi="Arial" w:cs="Arial"/>
          <w:b w:val="0"/>
          <w:sz w:val="24"/>
          <w:szCs w:val="24"/>
        </w:rPr>
      </w:pPr>
    </w:p>
    <w:p w:rsidR="000D47B1" w:rsidRPr="000228DA" w:rsidRDefault="000D47B1" w:rsidP="000D47B1">
      <w:pPr>
        <w:spacing w:line="360" w:lineRule="auto"/>
        <w:ind w:firstLine="720"/>
        <w:jc w:val="both"/>
        <w:rPr>
          <w:rStyle w:val="hps"/>
          <w:rFonts w:ascii="Arial" w:hAnsi="Arial" w:cs="Arial"/>
          <w:b w:val="0"/>
          <w:sz w:val="24"/>
        </w:rPr>
      </w:pPr>
      <w:r w:rsidRPr="000228DA">
        <w:rPr>
          <w:rStyle w:val="hps"/>
          <w:rFonts w:ascii="Arial" w:hAnsi="Arial" w:cs="Arial"/>
          <w:b w:val="0"/>
          <w:sz w:val="24"/>
        </w:rPr>
        <w:t>Wunderlich</w:t>
      </w:r>
      <w:r w:rsidRPr="000228DA">
        <w:rPr>
          <w:rFonts w:ascii="Arial" w:hAnsi="Arial" w:cs="Arial"/>
          <w:b w:val="0"/>
          <w:sz w:val="24"/>
        </w:rPr>
        <w:t xml:space="preserve"> </w:t>
      </w:r>
      <w:r w:rsidRPr="000228DA">
        <w:rPr>
          <w:rStyle w:val="hps"/>
          <w:rFonts w:ascii="Arial" w:hAnsi="Arial" w:cs="Arial"/>
          <w:b w:val="0"/>
          <w:sz w:val="24"/>
        </w:rPr>
        <w:t>синдром</w:t>
      </w:r>
      <w:r w:rsidRPr="000228DA">
        <w:rPr>
          <w:rFonts w:ascii="Arial" w:hAnsi="Arial" w:cs="Arial"/>
          <w:b w:val="0"/>
          <w:sz w:val="24"/>
        </w:rPr>
        <w:t xml:space="preserve"> </w:t>
      </w:r>
      <w:r w:rsidRPr="000228DA">
        <w:rPr>
          <w:rStyle w:val="hps"/>
          <w:rFonts w:ascii="Arial" w:hAnsi="Arial" w:cs="Arial"/>
          <w:b w:val="0"/>
          <w:sz w:val="24"/>
        </w:rPr>
        <w:t>е една од</w:t>
      </w:r>
      <w:r w:rsidRPr="000228DA">
        <w:rPr>
          <w:rFonts w:ascii="Arial" w:hAnsi="Arial" w:cs="Arial"/>
          <w:b w:val="0"/>
          <w:sz w:val="24"/>
        </w:rPr>
        <w:t xml:space="preserve"> </w:t>
      </w:r>
      <w:r w:rsidRPr="000228DA">
        <w:rPr>
          <w:rStyle w:val="hps"/>
          <w:rFonts w:ascii="Arial" w:hAnsi="Arial" w:cs="Arial"/>
          <w:b w:val="0"/>
          <w:sz w:val="24"/>
        </w:rPr>
        <w:t>повеќето компликации</w:t>
      </w:r>
      <w:r w:rsidRPr="000228DA">
        <w:rPr>
          <w:rFonts w:ascii="Arial" w:hAnsi="Arial" w:cs="Arial"/>
          <w:b w:val="0"/>
          <w:sz w:val="24"/>
        </w:rPr>
        <w:t xml:space="preserve"> </w:t>
      </w:r>
      <w:r w:rsidRPr="000228DA">
        <w:rPr>
          <w:rStyle w:val="hps"/>
          <w:rFonts w:ascii="Arial" w:hAnsi="Arial" w:cs="Arial"/>
          <w:b w:val="0"/>
          <w:sz w:val="24"/>
        </w:rPr>
        <w:t>на бубрежниот</w:t>
      </w:r>
      <w:r w:rsidRPr="000228DA">
        <w:rPr>
          <w:rFonts w:ascii="Arial" w:hAnsi="Arial" w:cs="Arial"/>
          <w:b w:val="0"/>
          <w:sz w:val="24"/>
        </w:rPr>
        <w:t xml:space="preserve"> </w:t>
      </w:r>
      <w:r w:rsidRPr="000228DA">
        <w:rPr>
          <w:rStyle w:val="hps"/>
          <w:rFonts w:ascii="Arial" w:hAnsi="Arial" w:cs="Arial"/>
          <w:b w:val="0"/>
          <w:sz w:val="24"/>
        </w:rPr>
        <w:t>ангиомиолипом</w:t>
      </w:r>
      <w:r w:rsidRPr="000228DA">
        <w:rPr>
          <w:rFonts w:ascii="Arial" w:hAnsi="Arial" w:cs="Arial"/>
          <w:b w:val="0"/>
          <w:sz w:val="24"/>
        </w:rPr>
        <w:t xml:space="preserve"> </w:t>
      </w:r>
      <w:r w:rsidRPr="000228DA">
        <w:rPr>
          <w:rStyle w:val="hps"/>
          <w:rFonts w:ascii="Arial" w:hAnsi="Arial" w:cs="Arial"/>
          <w:b w:val="0"/>
          <w:sz w:val="24"/>
        </w:rPr>
        <w:t>и</w:t>
      </w:r>
      <w:r w:rsidRPr="000228DA">
        <w:rPr>
          <w:rFonts w:ascii="Arial" w:hAnsi="Arial" w:cs="Arial"/>
          <w:b w:val="0"/>
          <w:sz w:val="24"/>
        </w:rPr>
        <w:t xml:space="preserve"> </w:t>
      </w:r>
      <w:r w:rsidRPr="000228DA">
        <w:rPr>
          <w:rStyle w:val="hps"/>
          <w:rFonts w:ascii="Arial" w:hAnsi="Arial" w:cs="Arial"/>
          <w:b w:val="0"/>
          <w:sz w:val="24"/>
        </w:rPr>
        <w:t>може да претста</w:t>
      </w:r>
      <w:r w:rsidR="00206CF9">
        <w:rPr>
          <w:rStyle w:val="hps"/>
          <w:rFonts w:ascii="Arial" w:hAnsi="Arial" w:cs="Arial"/>
          <w:b w:val="0"/>
          <w:sz w:val="24"/>
        </w:rPr>
        <w:t>в</w:t>
      </w:r>
      <w:r w:rsidRPr="000228DA">
        <w:rPr>
          <w:rStyle w:val="hps"/>
          <w:rFonts w:ascii="Arial" w:hAnsi="Arial" w:cs="Arial"/>
          <w:b w:val="0"/>
          <w:sz w:val="24"/>
        </w:rPr>
        <w:t>ува загрижувачка состојба,</w:t>
      </w:r>
      <w:r w:rsidRPr="000228DA">
        <w:rPr>
          <w:rFonts w:ascii="Arial" w:hAnsi="Arial" w:cs="Arial"/>
          <w:b w:val="0"/>
          <w:sz w:val="24"/>
        </w:rPr>
        <w:t xml:space="preserve"> </w:t>
      </w:r>
      <w:r w:rsidRPr="000228DA">
        <w:rPr>
          <w:rStyle w:val="hps"/>
          <w:rFonts w:ascii="Arial" w:hAnsi="Arial" w:cs="Arial"/>
          <w:b w:val="0"/>
          <w:sz w:val="24"/>
        </w:rPr>
        <w:t>ако не се третира</w:t>
      </w:r>
      <w:r w:rsidRPr="000228DA">
        <w:rPr>
          <w:rFonts w:ascii="Arial" w:hAnsi="Arial" w:cs="Arial"/>
          <w:b w:val="0"/>
          <w:sz w:val="24"/>
        </w:rPr>
        <w:t xml:space="preserve"> </w:t>
      </w:r>
      <w:r w:rsidRPr="000228DA">
        <w:rPr>
          <w:rStyle w:val="hps"/>
          <w:rFonts w:ascii="Arial" w:hAnsi="Arial" w:cs="Arial"/>
          <w:b w:val="0"/>
          <w:sz w:val="24"/>
        </w:rPr>
        <w:t>веднаш и</w:t>
      </w:r>
      <w:r w:rsidRPr="000228DA">
        <w:rPr>
          <w:rFonts w:ascii="Arial" w:hAnsi="Arial" w:cs="Arial"/>
          <w:b w:val="0"/>
          <w:sz w:val="24"/>
        </w:rPr>
        <w:t xml:space="preserve"> </w:t>
      </w:r>
      <w:r w:rsidRPr="000228DA">
        <w:rPr>
          <w:rStyle w:val="hps"/>
          <w:rFonts w:ascii="Arial" w:hAnsi="Arial" w:cs="Arial"/>
          <w:b w:val="0"/>
          <w:sz w:val="24"/>
        </w:rPr>
        <w:t>агресивно.</w:t>
      </w:r>
      <w:r w:rsidRPr="000228DA">
        <w:rPr>
          <w:rFonts w:ascii="Arial" w:hAnsi="Arial" w:cs="Arial"/>
          <w:b w:val="0"/>
          <w:sz w:val="24"/>
        </w:rPr>
        <w:t xml:space="preserve"> </w:t>
      </w:r>
      <w:r w:rsidRPr="000228DA">
        <w:rPr>
          <w:rStyle w:val="hps"/>
          <w:rFonts w:ascii="Arial" w:hAnsi="Arial" w:cs="Arial"/>
          <w:b w:val="0"/>
          <w:sz w:val="24"/>
        </w:rPr>
        <w:t>Соодветниот третман</w:t>
      </w:r>
      <w:r w:rsidRPr="000228DA">
        <w:rPr>
          <w:rFonts w:ascii="Arial" w:hAnsi="Arial" w:cs="Arial"/>
          <w:b w:val="0"/>
          <w:sz w:val="24"/>
        </w:rPr>
        <w:t xml:space="preserve"> </w:t>
      </w:r>
      <w:r w:rsidRPr="000228DA">
        <w:rPr>
          <w:rStyle w:val="hps"/>
          <w:rFonts w:ascii="Arial" w:hAnsi="Arial" w:cs="Arial"/>
          <w:b w:val="0"/>
          <w:sz w:val="24"/>
        </w:rPr>
        <w:t>за оваа состојба</w:t>
      </w:r>
      <w:r w:rsidRPr="000228DA">
        <w:rPr>
          <w:rFonts w:ascii="Arial" w:hAnsi="Arial" w:cs="Arial"/>
          <w:b w:val="0"/>
          <w:sz w:val="24"/>
        </w:rPr>
        <w:t xml:space="preserve"> </w:t>
      </w:r>
      <w:r w:rsidRPr="000228DA">
        <w:rPr>
          <w:rStyle w:val="hps"/>
          <w:rFonts w:ascii="Arial" w:hAnsi="Arial" w:cs="Arial"/>
          <w:b w:val="0"/>
          <w:sz w:val="24"/>
        </w:rPr>
        <w:t>зависи од</w:t>
      </w:r>
      <w:r w:rsidRPr="000228DA">
        <w:rPr>
          <w:rFonts w:ascii="Arial" w:hAnsi="Arial" w:cs="Arial"/>
          <w:b w:val="0"/>
          <w:sz w:val="24"/>
        </w:rPr>
        <w:t xml:space="preserve"> </w:t>
      </w:r>
      <w:r w:rsidRPr="000228DA">
        <w:rPr>
          <w:rStyle w:val="hps"/>
          <w:rFonts w:ascii="Arial" w:hAnsi="Arial" w:cs="Arial"/>
          <w:b w:val="0"/>
          <w:sz w:val="24"/>
        </w:rPr>
        <w:t>точноста на дијагнозата</w:t>
      </w:r>
      <w:r w:rsidRPr="000228DA">
        <w:rPr>
          <w:rFonts w:ascii="Arial" w:hAnsi="Arial" w:cs="Arial"/>
          <w:b w:val="0"/>
          <w:sz w:val="24"/>
        </w:rPr>
        <w:t xml:space="preserve"> </w:t>
      </w:r>
      <w:r w:rsidRPr="000228DA">
        <w:rPr>
          <w:rStyle w:val="hps"/>
          <w:rFonts w:ascii="Arial" w:hAnsi="Arial" w:cs="Arial"/>
          <w:b w:val="0"/>
          <w:sz w:val="24"/>
        </w:rPr>
        <w:t>и утврдување</w:t>
      </w:r>
      <w:r w:rsidRPr="000228DA">
        <w:rPr>
          <w:rFonts w:ascii="Arial" w:hAnsi="Arial" w:cs="Arial"/>
          <w:b w:val="0"/>
          <w:sz w:val="24"/>
        </w:rPr>
        <w:t xml:space="preserve"> </w:t>
      </w:r>
      <w:r w:rsidRPr="000228DA">
        <w:rPr>
          <w:rStyle w:val="hps"/>
          <w:rFonts w:ascii="Arial" w:hAnsi="Arial" w:cs="Arial"/>
          <w:b w:val="0"/>
          <w:sz w:val="24"/>
        </w:rPr>
        <w:t>на нејзината причина</w:t>
      </w:r>
      <w:r w:rsidRPr="000228DA">
        <w:rPr>
          <w:rFonts w:ascii="Arial" w:hAnsi="Arial" w:cs="Arial"/>
          <w:b w:val="0"/>
          <w:sz w:val="24"/>
        </w:rPr>
        <w:t xml:space="preserve">. </w:t>
      </w:r>
      <w:r w:rsidRPr="000228DA">
        <w:rPr>
          <w:rStyle w:val="hps"/>
          <w:rFonts w:ascii="Arial" w:hAnsi="Arial" w:cs="Arial"/>
          <w:b w:val="0"/>
          <w:sz w:val="24"/>
        </w:rPr>
        <w:t xml:space="preserve">Високоселективната </w:t>
      </w:r>
      <w:r w:rsidRPr="000228DA">
        <w:rPr>
          <w:rFonts w:ascii="Arial" w:hAnsi="Arial" w:cs="Arial"/>
          <w:b w:val="0"/>
          <w:sz w:val="24"/>
        </w:rPr>
        <w:t xml:space="preserve"> </w:t>
      </w:r>
      <w:r w:rsidRPr="000228DA">
        <w:rPr>
          <w:rStyle w:val="hps"/>
          <w:rFonts w:ascii="Arial" w:hAnsi="Arial" w:cs="Arial"/>
          <w:b w:val="0"/>
          <w:sz w:val="24"/>
        </w:rPr>
        <w:t>ренална артериска</w:t>
      </w:r>
      <w:r w:rsidRPr="000228DA">
        <w:rPr>
          <w:rFonts w:ascii="Arial" w:hAnsi="Arial" w:cs="Arial"/>
          <w:b w:val="0"/>
          <w:sz w:val="24"/>
        </w:rPr>
        <w:t xml:space="preserve"> </w:t>
      </w:r>
      <w:r w:rsidRPr="000228DA">
        <w:rPr>
          <w:rStyle w:val="hps"/>
          <w:rFonts w:ascii="Arial" w:hAnsi="Arial" w:cs="Arial"/>
          <w:b w:val="0"/>
          <w:sz w:val="24"/>
        </w:rPr>
        <w:t>емболизација на</w:t>
      </w:r>
      <w:r w:rsidRPr="000228DA">
        <w:rPr>
          <w:rFonts w:ascii="Arial" w:hAnsi="Arial" w:cs="Arial"/>
          <w:b w:val="0"/>
          <w:sz w:val="24"/>
        </w:rPr>
        <w:t xml:space="preserve"> </w:t>
      </w:r>
      <w:r w:rsidRPr="000228DA">
        <w:rPr>
          <w:rStyle w:val="hps"/>
          <w:rFonts w:ascii="Arial" w:hAnsi="Arial" w:cs="Arial"/>
          <w:b w:val="0"/>
          <w:sz w:val="24"/>
        </w:rPr>
        <w:t>ангиомиолипом</w:t>
      </w:r>
      <w:r w:rsidRPr="000228DA">
        <w:rPr>
          <w:rFonts w:ascii="Arial" w:hAnsi="Arial" w:cs="Arial"/>
          <w:b w:val="0"/>
          <w:sz w:val="24"/>
        </w:rPr>
        <w:t xml:space="preserve"> </w:t>
      </w:r>
      <w:r w:rsidRPr="000228DA">
        <w:rPr>
          <w:rStyle w:val="hps"/>
          <w:rFonts w:ascii="Arial" w:hAnsi="Arial" w:cs="Arial"/>
          <w:b w:val="0"/>
          <w:sz w:val="24"/>
        </w:rPr>
        <w:t>со</w:t>
      </w:r>
      <w:r w:rsidRPr="000228DA">
        <w:rPr>
          <w:rFonts w:ascii="Arial" w:hAnsi="Arial" w:cs="Arial"/>
          <w:b w:val="0"/>
          <w:sz w:val="24"/>
        </w:rPr>
        <w:t xml:space="preserve"> </w:t>
      </w:r>
      <w:r w:rsidRPr="000228DA">
        <w:rPr>
          <w:rStyle w:val="hps"/>
          <w:rFonts w:ascii="Arial" w:hAnsi="Arial" w:cs="Arial"/>
          <w:b w:val="0"/>
          <w:sz w:val="24"/>
        </w:rPr>
        <w:t>прекин, како карактеристична состојба,</w:t>
      </w:r>
      <w:r w:rsidRPr="000228DA">
        <w:rPr>
          <w:rFonts w:ascii="Arial" w:hAnsi="Arial" w:cs="Arial"/>
          <w:b w:val="0"/>
          <w:sz w:val="24"/>
        </w:rPr>
        <w:t xml:space="preserve"> </w:t>
      </w:r>
      <w:r w:rsidRPr="000228DA">
        <w:rPr>
          <w:rStyle w:val="hps"/>
          <w:rFonts w:ascii="Arial" w:hAnsi="Arial" w:cs="Arial"/>
          <w:b w:val="0"/>
          <w:sz w:val="24"/>
        </w:rPr>
        <w:t>дозволува</w:t>
      </w:r>
      <w:r w:rsidRPr="000228DA">
        <w:rPr>
          <w:rFonts w:ascii="Arial" w:hAnsi="Arial" w:cs="Arial"/>
          <w:b w:val="0"/>
          <w:sz w:val="24"/>
        </w:rPr>
        <w:t xml:space="preserve"> </w:t>
      </w:r>
      <w:r w:rsidRPr="000228DA">
        <w:rPr>
          <w:rStyle w:val="hps"/>
          <w:rFonts w:ascii="Arial" w:hAnsi="Arial" w:cs="Arial"/>
          <w:b w:val="0"/>
          <w:sz w:val="24"/>
        </w:rPr>
        <w:t>да се добие</w:t>
      </w:r>
      <w:r w:rsidRPr="000228DA">
        <w:rPr>
          <w:rFonts w:ascii="Arial" w:hAnsi="Arial" w:cs="Arial"/>
          <w:b w:val="0"/>
          <w:sz w:val="24"/>
        </w:rPr>
        <w:t xml:space="preserve"> </w:t>
      </w:r>
      <w:r w:rsidRPr="000228DA">
        <w:rPr>
          <w:rStyle w:val="hps"/>
          <w:rFonts w:ascii="Arial" w:hAnsi="Arial" w:cs="Arial"/>
          <w:b w:val="0"/>
          <w:sz w:val="24"/>
        </w:rPr>
        <w:t>стабилна</w:t>
      </w:r>
      <w:r w:rsidRPr="000228DA">
        <w:rPr>
          <w:rFonts w:ascii="Arial" w:hAnsi="Arial" w:cs="Arial"/>
          <w:b w:val="0"/>
          <w:sz w:val="24"/>
        </w:rPr>
        <w:t xml:space="preserve"> </w:t>
      </w:r>
      <w:r w:rsidRPr="000228DA">
        <w:rPr>
          <w:rStyle w:val="hps"/>
          <w:rFonts w:ascii="Arial" w:hAnsi="Arial" w:cs="Arial"/>
          <w:b w:val="0"/>
          <w:sz w:val="24"/>
        </w:rPr>
        <w:t>хемодинамична состојба,</w:t>
      </w:r>
      <w:r w:rsidRPr="000228DA">
        <w:rPr>
          <w:rFonts w:ascii="Arial" w:hAnsi="Arial" w:cs="Arial"/>
          <w:b w:val="0"/>
          <w:sz w:val="24"/>
        </w:rPr>
        <w:t xml:space="preserve"> </w:t>
      </w:r>
      <w:r w:rsidRPr="000228DA">
        <w:rPr>
          <w:rStyle w:val="hps"/>
          <w:rFonts w:ascii="Arial" w:hAnsi="Arial" w:cs="Arial"/>
          <w:b w:val="0"/>
          <w:sz w:val="24"/>
        </w:rPr>
        <w:t>дефинирана како</w:t>
      </w:r>
      <w:r w:rsidRPr="000228DA">
        <w:rPr>
          <w:rFonts w:ascii="Arial" w:hAnsi="Arial" w:cs="Arial"/>
          <w:b w:val="0"/>
          <w:sz w:val="24"/>
        </w:rPr>
        <w:t xml:space="preserve"> </w:t>
      </w:r>
      <w:r w:rsidRPr="000228DA">
        <w:rPr>
          <w:rStyle w:val="hps"/>
          <w:rFonts w:ascii="Arial" w:hAnsi="Arial" w:cs="Arial"/>
          <w:b w:val="0"/>
          <w:sz w:val="24"/>
        </w:rPr>
        <w:t>вонредна состојба.</w:t>
      </w:r>
      <w:r w:rsidRPr="000228DA">
        <w:rPr>
          <w:rFonts w:ascii="Arial" w:hAnsi="Arial" w:cs="Arial"/>
          <w:b w:val="0"/>
          <w:sz w:val="24"/>
        </w:rPr>
        <w:t xml:space="preserve"> </w:t>
      </w:r>
      <w:r w:rsidRPr="000228DA">
        <w:rPr>
          <w:rStyle w:val="hps"/>
          <w:rFonts w:ascii="Arial" w:hAnsi="Arial" w:cs="Arial"/>
          <w:b w:val="0"/>
          <w:sz w:val="24"/>
        </w:rPr>
        <w:t>Оваа постапка</w:t>
      </w:r>
      <w:r w:rsidRPr="000228DA">
        <w:rPr>
          <w:rFonts w:ascii="Arial" w:hAnsi="Arial" w:cs="Arial"/>
          <w:b w:val="0"/>
          <w:sz w:val="24"/>
        </w:rPr>
        <w:t xml:space="preserve"> </w:t>
      </w:r>
      <w:r w:rsidRPr="000228DA">
        <w:rPr>
          <w:rStyle w:val="hps"/>
          <w:rFonts w:ascii="Arial" w:hAnsi="Arial" w:cs="Arial"/>
          <w:b w:val="0"/>
          <w:sz w:val="24"/>
        </w:rPr>
        <w:t>стана</w:t>
      </w:r>
      <w:r w:rsidRPr="000228DA">
        <w:rPr>
          <w:rFonts w:ascii="Arial" w:hAnsi="Arial" w:cs="Arial"/>
          <w:b w:val="0"/>
          <w:sz w:val="24"/>
        </w:rPr>
        <w:t xml:space="preserve"> </w:t>
      </w:r>
      <w:r w:rsidRPr="000228DA">
        <w:rPr>
          <w:rStyle w:val="hps"/>
          <w:rFonts w:ascii="Arial" w:hAnsi="Arial" w:cs="Arial"/>
          <w:b w:val="0"/>
          <w:sz w:val="24"/>
        </w:rPr>
        <w:t>процедура која</w:t>
      </w:r>
      <w:r w:rsidRPr="000228DA">
        <w:rPr>
          <w:rFonts w:ascii="Arial" w:hAnsi="Arial" w:cs="Arial"/>
          <w:b w:val="0"/>
          <w:sz w:val="24"/>
        </w:rPr>
        <w:t xml:space="preserve"> </w:t>
      </w:r>
      <w:r w:rsidRPr="000228DA">
        <w:rPr>
          <w:rStyle w:val="hps"/>
          <w:rFonts w:ascii="Arial" w:hAnsi="Arial" w:cs="Arial"/>
          <w:b w:val="0"/>
          <w:sz w:val="24"/>
        </w:rPr>
        <w:t>нуди поголема</w:t>
      </w:r>
      <w:r w:rsidRPr="000228DA">
        <w:rPr>
          <w:rFonts w:ascii="Arial" w:hAnsi="Arial" w:cs="Arial"/>
          <w:b w:val="0"/>
          <w:sz w:val="24"/>
        </w:rPr>
        <w:t xml:space="preserve"> </w:t>
      </w:r>
      <w:r w:rsidRPr="000228DA">
        <w:rPr>
          <w:rStyle w:val="hps"/>
          <w:rFonts w:ascii="Arial" w:hAnsi="Arial" w:cs="Arial"/>
          <w:b w:val="0"/>
          <w:sz w:val="24"/>
        </w:rPr>
        <w:t>ефикасност,</w:t>
      </w:r>
      <w:r w:rsidRPr="000228DA">
        <w:rPr>
          <w:rFonts w:ascii="Arial" w:hAnsi="Arial" w:cs="Arial"/>
          <w:b w:val="0"/>
          <w:sz w:val="24"/>
        </w:rPr>
        <w:t xml:space="preserve"> </w:t>
      </w:r>
      <w:r w:rsidRPr="000228DA">
        <w:rPr>
          <w:rStyle w:val="hps"/>
          <w:rFonts w:ascii="Arial" w:hAnsi="Arial" w:cs="Arial"/>
          <w:b w:val="0"/>
          <w:sz w:val="24"/>
        </w:rPr>
        <w:t>особено во</w:t>
      </w:r>
      <w:r w:rsidRPr="000228DA">
        <w:rPr>
          <w:rFonts w:ascii="Arial" w:hAnsi="Arial" w:cs="Arial"/>
          <w:b w:val="0"/>
          <w:sz w:val="24"/>
        </w:rPr>
        <w:t xml:space="preserve"> </w:t>
      </w:r>
      <w:r w:rsidRPr="000228DA">
        <w:rPr>
          <w:rStyle w:val="hps"/>
          <w:rFonts w:ascii="Arial" w:hAnsi="Arial" w:cs="Arial"/>
          <w:b w:val="0"/>
          <w:sz w:val="24"/>
        </w:rPr>
        <w:t>опасни и загрижувачки случаи.</w:t>
      </w:r>
    </w:p>
    <w:p w:rsidR="000D47B1" w:rsidRPr="000228DA" w:rsidRDefault="000D47B1" w:rsidP="005F28DF">
      <w:pPr>
        <w:spacing w:line="360" w:lineRule="auto"/>
        <w:jc w:val="both"/>
        <w:rPr>
          <w:rFonts w:ascii="Arial" w:hAnsi="Arial" w:cs="Arial"/>
          <w:b w:val="0"/>
          <w:sz w:val="24"/>
          <w:szCs w:val="24"/>
        </w:rPr>
      </w:pPr>
    </w:p>
    <w:p w:rsidR="00F74119" w:rsidRPr="000B0442" w:rsidRDefault="00F74119" w:rsidP="00EA0FFC">
      <w:pPr>
        <w:pStyle w:val="Heading1"/>
        <w:numPr>
          <w:ilvl w:val="2"/>
          <w:numId w:val="17"/>
        </w:numPr>
        <w:ind w:left="1276" w:hanging="916"/>
        <w:rPr>
          <w:rFonts w:ascii="Arial" w:hAnsi="Arial" w:cs="Arial"/>
          <w:sz w:val="24"/>
          <w:szCs w:val="24"/>
        </w:rPr>
      </w:pPr>
      <w:bookmarkStart w:id="45" w:name="_Toc373963551"/>
      <w:r w:rsidRPr="000B0442">
        <w:rPr>
          <w:rFonts w:ascii="Arial" w:hAnsi="Arial" w:cs="Arial"/>
          <w:sz w:val="24"/>
          <w:szCs w:val="24"/>
        </w:rPr>
        <w:lastRenderedPageBreak/>
        <w:t xml:space="preserve">Хипотеза на </w:t>
      </w:r>
      <w:r w:rsidR="000D47B1" w:rsidRPr="000B0442">
        <w:rPr>
          <w:rFonts w:ascii="Arial" w:hAnsi="Arial" w:cs="Arial"/>
          <w:sz w:val="24"/>
          <w:szCs w:val="24"/>
        </w:rPr>
        <w:t>A.Bremud i Y.Rochet</w:t>
      </w:r>
      <w:bookmarkEnd w:id="45"/>
    </w:p>
    <w:p w:rsidR="000D47B1" w:rsidRPr="000228DA" w:rsidRDefault="000D47B1" w:rsidP="00F74119">
      <w:pPr>
        <w:spacing w:line="360" w:lineRule="auto"/>
        <w:jc w:val="both"/>
        <w:rPr>
          <w:rFonts w:ascii="Arial" w:hAnsi="Arial" w:cs="Arial"/>
          <w:b w:val="0"/>
          <w:sz w:val="24"/>
          <w:szCs w:val="24"/>
        </w:rPr>
      </w:pPr>
    </w:p>
    <w:p w:rsidR="000D47B1" w:rsidRPr="000228DA" w:rsidRDefault="000D47B1" w:rsidP="00F74119">
      <w:pPr>
        <w:spacing w:line="360" w:lineRule="auto"/>
        <w:jc w:val="both"/>
        <w:rPr>
          <w:rFonts w:ascii="Arial" w:hAnsi="Arial" w:cs="Arial"/>
          <w:b w:val="0"/>
          <w:sz w:val="24"/>
          <w:szCs w:val="24"/>
        </w:rPr>
      </w:pPr>
    </w:p>
    <w:p w:rsidR="00F74119" w:rsidRPr="000228DA" w:rsidRDefault="00F74119" w:rsidP="000D47B1">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Според овие автори</w:t>
      </w:r>
      <w:r w:rsidR="00F11BF3">
        <w:rPr>
          <w:rFonts w:ascii="Arial" w:hAnsi="Arial" w:cs="Arial"/>
          <w:b w:val="0"/>
          <w:sz w:val="24"/>
          <w:szCs w:val="24"/>
        </w:rPr>
        <w:t>,</w:t>
      </w:r>
      <w:r w:rsidRPr="000228DA">
        <w:rPr>
          <w:rFonts w:ascii="Arial" w:hAnsi="Arial" w:cs="Arial"/>
          <w:b w:val="0"/>
          <w:sz w:val="24"/>
          <w:szCs w:val="24"/>
          <w:lang w:val="en-US"/>
        </w:rPr>
        <w:t xml:space="preserve"> малформацијата настанува поради грешка во имплантација на Волфовиот канал во синус урогениталис.</w:t>
      </w:r>
      <w:proofErr w:type="gramEnd"/>
      <w:r w:rsidR="00F11BF3">
        <w:rPr>
          <w:rFonts w:ascii="Arial" w:hAnsi="Arial" w:cs="Arial"/>
          <w:b w:val="0"/>
          <w:sz w:val="24"/>
          <w:szCs w:val="24"/>
        </w:rPr>
        <w:t xml:space="preserve"> </w:t>
      </w:r>
      <w:proofErr w:type="gramStart"/>
      <w:r w:rsidRPr="000228DA">
        <w:rPr>
          <w:rFonts w:ascii="Arial" w:hAnsi="Arial" w:cs="Arial"/>
          <w:b w:val="0"/>
          <w:sz w:val="24"/>
          <w:szCs w:val="24"/>
          <w:lang w:val="en-US"/>
        </w:rPr>
        <w:t>Ова</w:t>
      </w:r>
      <w:r w:rsidR="00F11BF3">
        <w:rPr>
          <w:rFonts w:ascii="Arial" w:hAnsi="Arial" w:cs="Arial"/>
          <w:b w:val="0"/>
          <w:sz w:val="24"/>
          <w:szCs w:val="24"/>
        </w:rPr>
        <w:t>а</w:t>
      </w:r>
      <w:r w:rsidRPr="000228DA">
        <w:rPr>
          <w:rFonts w:ascii="Arial" w:hAnsi="Arial" w:cs="Arial"/>
          <w:b w:val="0"/>
          <w:sz w:val="24"/>
          <w:szCs w:val="24"/>
          <w:lang w:val="en-US"/>
        </w:rPr>
        <w:t xml:space="preserve"> имплантација се случува во </w:t>
      </w:r>
      <w:r w:rsidR="00F11BF3">
        <w:rPr>
          <w:rFonts w:ascii="Arial" w:hAnsi="Arial" w:cs="Arial"/>
          <w:b w:val="0"/>
          <w:sz w:val="24"/>
          <w:szCs w:val="24"/>
        </w:rPr>
        <w:t>шестата</w:t>
      </w:r>
      <w:r w:rsidRPr="000228DA">
        <w:rPr>
          <w:rFonts w:ascii="Arial" w:hAnsi="Arial" w:cs="Arial"/>
          <w:b w:val="0"/>
          <w:sz w:val="24"/>
          <w:szCs w:val="24"/>
          <w:lang w:val="en-US"/>
        </w:rPr>
        <w:t xml:space="preserve"> и </w:t>
      </w:r>
      <w:r w:rsidR="00F11BF3">
        <w:rPr>
          <w:rFonts w:ascii="Arial" w:hAnsi="Arial" w:cs="Arial"/>
          <w:b w:val="0"/>
          <w:sz w:val="24"/>
          <w:szCs w:val="24"/>
        </w:rPr>
        <w:t>седмата</w:t>
      </w:r>
      <w:r w:rsidRPr="000228DA">
        <w:rPr>
          <w:rFonts w:ascii="Arial" w:hAnsi="Arial" w:cs="Arial"/>
          <w:b w:val="0"/>
          <w:sz w:val="24"/>
          <w:szCs w:val="24"/>
          <w:lang w:val="en-US"/>
        </w:rPr>
        <w:t xml:space="preserve"> гестациска недела.</w:t>
      </w:r>
      <w:proofErr w:type="gramEnd"/>
      <w:r w:rsidRPr="000228DA">
        <w:rPr>
          <w:rFonts w:ascii="Arial" w:hAnsi="Arial" w:cs="Arial"/>
          <w:b w:val="0"/>
          <w:sz w:val="24"/>
          <w:szCs w:val="24"/>
          <w:lang w:val="en-US"/>
        </w:rPr>
        <w:t xml:space="preserve"> Последици на оваа грешка се:</w:t>
      </w:r>
    </w:p>
    <w:p w:rsidR="000D47B1" w:rsidRPr="000228DA" w:rsidRDefault="00F11BF3" w:rsidP="00F74119">
      <w:pPr>
        <w:pStyle w:val="ListParagraph"/>
        <w:numPr>
          <w:ilvl w:val="0"/>
          <w:numId w:val="36"/>
        </w:numPr>
        <w:spacing w:line="360" w:lineRule="auto"/>
        <w:jc w:val="both"/>
        <w:rPr>
          <w:rFonts w:ascii="Arial" w:hAnsi="Arial" w:cs="Arial"/>
          <w:b w:val="0"/>
          <w:sz w:val="24"/>
          <w:szCs w:val="24"/>
          <w:lang w:val="en-US"/>
        </w:rPr>
      </w:pPr>
      <w:r>
        <w:rPr>
          <w:rFonts w:ascii="Arial" w:hAnsi="Arial" w:cs="Arial"/>
          <w:b w:val="0"/>
          <w:sz w:val="24"/>
          <w:szCs w:val="24"/>
        </w:rPr>
        <w:t>п</w:t>
      </w:r>
      <w:r w:rsidR="00F74119" w:rsidRPr="000228DA">
        <w:rPr>
          <w:rFonts w:ascii="Arial" w:hAnsi="Arial" w:cs="Arial"/>
          <w:b w:val="0"/>
          <w:sz w:val="24"/>
          <w:szCs w:val="24"/>
          <w:lang w:val="en-US"/>
        </w:rPr>
        <w:t>рекинување на развој на Милеровиот канал до степен на оформување на дилатиран и неимплантиран рог</w:t>
      </w:r>
      <w:r>
        <w:rPr>
          <w:rFonts w:ascii="Arial" w:hAnsi="Arial" w:cs="Arial"/>
          <w:b w:val="0"/>
          <w:sz w:val="24"/>
          <w:szCs w:val="24"/>
        </w:rPr>
        <w:t>;</w:t>
      </w:r>
    </w:p>
    <w:p w:rsidR="000D47B1" w:rsidRPr="000228DA" w:rsidRDefault="00F11BF3" w:rsidP="00F74119">
      <w:pPr>
        <w:pStyle w:val="ListParagraph"/>
        <w:numPr>
          <w:ilvl w:val="0"/>
          <w:numId w:val="36"/>
        </w:numPr>
        <w:spacing w:line="360" w:lineRule="auto"/>
        <w:jc w:val="both"/>
        <w:rPr>
          <w:rFonts w:ascii="Arial" w:hAnsi="Arial" w:cs="Arial"/>
          <w:b w:val="0"/>
          <w:sz w:val="24"/>
          <w:szCs w:val="24"/>
          <w:lang w:val="en-US"/>
        </w:rPr>
      </w:pPr>
      <w:r>
        <w:rPr>
          <w:rFonts w:ascii="Arial" w:hAnsi="Arial" w:cs="Arial"/>
          <w:b w:val="0"/>
          <w:sz w:val="24"/>
          <w:szCs w:val="24"/>
        </w:rPr>
        <w:t>с</w:t>
      </w:r>
      <w:r w:rsidR="00F74119" w:rsidRPr="000228DA">
        <w:rPr>
          <w:rFonts w:ascii="Arial" w:hAnsi="Arial" w:cs="Arial"/>
          <w:b w:val="0"/>
          <w:sz w:val="24"/>
          <w:szCs w:val="24"/>
          <w:lang w:val="en-US"/>
        </w:rPr>
        <w:t>екундарна атрофија на Волфовиот канал</w:t>
      </w:r>
      <w:r>
        <w:rPr>
          <w:rFonts w:ascii="Arial" w:hAnsi="Arial" w:cs="Arial"/>
          <w:b w:val="0"/>
          <w:sz w:val="24"/>
          <w:szCs w:val="24"/>
        </w:rPr>
        <w:t>,</w:t>
      </w:r>
      <w:r w:rsidR="00F74119" w:rsidRPr="000228DA">
        <w:rPr>
          <w:rFonts w:ascii="Arial" w:hAnsi="Arial" w:cs="Arial"/>
          <w:b w:val="0"/>
          <w:sz w:val="24"/>
          <w:szCs w:val="24"/>
          <w:lang w:val="en-US"/>
        </w:rPr>
        <w:t xml:space="preserve"> кој потоа се трансформира во Гартнеров канал</w:t>
      </w:r>
      <w:r>
        <w:rPr>
          <w:rFonts w:ascii="Arial" w:hAnsi="Arial" w:cs="Arial"/>
          <w:b w:val="0"/>
          <w:sz w:val="24"/>
          <w:szCs w:val="24"/>
        </w:rPr>
        <w:t>;</w:t>
      </w:r>
    </w:p>
    <w:p w:rsidR="00F74119" w:rsidRPr="000228DA" w:rsidRDefault="00F74119" w:rsidP="00F74119">
      <w:pPr>
        <w:pStyle w:val="ListParagraph"/>
        <w:numPr>
          <w:ilvl w:val="0"/>
          <w:numId w:val="36"/>
        </w:numPr>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 </w:t>
      </w:r>
      <w:r w:rsidR="00F11BF3">
        <w:rPr>
          <w:rFonts w:ascii="Arial" w:hAnsi="Arial" w:cs="Arial"/>
          <w:b w:val="0"/>
          <w:sz w:val="24"/>
          <w:szCs w:val="24"/>
        </w:rPr>
        <w:t>с</w:t>
      </w:r>
      <w:r w:rsidRPr="000228DA">
        <w:rPr>
          <w:rFonts w:ascii="Arial" w:hAnsi="Arial" w:cs="Arial"/>
          <w:b w:val="0"/>
          <w:sz w:val="24"/>
          <w:szCs w:val="24"/>
          <w:lang w:val="en-US"/>
        </w:rPr>
        <w:t>екундарна атрофија на уретерот и бубреговиднио зачеток над него.</w:t>
      </w:r>
    </w:p>
    <w:p w:rsidR="00F74119" w:rsidRPr="000228DA" w:rsidRDefault="00F74119" w:rsidP="00F74119">
      <w:pPr>
        <w:spacing w:line="360" w:lineRule="auto"/>
        <w:jc w:val="both"/>
        <w:rPr>
          <w:rFonts w:ascii="Arial" w:hAnsi="Arial" w:cs="Arial"/>
          <w:b w:val="0"/>
          <w:sz w:val="24"/>
          <w:szCs w:val="24"/>
        </w:rPr>
      </w:pPr>
    </w:p>
    <w:p w:rsidR="000D47B1" w:rsidRPr="000228DA" w:rsidRDefault="000D47B1" w:rsidP="00F74119">
      <w:pPr>
        <w:spacing w:line="360" w:lineRule="auto"/>
        <w:jc w:val="both"/>
        <w:rPr>
          <w:rFonts w:ascii="Arial" w:hAnsi="Arial" w:cs="Arial"/>
          <w:b w:val="0"/>
          <w:sz w:val="24"/>
          <w:szCs w:val="24"/>
        </w:rPr>
      </w:pPr>
    </w:p>
    <w:p w:rsidR="000D47B1" w:rsidRPr="000228DA" w:rsidRDefault="000D47B1" w:rsidP="00F74119">
      <w:pPr>
        <w:spacing w:line="360" w:lineRule="auto"/>
        <w:jc w:val="both"/>
        <w:rPr>
          <w:rFonts w:ascii="Arial" w:hAnsi="Arial" w:cs="Arial"/>
          <w:b w:val="0"/>
          <w:sz w:val="24"/>
          <w:szCs w:val="24"/>
        </w:rPr>
      </w:pPr>
    </w:p>
    <w:p w:rsidR="00F74119" w:rsidRPr="000B0442" w:rsidRDefault="00F74119" w:rsidP="00EA0FFC">
      <w:pPr>
        <w:pStyle w:val="Heading1"/>
        <w:numPr>
          <w:ilvl w:val="2"/>
          <w:numId w:val="17"/>
        </w:numPr>
        <w:ind w:left="1276" w:hanging="916"/>
        <w:rPr>
          <w:rFonts w:ascii="Arial" w:hAnsi="Arial" w:cs="Arial"/>
          <w:sz w:val="24"/>
          <w:szCs w:val="24"/>
        </w:rPr>
      </w:pPr>
      <w:bookmarkStart w:id="46" w:name="_Toc373963552"/>
      <w:r w:rsidRPr="000B0442">
        <w:rPr>
          <w:rFonts w:ascii="Arial" w:hAnsi="Arial" w:cs="Arial"/>
          <w:sz w:val="24"/>
          <w:szCs w:val="24"/>
        </w:rPr>
        <w:t>Хи</w:t>
      </w:r>
      <w:r w:rsidR="000D47B1" w:rsidRPr="000B0442">
        <w:rPr>
          <w:rFonts w:ascii="Arial" w:hAnsi="Arial" w:cs="Arial"/>
          <w:sz w:val="24"/>
          <w:szCs w:val="24"/>
        </w:rPr>
        <w:t>потеза на Langman-Yoder-Pfister</w:t>
      </w:r>
      <w:bookmarkEnd w:id="46"/>
    </w:p>
    <w:p w:rsidR="000D47B1" w:rsidRPr="000228DA" w:rsidRDefault="000D47B1" w:rsidP="000D47B1">
      <w:pPr>
        <w:rPr>
          <w:rFonts w:ascii="Arial" w:hAnsi="Arial" w:cs="Arial"/>
        </w:rPr>
      </w:pPr>
    </w:p>
    <w:p w:rsidR="000D47B1" w:rsidRPr="000228DA" w:rsidRDefault="000D47B1" w:rsidP="000D47B1">
      <w:pPr>
        <w:rPr>
          <w:rFonts w:ascii="Arial" w:hAnsi="Arial" w:cs="Arial"/>
        </w:rPr>
      </w:pPr>
    </w:p>
    <w:p w:rsidR="000D47B1" w:rsidRPr="000228DA" w:rsidRDefault="00F74119" w:rsidP="000D47B1">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Според овие автори</w:t>
      </w:r>
      <w:r w:rsidR="00F11BF3">
        <w:rPr>
          <w:rFonts w:ascii="Arial" w:hAnsi="Arial" w:cs="Arial"/>
          <w:b w:val="0"/>
          <w:sz w:val="24"/>
          <w:szCs w:val="24"/>
        </w:rPr>
        <w:t>,</w:t>
      </w:r>
      <w:r w:rsidRPr="000228DA">
        <w:rPr>
          <w:rFonts w:ascii="Arial" w:hAnsi="Arial" w:cs="Arial"/>
          <w:b w:val="0"/>
          <w:sz w:val="24"/>
          <w:szCs w:val="24"/>
          <w:lang w:val="en-US"/>
        </w:rPr>
        <w:t xml:space="preserve"> во </w:t>
      </w:r>
      <w:r w:rsidR="00F11BF3">
        <w:rPr>
          <w:rFonts w:ascii="Arial" w:hAnsi="Arial" w:cs="Arial"/>
          <w:b w:val="0"/>
          <w:sz w:val="24"/>
          <w:szCs w:val="24"/>
        </w:rPr>
        <w:t>четвртата</w:t>
      </w:r>
      <w:r w:rsidRPr="000228DA">
        <w:rPr>
          <w:rFonts w:ascii="Arial" w:hAnsi="Arial" w:cs="Arial"/>
          <w:b w:val="0"/>
          <w:sz w:val="24"/>
          <w:szCs w:val="24"/>
          <w:lang w:val="en-US"/>
        </w:rPr>
        <w:t xml:space="preserve"> гестациска недела бубрежните торбички - колектори се развиваат формирајќи уретерална пупка која пролиферира од дорзо-лумбално-мезонефротичната страна на Волфовиот канал.</w:t>
      </w:r>
      <w:proofErr w:type="gramEnd"/>
      <w:r w:rsidRPr="000228DA">
        <w:rPr>
          <w:rFonts w:ascii="Arial" w:hAnsi="Arial" w:cs="Arial"/>
          <w:b w:val="0"/>
          <w:sz w:val="24"/>
          <w:szCs w:val="24"/>
          <w:lang w:val="en-US"/>
        </w:rPr>
        <w:t xml:space="preserve"> </w:t>
      </w:r>
      <w:r w:rsidR="000D47B1" w:rsidRPr="000228DA">
        <w:rPr>
          <w:rFonts w:ascii="Arial" w:hAnsi="Arial" w:cs="Arial"/>
          <w:b w:val="0"/>
          <w:sz w:val="24"/>
          <w:szCs w:val="24"/>
        </w:rPr>
        <w:t xml:space="preserve"> </w:t>
      </w:r>
      <w:proofErr w:type="gramStart"/>
      <w:r w:rsidRPr="000228DA">
        <w:rPr>
          <w:rFonts w:ascii="Arial" w:hAnsi="Arial" w:cs="Arial"/>
          <w:b w:val="0"/>
          <w:sz w:val="24"/>
          <w:szCs w:val="24"/>
          <w:lang w:val="en-US"/>
        </w:rPr>
        <w:t>Според нив</w:t>
      </w:r>
      <w:r w:rsidR="00F11BF3">
        <w:rPr>
          <w:rFonts w:ascii="Arial" w:hAnsi="Arial" w:cs="Arial"/>
          <w:b w:val="0"/>
          <w:sz w:val="24"/>
          <w:szCs w:val="24"/>
        </w:rPr>
        <w:t>,</w:t>
      </w:r>
      <w:r w:rsidRPr="000228DA">
        <w:rPr>
          <w:rFonts w:ascii="Arial" w:hAnsi="Arial" w:cs="Arial"/>
          <w:b w:val="0"/>
          <w:sz w:val="24"/>
          <w:szCs w:val="24"/>
          <w:lang w:val="en-US"/>
        </w:rPr>
        <w:t xml:space="preserve"> реналната агенезија е сврзана со застој во развитокот на Волфовиот канал во терминалниот дел или со предвремена дегенерација на уретералната пупка која не достигнува до мезонефротичен стадиум.</w:t>
      </w:r>
      <w:proofErr w:type="gramEnd"/>
    </w:p>
    <w:p w:rsidR="000D47B1" w:rsidRPr="000228DA" w:rsidRDefault="000D47B1" w:rsidP="000D47B1">
      <w:pPr>
        <w:spacing w:line="360" w:lineRule="auto"/>
        <w:ind w:firstLine="720"/>
        <w:jc w:val="both"/>
        <w:rPr>
          <w:rFonts w:ascii="Arial" w:hAnsi="Arial" w:cs="Arial"/>
          <w:b w:val="0"/>
          <w:sz w:val="24"/>
          <w:szCs w:val="24"/>
        </w:rPr>
      </w:pPr>
    </w:p>
    <w:p w:rsidR="00F74119" w:rsidRPr="000228DA" w:rsidRDefault="00F74119" w:rsidP="000D47B1">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 xml:space="preserve">Развојот на женскиот генитален апарат стимулирано од мезонефрос се потпира на врвовите на двата Милерови канали кои пред </w:t>
      </w:r>
      <w:r w:rsidR="00F11BF3">
        <w:rPr>
          <w:rFonts w:ascii="Arial" w:hAnsi="Arial" w:cs="Arial"/>
          <w:b w:val="0"/>
          <w:sz w:val="24"/>
          <w:szCs w:val="24"/>
        </w:rPr>
        <w:t>шестата</w:t>
      </w:r>
      <w:r w:rsidRPr="000228DA">
        <w:rPr>
          <w:rFonts w:ascii="Arial" w:hAnsi="Arial" w:cs="Arial"/>
          <w:b w:val="0"/>
          <w:sz w:val="24"/>
          <w:szCs w:val="24"/>
          <w:lang w:val="en-US"/>
        </w:rPr>
        <w:t xml:space="preserve"> гестациска недела се состојат од еден вертикален кранијален дел.</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Тој се отв</w:t>
      </w:r>
      <w:r w:rsidR="00F11BF3">
        <w:rPr>
          <w:rFonts w:ascii="Arial" w:hAnsi="Arial" w:cs="Arial"/>
          <w:b w:val="0"/>
          <w:sz w:val="24"/>
          <w:szCs w:val="24"/>
        </w:rPr>
        <w:t>о</w:t>
      </w:r>
      <w:r w:rsidRPr="000228DA">
        <w:rPr>
          <w:rFonts w:ascii="Arial" w:hAnsi="Arial" w:cs="Arial"/>
          <w:b w:val="0"/>
          <w:sz w:val="24"/>
          <w:szCs w:val="24"/>
          <w:lang w:val="en-US"/>
        </w:rPr>
        <w:t xml:space="preserve">ра во празнината со еден среден хоризонтален дел кој го пресекува Волфовиот канал и од еден каудален дел кој се спојува во </w:t>
      </w:r>
      <w:r w:rsidR="00F11BF3">
        <w:rPr>
          <w:rFonts w:ascii="Arial" w:hAnsi="Arial" w:cs="Arial"/>
          <w:b w:val="0"/>
          <w:sz w:val="24"/>
          <w:szCs w:val="24"/>
        </w:rPr>
        <w:t>деветата</w:t>
      </w:r>
      <w:r w:rsidRPr="000228DA">
        <w:rPr>
          <w:rFonts w:ascii="Arial" w:hAnsi="Arial" w:cs="Arial"/>
          <w:b w:val="0"/>
          <w:sz w:val="24"/>
          <w:szCs w:val="24"/>
          <w:lang w:val="en-US"/>
        </w:rPr>
        <w:t xml:space="preserve"> гестациска недела со својот хомолог од другата страна, формирајќи ги на тој начин телото и вратот на матката.</w:t>
      </w:r>
      <w:proofErr w:type="gramEnd"/>
      <w:r w:rsidR="00F11BF3">
        <w:rPr>
          <w:rFonts w:ascii="Arial" w:hAnsi="Arial" w:cs="Arial"/>
          <w:b w:val="0"/>
          <w:sz w:val="24"/>
          <w:szCs w:val="24"/>
        </w:rPr>
        <w:t xml:space="preserve"> </w:t>
      </w:r>
      <w:proofErr w:type="gramStart"/>
      <w:r w:rsidRPr="000228DA">
        <w:rPr>
          <w:rFonts w:ascii="Arial" w:hAnsi="Arial" w:cs="Arial"/>
          <w:b w:val="0"/>
          <w:sz w:val="24"/>
          <w:szCs w:val="24"/>
          <w:lang w:val="en-US"/>
        </w:rPr>
        <w:t>Удвојување</w:t>
      </w:r>
      <w:r w:rsidR="00F11BF3">
        <w:rPr>
          <w:rFonts w:ascii="Arial" w:hAnsi="Arial" w:cs="Arial"/>
          <w:b w:val="0"/>
          <w:sz w:val="24"/>
          <w:szCs w:val="24"/>
        </w:rPr>
        <w:t>то</w:t>
      </w:r>
      <w:r w:rsidRPr="000228DA">
        <w:rPr>
          <w:rFonts w:ascii="Arial" w:hAnsi="Arial" w:cs="Arial"/>
          <w:b w:val="0"/>
          <w:sz w:val="24"/>
          <w:szCs w:val="24"/>
          <w:lang w:val="en-US"/>
        </w:rPr>
        <w:t xml:space="preserve"> на гениталниот апарат е последица од нарушено соединување на дисталните делови на Милеровите канали.</w:t>
      </w:r>
      <w:proofErr w:type="gramEnd"/>
    </w:p>
    <w:p w:rsidR="00F74119" w:rsidRPr="000228DA" w:rsidRDefault="00F74119" w:rsidP="00F74119">
      <w:pPr>
        <w:spacing w:line="360" w:lineRule="auto"/>
        <w:jc w:val="both"/>
        <w:rPr>
          <w:rFonts w:ascii="Arial" w:hAnsi="Arial" w:cs="Arial"/>
          <w:b w:val="0"/>
          <w:sz w:val="24"/>
          <w:szCs w:val="24"/>
          <w:lang w:val="en-US"/>
        </w:rPr>
      </w:pPr>
    </w:p>
    <w:p w:rsidR="000D47B1" w:rsidRPr="000228DA" w:rsidRDefault="00F74119" w:rsidP="000D47B1">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lastRenderedPageBreak/>
        <w:t>Раритетен факт во нашата студија е повторување на овој синдром во иста фамилија.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 xml:space="preserve">Во литературата се сретнува еден единствен случај во светот на појава на </w:t>
      </w:r>
      <w:r w:rsidR="00D848F4" w:rsidRPr="000228DA">
        <w:rPr>
          <w:rFonts w:ascii="Arial" w:hAnsi="Arial" w:cs="Arial"/>
          <w:b w:val="0"/>
          <w:sz w:val="24"/>
          <w:szCs w:val="24"/>
          <w:lang w:val="en-US"/>
        </w:rPr>
        <w:t xml:space="preserve">Wunderlych синдром </w:t>
      </w:r>
      <w:r w:rsidRPr="000228DA">
        <w:rPr>
          <w:rFonts w:ascii="Arial" w:hAnsi="Arial" w:cs="Arial"/>
          <w:b w:val="0"/>
          <w:sz w:val="24"/>
          <w:szCs w:val="24"/>
          <w:lang w:val="en-US"/>
        </w:rPr>
        <w:t>кај мајка и ќерка во иста фамилија, како и еден случај кај две сестри.</w:t>
      </w:r>
      <w:proofErr w:type="gramEnd"/>
    </w:p>
    <w:p w:rsidR="000D47B1" w:rsidRPr="000228DA" w:rsidRDefault="000D47B1" w:rsidP="000D47B1">
      <w:pPr>
        <w:spacing w:line="360" w:lineRule="auto"/>
        <w:ind w:firstLine="720"/>
        <w:jc w:val="both"/>
        <w:rPr>
          <w:rFonts w:ascii="Arial" w:hAnsi="Arial" w:cs="Arial"/>
          <w:b w:val="0"/>
          <w:sz w:val="24"/>
          <w:szCs w:val="24"/>
        </w:rPr>
      </w:pPr>
    </w:p>
    <w:p w:rsidR="00F74119" w:rsidRPr="000228DA" w:rsidRDefault="00F74119" w:rsidP="000D47B1">
      <w:pPr>
        <w:spacing w:line="360" w:lineRule="auto"/>
        <w:ind w:firstLine="720"/>
        <w:jc w:val="both"/>
        <w:rPr>
          <w:rFonts w:ascii="Arial" w:hAnsi="Arial" w:cs="Arial"/>
          <w:b w:val="0"/>
          <w:sz w:val="24"/>
          <w:szCs w:val="24"/>
          <w:lang w:val="en-US"/>
        </w:rPr>
      </w:pPr>
      <w:proofErr w:type="gramStart"/>
      <w:r w:rsidRPr="000228DA">
        <w:rPr>
          <w:rFonts w:ascii="Arial" w:hAnsi="Arial" w:cs="Arial"/>
          <w:b w:val="0"/>
          <w:sz w:val="24"/>
          <w:szCs w:val="24"/>
          <w:lang w:val="en-US"/>
        </w:rPr>
        <w:t xml:space="preserve">Нашиот случај е еден од тие многу ретки </w:t>
      </w:r>
      <w:r w:rsidR="002B22DB" w:rsidRPr="000228DA">
        <w:rPr>
          <w:rFonts w:ascii="Arial" w:hAnsi="Arial" w:cs="Arial"/>
          <w:b w:val="0"/>
          <w:sz w:val="24"/>
          <w:szCs w:val="24"/>
        </w:rPr>
        <w:t>каде</w:t>
      </w:r>
      <w:r w:rsidR="00386E50">
        <w:rPr>
          <w:rFonts w:ascii="Arial" w:hAnsi="Arial" w:cs="Arial"/>
          <w:b w:val="0"/>
          <w:sz w:val="24"/>
          <w:szCs w:val="24"/>
        </w:rPr>
        <w:t xml:space="preserve"> што</w:t>
      </w:r>
      <w:r w:rsidR="002B22DB" w:rsidRPr="000228DA">
        <w:rPr>
          <w:rFonts w:ascii="Arial" w:hAnsi="Arial" w:cs="Arial"/>
          <w:b w:val="0"/>
          <w:sz w:val="24"/>
          <w:szCs w:val="24"/>
        </w:rPr>
        <w:t xml:space="preserve"> </w:t>
      </w:r>
      <w:r w:rsidR="002B22DB" w:rsidRPr="000228DA">
        <w:rPr>
          <w:rStyle w:val="hps"/>
          <w:rFonts w:ascii="Arial" w:hAnsi="Arial" w:cs="Arial"/>
          <w:b w:val="0"/>
          <w:sz w:val="24"/>
        </w:rPr>
        <w:t>Wunderlich</w:t>
      </w:r>
      <w:r w:rsidR="002B22DB" w:rsidRPr="000228DA">
        <w:rPr>
          <w:rFonts w:ascii="Arial" w:hAnsi="Arial" w:cs="Arial"/>
          <w:b w:val="0"/>
          <w:sz w:val="24"/>
        </w:rPr>
        <w:t xml:space="preserve"> </w:t>
      </w:r>
      <w:r w:rsidR="002B22DB" w:rsidRPr="000228DA">
        <w:rPr>
          <w:rStyle w:val="hps"/>
          <w:rFonts w:ascii="Arial" w:hAnsi="Arial" w:cs="Arial"/>
          <w:b w:val="0"/>
          <w:sz w:val="24"/>
        </w:rPr>
        <w:t>синдром</w:t>
      </w:r>
      <w:r w:rsidR="002B22DB" w:rsidRPr="000228DA">
        <w:rPr>
          <w:rFonts w:ascii="Arial" w:hAnsi="Arial" w:cs="Arial"/>
          <w:b w:val="0"/>
          <w:sz w:val="24"/>
        </w:rPr>
        <w:t xml:space="preserve"> </w:t>
      </w:r>
      <w:r w:rsidRPr="000228DA">
        <w:rPr>
          <w:rFonts w:ascii="Arial" w:hAnsi="Arial" w:cs="Arial"/>
          <w:b w:val="0"/>
          <w:sz w:val="24"/>
          <w:szCs w:val="24"/>
          <w:lang w:val="en-US"/>
        </w:rPr>
        <w:t>се јавува во иста фамилија кај две сестри.</w:t>
      </w:r>
      <w:proofErr w:type="gramEnd"/>
      <w:r w:rsidRPr="000228DA">
        <w:rPr>
          <w:rFonts w:ascii="Arial" w:hAnsi="Arial" w:cs="Arial"/>
          <w:b w:val="0"/>
          <w:sz w:val="24"/>
          <w:szCs w:val="24"/>
          <w:lang w:val="en-US"/>
        </w:rPr>
        <w:t xml:space="preserve"> </w:t>
      </w:r>
      <w:r w:rsidR="00386E50">
        <w:rPr>
          <w:rFonts w:ascii="Arial" w:hAnsi="Arial" w:cs="Arial"/>
          <w:b w:val="0"/>
          <w:sz w:val="24"/>
          <w:szCs w:val="24"/>
        </w:rPr>
        <w:t>Шест</w:t>
      </w:r>
      <w:r w:rsidRPr="000228DA">
        <w:rPr>
          <w:rFonts w:ascii="Arial" w:hAnsi="Arial" w:cs="Arial"/>
          <w:b w:val="0"/>
          <w:sz w:val="24"/>
          <w:szCs w:val="24"/>
          <w:lang w:val="en-US"/>
        </w:rPr>
        <w:t xml:space="preserve"> години постарата сестра на нашата пациентка е родена со ист синдром и врз неа веќе е извршена хируршка корекција. </w:t>
      </w:r>
      <w:proofErr w:type="gramStart"/>
      <w:r w:rsidRPr="000228DA">
        <w:rPr>
          <w:rFonts w:ascii="Arial" w:hAnsi="Arial" w:cs="Arial"/>
          <w:b w:val="0"/>
          <w:sz w:val="24"/>
          <w:szCs w:val="24"/>
          <w:lang w:val="en-US"/>
        </w:rPr>
        <w:t>Тие имаат уште една сестра кај која синдромот не се појавил.</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Од ова следува дека е дискутабилно прашањето на етиологија на синдромот - дали претставува абнормалност во ембрионалниот развиток или генетски се наследува болеста.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Околу дискусијата за генетски контролирана болест не е докажано дека некој одреден ген е одговорен, но повеќе гени имаат улога во контрола на развојот на репродуктивните органи.</w:t>
      </w:r>
      <w:proofErr w:type="gramEnd"/>
    </w:p>
    <w:p w:rsidR="00F74119" w:rsidRPr="000228DA" w:rsidRDefault="00F74119" w:rsidP="00F74119">
      <w:pPr>
        <w:spacing w:line="360" w:lineRule="auto"/>
        <w:ind w:left="-540"/>
        <w:jc w:val="both"/>
        <w:rPr>
          <w:rFonts w:ascii="Arial" w:hAnsi="Arial" w:cs="Arial"/>
          <w:b w:val="0"/>
          <w:sz w:val="24"/>
          <w:szCs w:val="24"/>
          <w:lang w:val="en-US"/>
        </w:rPr>
      </w:pPr>
      <w:r w:rsidRPr="000228DA">
        <w:rPr>
          <w:rFonts w:ascii="Arial" w:hAnsi="Arial" w:cs="Arial"/>
          <w:b w:val="0"/>
          <w:sz w:val="24"/>
          <w:szCs w:val="24"/>
          <w:lang w:val="en-US"/>
        </w:rPr>
        <w:t xml:space="preserve">   </w:t>
      </w:r>
    </w:p>
    <w:p w:rsidR="000D47B1" w:rsidRPr="000228DA" w:rsidRDefault="00731358" w:rsidP="000D47B1">
      <w:pPr>
        <w:spacing w:line="360" w:lineRule="auto"/>
        <w:jc w:val="center"/>
        <w:rPr>
          <w:rFonts w:ascii="Arial" w:hAnsi="Arial" w:cs="Arial"/>
          <w:b w:val="0"/>
          <w:sz w:val="24"/>
          <w:szCs w:val="24"/>
        </w:rPr>
      </w:pPr>
      <w:r>
        <w:rPr>
          <w:rFonts w:ascii="Arial" w:hAnsi="Arial" w:cs="Arial"/>
          <w:b w:val="0"/>
          <w:noProof/>
          <w:sz w:val="24"/>
          <w:szCs w:val="24"/>
          <w:lang w:val="en-GB"/>
        </w:rPr>
        <w:pict>
          <v:shape id="_x0000_s1026" type="#_x0000_t75" style="position:absolute;left:0;text-align:left;margin-left:107.85pt;margin-top:7.45pt;width:223.1pt;height:158.5pt;z-index:251660288">
            <v:imagedata r:id="rId41" o:title=""/>
            <w10:wrap type="topAndBottom"/>
          </v:shape>
          <o:OLEObject Type="Embed" ProgID="WangImage.Document" ShapeID="_x0000_s1026" DrawAspect="Content" ObjectID="_1458574188" r:id="rId42"/>
        </w:pict>
      </w:r>
    </w:p>
    <w:p w:rsidR="00F74119" w:rsidRPr="000B0442" w:rsidRDefault="000B0442" w:rsidP="000D47B1">
      <w:pPr>
        <w:spacing w:line="360" w:lineRule="auto"/>
        <w:jc w:val="center"/>
        <w:rPr>
          <w:rFonts w:ascii="Arial" w:hAnsi="Arial" w:cs="Arial"/>
          <w:b w:val="0"/>
          <w:sz w:val="22"/>
          <w:szCs w:val="24"/>
          <w:lang w:val="en-US"/>
        </w:rPr>
      </w:pPr>
      <w:r w:rsidRPr="000B0442">
        <w:rPr>
          <w:rFonts w:ascii="Arial" w:hAnsi="Arial" w:cs="Arial"/>
          <w:b w:val="0"/>
          <w:sz w:val="22"/>
          <w:szCs w:val="24"/>
        </w:rPr>
        <w:t xml:space="preserve">Слика </w:t>
      </w:r>
      <w:r w:rsidR="000D47B1" w:rsidRPr="000B0442">
        <w:rPr>
          <w:rFonts w:ascii="Arial" w:hAnsi="Arial" w:cs="Arial"/>
          <w:b w:val="0"/>
          <w:sz w:val="22"/>
          <w:szCs w:val="24"/>
        </w:rPr>
        <w:t>21. Ш</w:t>
      </w:r>
      <w:r w:rsidR="00F74119" w:rsidRPr="000B0442">
        <w:rPr>
          <w:rFonts w:ascii="Arial" w:hAnsi="Arial" w:cs="Arial"/>
          <w:b w:val="0"/>
          <w:sz w:val="22"/>
          <w:szCs w:val="24"/>
          <w:lang w:val="en-US"/>
        </w:rPr>
        <w:t>ематски приказ на случајот</w:t>
      </w:r>
      <w:r w:rsidR="000D47B1" w:rsidRPr="000B0442">
        <w:rPr>
          <w:rFonts w:ascii="Arial" w:hAnsi="Arial" w:cs="Arial"/>
          <w:b w:val="0"/>
          <w:sz w:val="22"/>
          <w:szCs w:val="24"/>
        </w:rPr>
        <w:t xml:space="preserve"> </w:t>
      </w:r>
      <w:r w:rsidR="00F74119" w:rsidRPr="000B0442">
        <w:rPr>
          <w:rFonts w:ascii="Arial" w:hAnsi="Arial" w:cs="Arial"/>
          <w:b w:val="0"/>
          <w:sz w:val="22"/>
          <w:szCs w:val="24"/>
          <w:lang w:val="en-US"/>
        </w:rPr>
        <w:t xml:space="preserve">хематометра </w:t>
      </w:r>
      <w:r w:rsidR="00386E50">
        <w:rPr>
          <w:rFonts w:ascii="Arial" w:hAnsi="Arial" w:cs="Arial"/>
          <w:b w:val="0"/>
          <w:sz w:val="22"/>
          <w:szCs w:val="24"/>
        </w:rPr>
        <w:t xml:space="preserve">- </w:t>
      </w:r>
      <w:r w:rsidR="00F74119" w:rsidRPr="000B0442">
        <w:rPr>
          <w:rFonts w:ascii="Arial" w:hAnsi="Arial" w:cs="Arial"/>
          <w:b w:val="0"/>
          <w:sz w:val="22"/>
          <w:szCs w:val="24"/>
          <w:lang w:val="en-US"/>
        </w:rPr>
        <w:t>десно</w:t>
      </w: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spacing w:line="360" w:lineRule="auto"/>
        <w:jc w:val="both"/>
        <w:rPr>
          <w:rFonts w:ascii="Arial" w:hAnsi="Arial" w:cs="Arial"/>
          <w:b w:val="0"/>
          <w:sz w:val="24"/>
          <w:szCs w:val="24"/>
          <w:lang w:val="en-US"/>
        </w:rPr>
      </w:pPr>
    </w:p>
    <w:p w:rsidR="002B22DB" w:rsidRPr="000228DA" w:rsidRDefault="002B22DB" w:rsidP="00386E50">
      <w:pPr>
        <w:spacing w:line="360" w:lineRule="auto"/>
        <w:ind w:firstLine="720"/>
        <w:jc w:val="both"/>
        <w:rPr>
          <w:rFonts w:ascii="Arial" w:hAnsi="Arial" w:cs="Arial"/>
          <w:b w:val="0"/>
          <w:sz w:val="24"/>
          <w:szCs w:val="24"/>
          <w:lang w:val="en-US"/>
        </w:rPr>
      </w:pPr>
      <w:r w:rsidRPr="000228DA">
        <w:rPr>
          <w:rFonts w:ascii="Arial" w:hAnsi="Arial" w:cs="Arial"/>
          <w:b w:val="0"/>
          <w:sz w:val="24"/>
          <w:szCs w:val="24"/>
        </w:rPr>
        <w:t>Имено, с</w:t>
      </w:r>
      <w:r w:rsidRPr="000228DA">
        <w:rPr>
          <w:rFonts w:ascii="Arial" w:hAnsi="Arial" w:cs="Arial"/>
          <w:b w:val="0"/>
          <w:sz w:val="24"/>
          <w:szCs w:val="24"/>
          <w:lang w:val="en-US"/>
        </w:rPr>
        <w:t xml:space="preserve">о воведувањето на многу нови техники во раното откривање на </w:t>
      </w:r>
      <w:r w:rsidRPr="000228DA">
        <w:rPr>
          <w:rFonts w:ascii="Arial" w:hAnsi="Arial" w:cs="Arial"/>
          <w:b w:val="0"/>
          <w:sz w:val="24"/>
          <w:szCs w:val="24"/>
        </w:rPr>
        <w:t xml:space="preserve"> </w:t>
      </w:r>
      <w:r w:rsidRPr="000228DA">
        <w:rPr>
          <w:rFonts w:ascii="Arial" w:hAnsi="Arial" w:cs="Arial"/>
          <w:b w:val="0"/>
          <w:sz w:val="24"/>
          <w:szCs w:val="24"/>
          <w:lang w:val="en-US"/>
        </w:rPr>
        <w:t xml:space="preserve">конгениталните аномалии се дошло до повеќе сознанија за нивната етиологија. </w:t>
      </w:r>
      <w:r w:rsidRPr="000228DA">
        <w:rPr>
          <w:rFonts w:ascii="Arial" w:hAnsi="Arial" w:cs="Arial"/>
        </w:rPr>
        <w:t xml:space="preserve"> </w:t>
      </w:r>
      <w:r w:rsidRPr="000228DA">
        <w:rPr>
          <w:rFonts w:ascii="Arial" w:hAnsi="Arial" w:cs="Arial"/>
          <w:b w:val="0"/>
          <w:sz w:val="24"/>
          <w:szCs w:val="24"/>
          <w:lang w:val="en-US"/>
        </w:rPr>
        <w:t xml:space="preserve">И покрај сите достигнувања на современата медицина, а особено на </w:t>
      </w:r>
      <w:r w:rsidRPr="000228DA">
        <w:rPr>
          <w:rFonts w:ascii="Arial" w:hAnsi="Arial" w:cs="Arial"/>
          <w:b w:val="0"/>
          <w:sz w:val="24"/>
          <w:szCs w:val="24"/>
        </w:rPr>
        <w:t xml:space="preserve"> </w:t>
      </w:r>
      <w:r w:rsidRPr="000228DA">
        <w:rPr>
          <w:rFonts w:ascii="Arial" w:hAnsi="Arial" w:cs="Arial"/>
          <w:b w:val="0"/>
          <w:sz w:val="24"/>
          <w:szCs w:val="24"/>
          <w:lang w:val="en-US"/>
        </w:rPr>
        <w:t>генетиката, која бележи енормно брз развој, структурата на хромозомите с</w:t>
      </w:r>
      <w:r w:rsidR="00386E50">
        <w:rPr>
          <w:rFonts w:ascii="Arial" w:hAnsi="Arial" w:cs="Arial"/>
          <w:b w:val="0"/>
          <w:sz w:val="24"/>
          <w:szCs w:val="24"/>
        </w:rPr>
        <w:t>ѐ</w:t>
      </w:r>
      <w:r w:rsidRPr="000228DA">
        <w:rPr>
          <w:rFonts w:ascii="Arial" w:hAnsi="Arial" w:cs="Arial"/>
          <w:b w:val="0"/>
          <w:sz w:val="24"/>
          <w:szCs w:val="24"/>
        </w:rPr>
        <w:t xml:space="preserve"> </w:t>
      </w:r>
      <w:r w:rsidRPr="000228DA">
        <w:rPr>
          <w:rFonts w:ascii="Arial" w:hAnsi="Arial" w:cs="Arial"/>
          <w:b w:val="0"/>
          <w:sz w:val="24"/>
          <w:szCs w:val="24"/>
          <w:lang w:val="en-US"/>
        </w:rPr>
        <w:t xml:space="preserve">уште крие многу непознаници, а со тоа и механизмот на хромозомското и хроматинското кршење, причините и моментите на неодвојување, од што </w:t>
      </w:r>
      <w:r w:rsidRPr="000228DA">
        <w:rPr>
          <w:rFonts w:ascii="Arial" w:hAnsi="Arial" w:cs="Arial"/>
          <w:b w:val="0"/>
          <w:sz w:val="24"/>
          <w:szCs w:val="24"/>
        </w:rPr>
        <w:t xml:space="preserve"> </w:t>
      </w:r>
      <w:r w:rsidRPr="000228DA">
        <w:rPr>
          <w:rFonts w:ascii="Arial" w:hAnsi="Arial" w:cs="Arial"/>
          <w:b w:val="0"/>
          <w:sz w:val="24"/>
          <w:szCs w:val="24"/>
          <w:lang w:val="en-US"/>
        </w:rPr>
        <w:t xml:space="preserve">произлегуваат висок процент непознати причини за хромозомските аберации. </w:t>
      </w:r>
    </w:p>
    <w:p w:rsidR="00F74119" w:rsidRPr="00386E50" w:rsidRDefault="002B22DB" w:rsidP="002B22DB">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lastRenderedPageBreak/>
        <w:t>Веројатноста за влијанието на хемиските, физичките и биолошки</w:t>
      </w:r>
      <w:r w:rsidR="00386E50">
        <w:rPr>
          <w:rFonts w:ascii="Arial" w:hAnsi="Arial" w:cs="Arial"/>
          <w:b w:val="0"/>
          <w:sz w:val="24"/>
          <w:szCs w:val="24"/>
          <w:lang w:val="en-US"/>
        </w:rPr>
        <w:t>те</w:t>
      </w:r>
      <w:r w:rsidRPr="000228DA">
        <w:rPr>
          <w:rFonts w:ascii="Arial" w:hAnsi="Arial" w:cs="Arial"/>
          <w:b w:val="0"/>
          <w:sz w:val="24"/>
          <w:szCs w:val="24"/>
        </w:rPr>
        <w:t xml:space="preserve"> </w:t>
      </w:r>
      <w:r w:rsidRPr="000228DA">
        <w:rPr>
          <w:rFonts w:ascii="Arial" w:hAnsi="Arial" w:cs="Arial"/>
          <w:b w:val="0"/>
          <w:sz w:val="24"/>
          <w:szCs w:val="24"/>
          <w:lang w:val="en-US"/>
        </w:rPr>
        <w:t>фактори врз промената на генетскиот материјал е голема.</w:t>
      </w:r>
      <w:proofErr w:type="gramEnd"/>
      <w:r w:rsidRPr="000228DA">
        <w:rPr>
          <w:rFonts w:ascii="Arial" w:hAnsi="Arial" w:cs="Arial"/>
          <w:b w:val="0"/>
          <w:sz w:val="24"/>
          <w:szCs w:val="24"/>
          <w:lang w:val="en-US"/>
        </w:rPr>
        <w:t xml:space="preserve"> Во групата фактори кои предизвикуваат промени на хромозомите спаѓаат: рен</w:t>
      </w:r>
      <w:r w:rsidR="00386E50">
        <w:rPr>
          <w:rFonts w:ascii="Arial" w:hAnsi="Arial" w:cs="Arial"/>
          <w:b w:val="0"/>
          <w:sz w:val="24"/>
          <w:szCs w:val="24"/>
        </w:rPr>
        <w:t>т</w:t>
      </w:r>
      <w:r w:rsidRPr="000228DA">
        <w:rPr>
          <w:rFonts w:ascii="Arial" w:hAnsi="Arial" w:cs="Arial"/>
          <w:b w:val="0"/>
          <w:sz w:val="24"/>
          <w:szCs w:val="24"/>
          <w:lang w:val="en-US"/>
        </w:rPr>
        <w:t xml:space="preserve">генските зраци, вирусните инфекции, радиоактивните материи (па дури и оние за </w:t>
      </w:r>
      <w:proofErr w:type="gramStart"/>
      <w:r w:rsidRPr="000228DA">
        <w:rPr>
          <w:rFonts w:ascii="Arial" w:hAnsi="Arial" w:cs="Arial"/>
          <w:b w:val="0"/>
          <w:sz w:val="24"/>
          <w:szCs w:val="24"/>
          <w:lang w:val="en-US"/>
        </w:rPr>
        <w:t xml:space="preserve">клиничка </w:t>
      </w:r>
      <w:r w:rsidRPr="000228DA">
        <w:rPr>
          <w:rFonts w:ascii="Arial" w:hAnsi="Arial" w:cs="Arial"/>
          <w:b w:val="0"/>
          <w:sz w:val="24"/>
          <w:szCs w:val="24"/>
        </w:rPr>
        <w:t xml:space="preserve"> </w:t>
      </w:r>
      <w:r w:rsidRPr="000228DA">
        <w:rPr>
          <w:rFonts w:ascii="Arial" w:hAnsi="Arial" w:cs="Arial"/>
          <w:b w:val="0"/>
          <w:sz w:val="24"/>
          <w:szCs w:val="24"/>
          <w:lang w:val="en-US"/>
        </w:rPr>
        <w:t>употреба</w:t>
      </w:r>
      <w:proofErr w:type="gramEnd"/>
      <w:r w:rsidRPr="000228DA">
        <w:rPr>
          <w:rFonts w:ascii="Arial" w:hAnsi="Arial" w:cs="Arial"/>
          <w:b w:val="0"/>
          <w:sz w:val="24"/>
          <w:szCs w:val="24"/>
          <w:lang w:val="en-US"/>
        </w:rPr>
        <w:t xml:space="preserve">), халуциногените средства и сл. </w:t>
      </w:r>
      <w:proofErr w:type="gramStart"/>
      <w:r w:rsidRPr="000228DA">
        <w:rPr>
          <w:rFonts w:ascii="Arial" w:hAnsi="Arial" w:cs="Arial"/>
          <w:b w:val="0"/>
          <w:sz w:val="24"/>
          <w:szCs w:val="24"/>
          <w:lang w:val="en-US"/>
        </w:rPr>
        <w:t>Докажано е дека промените кои настануваат со радиомиметските агенси можат да се најдат во организмот на човекот и по неколку години откако прекинал да зема вакви средства</w:t>
      </w:r>
      <w:r w:rsidR="00386E50">
        <w:rPr>
          <w:rFonts w:ascii="Arial" w:hAnsi="Arial" w:cs="Arial"/>
          <w:b w:val="0"/>
          <w:sz w:val="24"/>
          <w:szCs w:val="24"/>
        </w:rPr>
        <w:t>.</w:t>
      </w:r>
      <w:proofErr w:type="gramEnd"/>
    </w:p>
    <w:p w:rsidR="00F74119" w:rsidRPr="000228DA" w:rsidRDefault="00F74119" w:rsidP="002B22DB">
      <w:pPr>
        <w:spacing w:line="360" w:lineRule="auto"/>
        <w:jc w:val="both"/>
        <w:rPr>
          <w:rFonts w:ascii="Arial" w:hAnsi="Arial" w:cs="Arial"/>
          <w:b w:val="0"/>
          <w:sz w:val="24"/>
          <w:szCs w:val="24"/>
          <w:lang w:val="en-US"/>
        </w:rPr>
      </w:pPr>
    </w:p>
    <w:p w:rsidR="00F74119" w:rsidRPr="000228DA" w:rsidRDefault="0000572C" w:rsidP="0000572C">
      <w:pPr>
        <w:tabs>
          <w:tab w:val="left" w:pos="851"/>
        </w:tabs>
        <w:spacing w:line="360" w:lineRule="auto"/>
        <w:jc w:val="both"/>
        <w:rPr>
          <w:rFonts w:ascii="Arial" w:hAnsi="Arial" w:cs="Arial"/>
          <w:b w:val="0"/>
          <w:sz w:val="24"/>
          <w:szCs w:val="24"/>
        </w:rPr>
      </w:pPr>
      <w:r w:rsidRPr="000228DA">
        <w:rPr>
          <w:rFonts w:ascii="Arial" w:hAnsi="Arial" w:cs="Arial"/>
          <w:b w:val="0"/>
          <w:sz w:val="24"/>
          <w:szCs w:val="24"/>
        </w:rPr>
        <w:tab/>
      </w:r>
      <w:r w:rsidR="002B22DB" w:rsidRPr="000228DA">
        <w:rPr>
          <w:rFonts w:ascii="Arial" w:hAnsi="Arial" w:cs="Arial"/>
          <w:b w:val="0"/>
          <w:sz w:val="24"/>
          <w:szCs w:val="24"/>
        </w:rPr>
        <w:t xml:space="preserve">Генерално, тератогените фактори немаат специфично дејство, но  реакцијата на зародишот на дејството на тие фактори е фазно-специфична  (бластопатии, ембриопатии, фетопатии), што може да се процени од грубата  шема дадена на следнава </w:t>
      </w:r>
      <w:r w:rsidR="00386E50">
        <w:rPr>
          <w:rFonts w:ascii="Arial" w:hAnsi="Arial" w:cs="Arial"/>
          <w:b w:val="0"/>
          <w:sz w:val="24"/>
          <w:szCs w:val="24"/>
        </w:rPr>
        <w:t>т</w:t>
      </w:r>
      <w:r w:rsidR="002B22DB" w:rsidRPr="000228DA">
        <w:rPr>
          <w:rFonts w:ascii="Arial" w:hAnsi="Arial" w:cs="Arial"/>
          <w:b w:val="0"/>
          <w:sz w:val="24"/>
          <w:szCs w:val="24"/>
        </w:rPr>
        <w:t>абела:</w:t>
      </w:r>
    </w:p>
    <w:p w:rsidR="00F74119" w:rsidRPr="000228DA" w:rsidRDefault="00F74119" w:rsidP="00F74119">
      <w:pPr>
        <w:tabs>
          <w:tab w:val="left" w:pos="3180"/>
        </w:tabs>
        <w:spacing w:line="360" w:lineRule="auto"/>
        <w:jc w:val="both"/>
        <w:rPr>
          <w:rFonts w:ascii="Arial" w:hAnsi="Arial" w:cs="Arial"/>
          <w:b w:val="0"/>
          <w:sz w:val="24"/>
          <w:szCs w:val="24"/>
        </w:rPr>
      </w:pPr>
    </w:p>
    <w:p w:rsidR="000D47B1" w:rsidRPr="000228DA" w:rsidRDefault="000D47B1" w:rsidP="00F74119">
      <w:pPr>
        <w:tabs>
          <w:tab w:val="left" w:pos="3180"/>
        </w:tabs>
        <w:spacing w:line="360" w:lineRule="auto"/>
        <w:jc w:val="both"/>
        <w:rPr>
          <w:rFonts w:ascii="Arial" w:hAnsi="Arial" w:cs="Arial"/>
          <w:b w:val="0"/>
          <w:sz w:val="24"/>
          <w:szCs w:val="24"/>
        </w:rPr>
      </w:pPr>
    </w:p>
    <w:p w:rsidR="000D47B1" w:rsidRPr="000228DA" w:rsidRDefault="0000572C" w:rsidP="00F74119">
      <w:pPr>
        <w:tabs>
          <w:tab w:val="left" w:pos="3180"/>
        </w:tabs>
        <w:spacing w:line="360" w:lineRule="auto"/>
        <w:jc w:val="both"/>
        <w:rPr>
          <w:rFonts w:ascii="Arial" w:hAnsi="Arial" w:cs="Arial"/>
          <w:b w:val="0"/>
          <w:sz w:val="24"/>
          <w:szCs w:val="24"/>
        </w:rPr>
      </w:pPr>
      <w:r w:rsidRPr="000228DA">
        <w:rPr>
          <w:rFonts w:ascii="Arial" w:hAnsi="Arial" w:cs="Arial"/>
          <w:b w:val="0"/>
          <w:noProof/>
          <w:sz w:val="24"/>
          <w:szCs w:val="24"/>
          <w:lang w:eastAsia="mk-MK"/>
        </w:rPr>
        <w:drawing>
          <wp:inline distT="0" distB="0" distL="0" distR="0">
            <wp:extent cx="5713010" cy="1200132"/>
            <wp:effectExtent l="38100" t="57150" r="116290" b="95268"/>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718175" cy="1201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4119" w:rsidRPr="000228DA" w:rsidRDefault="00F74119" w:rsidP="00F74119">
      <w:pPr>
        <w:spacing w:line="360" w:lineRule="auto"/>
        <w:jc w:val="both"/>
        <w:rPr>
          <w:rFonts w:ascii="Arial" w:hAnsi="Arial" w:cs="Arial"/>
          <w:b w:val="0"/>
          <w:sz w:val="24"/>
          <w:szCs w:val="24"/>
        </w:rPr>
      </w:pPr>
    </w:p>
    <w:p w:rsidR="00C04AB8" w:rsidRPr="000228DA" w:rsidRDefault="00C04AB8" w:rsidP="000D47B1">
      <w:pPr>
        <w:pStyle w:val="Heading1"/>
        <w:jc w:val="center"/>
        <w:rPr>
          <w:rFonts w:ascii="Arial" w:hAnsi="Arial" w:cs="Arial"/>
        </w:rPr>
      </w:pPr>
    </w:p>
    <w:p w:rsidR="002B22DB" w:rsidRPr="000228DA" w:rsidRDefault="002B22DB" w:rsidP="00402C65">
      <w:pPr>
        <w:pStyle w:val="Heading1"/>
        <w:jc w:val="center"/>
        <w:rPr>
          <w:rFonts w:ascii="Arial" w:hAnsi="Arial" w:cs="Arial"/>
        </w:rPr>
      </w:pPr>
      <w:bookmarkStart w:id="47" w:name="_Toc373963553"/>
      <w:bookmarkStart w:id="48" w:name="_Toc373963554"/>
    </w:p>
    <w:p w:rsidR="002B22DB" w:rsidRPr="000228DA" w:rsidRDefault="002B22DB" w:rsidP="00402C65">
      <w:pPr>
        <w:pStyle w:val="Heading1"/>
        <w:jc w:val="center"/>
        <w:rPr>
          <w:rFonts w:ascii="Arial" w:hAnsi="Arial" w:cs="Arial"/>
        </w:rPr>
      </w:pPr>
    </w:p>
    <w:p w:rsidR="002B22DB" w:rsidRPr="000228DA" w:rsidRDefault="002B22DB" w:rsidP="00402C65">
      <w:pPr>
        <w:pStyle w:val="Heading1"/>
        <w:jc w:val="center"/>
        <w:rPr>
          <w:rFonts w:ascii="Arial" w:hAnsi="Arial" w:cs="Arial"/>
        </w:rPr>
      </w:pPr>
    </w:p>
    <w:p w:rsidR="002B22DB" w:rsidRPr="000228DA" w:rsidRDefault="002B22DB" w:rsidP="002B22DB">
      <w:pPr>
        <w:rPr>
          <w:rFonts w:ascii="Arial" w:hAnsi="Arial" w:cs="Arial"/>
        </w:rPr>
      </w:pPr>
    </w:p>
    <w:p w:rsidR="002B22DB" w:rsidRPr="000228DA" w:rsidRDefault="002B22DB" w:rsidP="002B22DB">
      <w:pPr>
        <w:rPr>
          <w:rFonts w:ascii="Arial" w:hAnsi="Arial" w:cs="Arial"/>
        </w:rPr>
      </w:pPr>
    </w:p>
    <w:p w:rsidR="002B22DB" w:rsidRPr="000228DA" w:rsidRDefault="002B22DB" w:rsidP="002B22DB">
      <w:pPr>
        <w:rPr>
          <w:rFonts w:ascii="Arial" w:hAnsi="Arial" w:cs="Arial"/>
        </w:rPr>
      </w:pPr>
    </w:p>
    <w:p w:rsidR="002B22DB" w:rsidRPr="000228DA" w:rsidRDefault="002B22DB" w:rsidP="002B22DB">
      <w:pPr>
        <w:rPr>
          <w:rFonts w:ascii="Arial" w:hAnsi="Arial" w:cs="Arial"/>
        </w:rPr>
      </w:pPr>
    </w:p>
    <w:p w:rsidR="002B22DB" w:rsidRPr="000228DA" w:rsidRDefault="002B22DB" w:rsidP="0000572C">
      <w:pPr>
        <w:pStyle w:val="Heading1"/>
        <w:rPr>
          <w:rFonts w:ascii="Arial" w:hAnsi="Arial" w:cs="Arial"/>
        </w:rPr>
      </w:pPr>
    </w:p>
    <w:p w:rsidR="002B22DB" w:rsidRPr="000228DA" w:rsidRDefault="002B22DB" w:rsidP="002B22DB">
      <w:pPr>
        <w:rPr>
          <w:rFonts w:ascii="Arial" w:hAnsi="Arial" w:cs="Arial"/>
        </w:rPr>
      </w:pPr>
    </w:p>
    <w:p w:rsidR="002B22DB" w:rsidRPr="000228DA" w:rsidRDefault="002B22DB" w:rsidP="002B22DB">
      <w:pPr>
        <w:rPr>
          <w:rFonts w:ascii="Arial" w:hAnsi="Arial" w:cs="Arial"/>
        </w:rPr>
      </w:pPr>
    </w:p>
    <w:p w:rsidR="002B22DB" w:rsidRPr="000228DA" w:rsidRDefault="002B22DB" w:rsidP="00402C65">
      <w:pPr>
        <w:pStyle w:val="Heading1"/>
        <w:jc w:val="center"/>
        <w:rPr>
          <w:rFonts w:ascii="Arial" w:hAnsi="Arial" w:cs="Arial"/>
        </w:rPr>
      </w:pPr>
    </w:p>
    <w:p w:rsidR="00402C65" w:rsidRPr="000B0442" w:rsidRDefault="00402C65" w:rsidP="00402C65">
      <w:pPr>
        <w:pStyle w:val="Heading1"/>
        <w:jc w:val="center"/>
        <w:rPr>
          <w:rFonts w:ascii="Arial" w:hAnsi="Arial" w:cs="Arial"/>
          <w:sz w:val="24"/>
          <w:szCs w:val="24"/>
          <w:lang w:val="en-US"/>
        </w:rPr>
      </w:pPr>
      <w:r w:rsidRPr="000B0442">
        <w:rPr>
          <w:rFonts w:ascii="Arial" w:hAnsi="Arial" w:cs="Arial"/>
          <w:sz w:val="24"/>
          <w:szCs w:val="24"/>
          <w:lang w:val="en-US"/>
        </w:rPr>
        <w:t>Заклучок</w:t>
      </w:r>
      <w:bookmarkEnd w:id="47"/>
    </w:p>
    <w:p w:rsidR="00402C65" w:rsidRPr="000228DA" w:rsidRDefault="00402C65" w:rsidP="00402C65">
      <w:pPr>
        <w:spacing w:line="360" w:lineRule="auto"/>
        <w:jc w:val="both"/>
        <w:rPr>
          <w:rFonts w:ascii="Arial" w:hAnsi="Arial" w:cs="Arial"/>
          <w:sz w:val="24"/>
          <w:szCs w:val="24"/>
          <w:lang w:val="en-US"/>
        </w:rPr>
      </w:pPr>
    </w:p>
    <w:p w:rsidR="00402C65" w:rsidRPr="000228DA" w:rsidRDefault="00402C65" w:rsidP="00402C65">
      <w:pPr>
        <w:spacing w:line="360" w:lineRule="auto"/>
        <w:jc w:val="both"/>
        <w:rPr>
          <w:rFonts w:ascii="Arial" w:hAnsi="Arial" w:cs="Arial"/>
          <w:b w:val="0"/>
          <w:sz w:val="24"/>
          <w:szCs w:val="24"/>
          <w:lang w:val="en-US"/>
        </w:rPr>
      </w:pPr>
    </w:p>
    <w:p w:rsidR="00402C65" w:rsidRPr="00386E50" w:rsidRDefault="00402C65" w:rsidP="00402C65">
      <w:pPr>
        <w:spacing w:line="360" w:lineRule="auto"/>
        <w:ind w:firstLine="720"/>
        <w:jc w:val="both"/>
        <w:rPr>
          <w:rFonts w:ascii="Arial" w:hAnsi="Arial" w:cs="Arial"/>
          <w:b w:val="0"/>
          <w:sz w:val="24"/>
          <w:szCs w:val="24"/>
        </w:rPr>
      </w:pPr>
      <w:r w:rsidRPr="000228DA">
        <w:rPr>
          <w:rStyle w:val="hps"/>
          <w:rFonts w:ascii="Arial" w:hAnsi="Arial" w:cs="Arial"/>
          <w:b w:val="0"/>
          <w:sz w:val="24"/>
        </w:rPr>
        <w:t>Wunderlich</w:t>
      </w:r>
      <w:r w:rsidRPr="000228DA">
        <w:rPr>
          <w:rFonts w:ascii="Arial" w:hAnsi="Arial" w:cs="Arial"/>
          <w:b w:val="0"/>
          <w:sz w:val="24"/>
        </w:rPr>
        <w:t xml:space="preserve"> </w:t>
      </w:r>
      <w:r w:rsidRPr="000228DA">
        <w:rPr>
          <w:rStyle w:val="hps"/>
          <w:rFonts w:ascii="Arial" w:hAnsi="Arial" w:cs="Arial"/>
          <w:b w:val="0"/>
          <w:sz w:val="24"/>
        </w:rPr>
        <w:t>синдром</w:t>
      </w:r>
      <w:r w:rsidRPr="000228DA">
        <w:rPr>
          <w:rFonts w:ascii="Arial" w:hAnsi="Arial" w:cs="Arial"/>
          <w:b w:val="0"/>
          <w:sz w:val="24"/>
        </w:rPr>
        <w:t xml:space="preserve"> </w:t>
      </w:r>
      <w:r w:rsidRPr="000228DA">
        <w:rPr>
          <w:rFonts w:ascii="Arial" w:hAnsi="Arial" w:cs="Arial"/>
          <w:b w:val="0"/>
          <w:sz w:val="24"/>
          <w:szCs w:val="24"/>
          <w:lang w:val="en-US"/>
        </w:rPr>
        <w:t xml:space="preserve">е многу ретко но не исклучително </w:t>
      </w:r>
      <w:r w:rsidR="00D5576C">
        <w:rPr>
          <w:rFonts w:ascii="Arial" w:hAnsi="Arial" w:cs="Arial"/>
          <w:b w:val="0"/>
          <w:sz w:val="24"/>
          <w:szCs w:val="24"/>
        </w:rPr>
        <w:t>наушување</w:t>
      </w:r>
      <w:r w:rsidRPr="000228DA">
        <w:rPr>
          <w:rFonts w:ascii="Arial" w:hAnsi="Arial" w:cs="Arial"/>
          <w:b w:val="0"/>
          <w:sz w:val="24"/>
          <w:szCs w:val="24"/>
          <w:lang w:val="en-US"/>
        </w:rPr>
        <w:t xml:space="preserve">, кое се јавува при раѓање. </w:t>
      </w:r>
      <w:proofErr w:type="gramStart"/>
      <w:r w:rsidRPr="000228DA">
        <w:rPr>
          <w:rFonts w:ascii="Arial" w:hAnsi="Arial" w:cs="Arial"/>
          <w:b w:val="0"/>
          <w:sz w:val="24"/>
          <w:szCs w:val="24"/>
          <w:lang w:val="en-US"/>
        </w:rPr>
        <w:t xml:space="preserve">Дијагнозата се поставува тешко </w:t>
      </w:r>
      <w:r w:rsidRPr="000228DA">
        <w:rPr>
          <w:rFonts w:ascii="Arial" w:hAnsi="Arial" w:cs="Arial"/>
          <w:b w:val="0"/>
          <w:sz w:val="24"/>
          <w:szCs w:val="24"/>
        </w:rPr>
        <w:t xml:space="preserve">генерално </w:t>
      </w:r>
      <w:r w:rsidRPr="000228DA">
        <w:rPr>
          <w:rFonts w:ascii="Arial" w:hAnsi="Arial" w:cs="Arial"/>
          <w:b w:val="0"/>
          <w:sz w:val="24"/>
          <w:szCs w:val="24"/>
          <w:lang w:val="en-US"/>
        </w:rPr>
        <w:t>поради фактот дека не се мисли на овој синдром</w:t>
      </w:r>
      <w:r w:rsidRPr="000228DA">
        <w:rPr>
          <w:rFonts w:ascii="Arial" w:hAnsi="Arial" w:cs="Arial"/>
          <w:b w:val="0"/>
          <w:sz w:val="24"/>
          <w:szCs w:val="24"/>
        </w:rPr>
        <w:t xml:space="preserve">, како и </w:t>
      </w:r>
      <w:r w:rsidRPr="000228DA">
        <w:rPr>
          <w:rFonts w:ascii="Arial" w:hAnsi="Arial" w:cs="Arial"/>
          <w:b w:val="0"/>
          <w:sz w:val="24"/>
          <w:szCs w:val="24"/>
          <w:lang w:val="en-US"/>
        </w:rPr>
        <w:t>фактот дека симптомите на заболувањето се некарактеристични т.е. не постои патогномоничен симптом</w:t>
      </w:r>
      <w:r w:rsidR="00386E50">
        <w:rPr>
          <w:rFonts w:ascii="Arial" w:hAnsi="Arial" w:cs="Arial"/>
          <w:b w:val="0"/>
          <w:sz w:val="24"/>
          <w:szCs w:val="24"/>
        </w:rPr>
        <w:t>.</w:t>
      </w:r>
      <w:proofErr w:type="gramEnd"/>
    </w:p>
    <w:p w:rsidR="00402C65" w:rsidRPr="000228DA" w:rsidRDefault="00402C65" w:rsidP="00402C65">
      <w:pPr>
        <w:spacing w:line="360" w:lineRule="auto"/>
        <w:jc w:val="both"/>
        <w:rPr>
          <w:rFonts w:ascii="Arial" w:hAnsi="Arial" w:cs="Arial"/>
          <w:b w:val="0"/>
          <w:sz w:val="24"/>
          <w:szCs w:val="24"/>
        </w:rPr>
      </w:pPr>
      <w:r w:rsidRPr="000228DA">
        <w:rPr>
          <w:rFonts w:ascii="Arial" w:hAnsi="Arial" w:cs="Arial"/>
          <w:b w:val="0"/>
          <w:sz w:val="24"/>
          <w:szCs w:val="24"/>
        </w:rPr>
        <w:t>Исто така</w:t>
      </w:r>
      <w:r w:rsidR="00386E50">
        <w:rPr>
          <w:rFonts w:ascii="Arial" w:hAnsi="Arial" w:cs="Arial"/>
          <w:b w:val="0"/>
          <w:sz w:val="24"/>
          <w:szCs w:val="24"/>
        </w:rPr>
        <w:t>,</w:t>
      </w:r>
      <w:r w:rsidRPr="000228DA">
        <w:rPr>
          <w:rFonts w:ascii="Arial" w:hAnsi="Arial" w:cs="Arial"/>
          <w:b w:val="0"/>
          <w:sz w:val="24"/>
          <w:szCs w:val="24"/>
        </w:rPr>
        <w:t xml:space="preserve"> </w:t>
      </w:r>
      <w:r w:rsidRPr="000228DA">
        <w:rPr>
          <w:rFonts w:ascii="Arial" w:hAnsi="Arial" w:cs="Arial"/>
          <w:b w:val="0"/>
          <w:sz w:val="24"/>
          <w:szCs w:val="24"/>
          <w:lang w:val="en-US"/>
        </w:rPr>
        <w:t>често станува збор за пациентки во развој, девици кај кои не можат да се извршат сите потребни испитувања</w:t>
      </w:r>
      <w:r w:rsidRPr="000228DA">
        <w:rPr>
          <w:rFonts w:ascii="Arial" w:hAnsi="Arial" w:cs="Arial"/>
          <w:b w:val="0"/>
          <w:sz w:val="24"/>
          <w:szCs w:val="24"/>
        </w:rPr>
        <w:t xml:space="preserve"> и </w:t>
      </w:r>
      <w:r w:rsidRPr="000228DA">
        <w:rPr>
          <w:rFonts w:ascii="Arial" w:hAnsi="Arial" w:cs="Arial"/>
          <w:b w:val="0"/>
          <w:sz w:val="24"/>
          <w:szCs w:val="24"/>
          <w:lang w:val="en-US"/>
        </w:rPr>
        <w:t>во литературата се опишани случаи кај кои м</w:t>
      </w:r>
      <w:r w:rsidR="00386E50">
        <w:rPr>
          <w:rFonts w:ascii="Arial" w:hAnsi="Arial" w:cs="Arial"/>
          <w:b w:val="0"/>
          <w:sz w:val="24"/>
          <w:szCs w:val="24"/>
        </w:rPr>
        <w:t>е</w:t>
      </w:r>
      <w:r w:rsidRPr="000228DA">
        <w:rPr>
          <w:rFonts w:ascii="Arial" w:hAnsi="Arial" w:cs="Arial"/>
          <w:b w:val="0"/>
          <w:sz w:val="24"/>
          <w:szCs w:val="24"/>
          <w:lang w:val="en-US"/>
        </w:rPr>
        <w:t>нструалниот циклус е нормален, па по</w:t>
      </w:r>
      <w:r w:rsidR="00386E50">
        <w:rPr>
          <w:rFonts w:ascii="Arial" w:hAnsi="Arial" w:cs="Arial"/>
          <w:b w:val="0"/>
          <w:sz w:val="24"/>
          <w:szCs w:val="24"/>
        </w:rPr>
        <w:t>доцна</w:t>
      </w:r>
      <w:r w:rsidRPr="000228DA">
        <w:rPr>
          <w:rFonts w:ascii="Arial" w:hAnsi="Arial" w:cs="Arial"/>
          <w:b w:val="0"/>
          <w:sz w:val="24"/>
          <w:szCs w:val="24"/>
          <w:lang w:val="en-US"/>
        </w:rPr>
        <w:t xml:space="preserve"> се поставува дијагнозата. </w:t>
      </w:r>
      <w:r w:rsidRPr="000228DA">
        <w:rPr>
          <w:rFonts w:ascii="Arial" w:hAnsi="Arial" w:cs="Arial"/>
          <w:b w:val="0"/>
          <w:color w:val="000000"/>
          <w:sz w:val="24"/>
          <w:szCs w:val="26"/>
          <w:shd w:val="clear" w:color="auto" w:fill="FFFFFF"/>
        </w:rPr>
        <w:t>Од друга страна пак, постојат бројни бубрежни аномалии, но и бројни болести доколку дојде до промена или намалување на некои функции во системот за излачување, од намалување до престанок кога не може да бидат отстранети штетните материи. Тогаш следува единствено хемодијализа или пресадување на бубрег. Сведоци сме дека денес тоа се вообичаени постапки во медицината. Но</w:t>
      </w:r>
      <w:r w:rsidR="00386E50">
        <w:rPr>
          <w:rFonts w:ascii="Arial" w:hAnsi="Arial" w:cs="Arial"/>
          <w:b w:val="0"/>
          <w:color w:val="000000"/>
          <w:sz w:val="24"/>
          <w:szCs w:val="26"/>
          <w:shd w:val="clear" w:color="auto" w:fill="FFFFFF"/>
        </w:rPr>
        <w:t>,</w:t>
      </w:r>
      <w:r w:rsidRPr="000228DA">
        <w:rPr>
          <w:rFonts w:ascii="Arial" w:hAnsi="Arial" w:cs="Arial"/>
          <w:b w:val="0"/>
          <w:color w:val="000000"/>
          <w:sz w:val="24"/>
          <w:szCs w:val="26"/>
          <w:shd w:val="clear" w:color="auto" w:fill="FFFFFF"/>
        </w:rPr>
        <w:t xml:space="preserve"> до тоа не треба да дојде доколку  навреме се откријат почетните промени во функцијата.</w:t>
      </w:r>
      <w:r w:rsidRPr="000228DA">
        <w:rPr>
          <w:rStyle w:val="apple-converted-space"/>
          <w:rFonts w:ascii="Arial" w:eastAsiaTheme="majorEastAsia" w:hAnsi="Arial" w:cs="Arial"/>
          <w:color w:val="000000"/>
          <w:sz w:val="24"/>
          <w:szCs w:val="26"/>
          <w:shd w:val="clear" w:color="auto" w:fill="FFFFFF"/>
        </w:rPr>
        <w:t> </w:t>
      </w:r>
    </w:p>
    <w:p w:rsidR="00402C65" w:rsidRPr="000228DA" w:rsidRDefault="00402C65" w:rsidP="00402C65">
      <w:pPr>
        <w:spacing w:line="360" w:lineRule="auto"/>
        <w:jc w:val="both"/>
        <w:rPr>
          <w:rFonts w:ascii="Arial" w:hAnsi="Arial" w:cs="Arial"/>
          <w:b w:val="0"/>
          <w:sz w:val="24"/>
          <w:szCs w:val="24"/>
          <w:lang w:val="en-US"/>
        </w:rPr>
      </w:pPr>
    </w:p>
    <w:p w:rsidR="00402C65" w:rsidRPr="000228DA" w:rsidRDefault="00402C65" w:rsidP="00402C65">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t>Во евалуација</w:t>
      </w:r>
      <w:r w:rsidR="00386E50">
        <w:rPr>
          <w:rFonts w:ascii="Arial" w:hAnsi="Arial" w:cs="Arial"/>
          <w:b w:val="0"/>
          <w:sz w:val="24"/>
          <w:szCs w:val="24"/>
        </w:rPr>
        <w:t>та</w:t>
      </w:r>
      <w:r w:rsidRPr="000228DA">
        <w:rPr>
          <w:rFonts w:ascii="Arial" w:hAnsi="Arial" w:cs="Arial"/>
          <w:b w:val="0"/>
          <w:sz w:val="24"/>
          <w:szCs w:val="24"/>
          <w:lang w:val="en-US"/>
        </w:rPr>
        <w:t xml:space="preserve"> на </w:t>
      </w:r>
      <w:r w:rsidRPr="000228DA">
        <w:rPr>
          <w:rStyle w:val="hps"/>
          <w:rFonts w:ascii="Arial" w:hAnsi="Arial" w:cs="Arial"/>
          <w:b w:val="0"/>
          <w:sz w:val="24"/>
        </w:rPr>
        <w:t>Wunderlich</w:t>
      </w:r>
      <w:r w:rsidRPr="000228DA">
        <w:rPr>
          <w:rFonts w:ascii="Arial" w:hAnsi="Arial" w:cs="Arial"/>
          <w:b w:val="0"/>
          <w:sz w:val="24"/>
        </w:rPr>
        <w:t xml:space="preserve"> </w:t>
      </w:r>
      <w:r w:rsidRPr="000228DA">
        <w:rPr>
          <w:rStyle w:val="hps"/>
          <w:rFonts w:ascii="Arial" w:hAnsi="Arial" w:cs="Arial"/>
          <w:b w:val="0"/>
          <w:sz w:val="24"/>
        </w:rPr>
        <w:t>синдром</w:t>
      </w:r>
      <w:r w:rsidRPr="000228DA">
        <w:rPr>
          <w:rFonts w:ascii="Arial" w:hAnsi="Arial" w:cs="Arial"/>
          <w:b w:val="0"/>
          <w:sz w:val="24"/>
        </w:rPr>
        <w:t xml:space="preserve">, </w:t>
      </w:r>
      <w:r w:rsidRPr="000228DA">
        <w:rPr>
          <w:rFonts w:ascii="Arial" w:hAnsi="Arial" w:cs="Arial"/>
          <w:b w:val="0"/>
          <w:sz w:val="24"/>
          <w:szCs w:val="24"/>
        </w:rPr>
        <w:t>мојот</w:t>
      </w:r>
      <w:r w:rsidRPr="000228DA">
        <w:rPr>
          <w:rFonts w:ascii="Arial" w:hAnsi="Arial" w:cs="Arial"/>
          <w:b w:val="0"/>
          <w:sz w:val="24"/>
          <w:szCs w:val="24"/>
          <w:lang w:val="en-US"/>
        </w:rPr>
        <w:t xml:space="preserve"> метод на избор беше ултразвук.</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Тој се применува поради достапност на апаратите во повеќе здравствени организации, поради ниска цена на прегледот</w:t>
      </w:r>
      <w:r w:rsidR="00386E50">
        <w:rPr>
          <w:rFonts w:ascii="Arial" w:hAnsi="Arial" w:cs="Arial"/>
          <w:b w:val="0"/>
          <w:sz w:val="24"/>
          <w:szCs w:val="24"/>
        </w:rPr>
        <w:t>,</w:t>
      </w:r>
      <w:r w:rsidRPr="000228DA">
        <w:rPr>
          <w:rFonts w:ascii="Arial" w:hAnsi="Arial" w:cs="Arial"/>
          <w:b w:val="0"/>
          <w:sz w:val="24"/>
          <w:szCs w:val="24"/>
          <w:lang w:val="en-US"/>
        </w:rPr>
        <w:t xml:space="preserve"> како и заради безбедноста на пациентите.</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Дијагнозата лесно би се поставила со вагиноскопија и хистеросаплингографија, но во нашиот случај не беше неопходно поради вирго интакта и заради возраста на пациентката.</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Улогата на КТ во овој случај беше да ги прикаже сите аспекти на репродуктивните органи.</w:t>
      </w:r>
      <w:proofErr w:type="gramEnd"/>
      <w:r w:rsidRPr="000228DA">
        <w:rPr>
          <w:rFonts w:ascii="Arial" w:hAnsi="Arial" w:cs="Arial"/>
          <w:b w:val="0"/>
          <w:sz w:val="24"/>
          <w:szCs w:val="24"/>
          <w:lang w:val="en-US"/>
        </w:rPr>
        <w:t xml:space="preserve"> </w:t>
      </w:r>
      <w:proofErr w:type="gramStart"/>
      <w:r w:rsidRPr="000228DA">
        <w:rPr>
          <w:rFonts w:ascii="Arial" w:hAnsi="Arial" w:cs="Arial"/>
          <w:b w:val="0"/>
          <w:sz w:val="24"/>
          <w:szCs w:val="24"/>
          <w:lang w:val="en-US"/>
        </w:rPr>
        <w:t>Тој е надмоќен метод</w:t>
      </w:r>
      <w:r w:rsidR="005C2228">
        <w:rPr>
          <w:rFonts w:ascii="Arial" w:hAnsi="Arial" w:cs="Arial"/>
          <w:b w:val="0"/>
          <w:sz w:val="24"/>
          <w:szCs w:val="24"/>
        </w:rPr>
        <w:t>,</w:t>
      </w:r>
      <w:r w:rsidRPr="000228DA">
        <w:rPr>
          <w:rFonts w:ascii="Arial" w:hAnsi="Arial" w:cs="Arial"/>
          <w:b w:val="0"/>
          <w:sz w:val="24"/>
          <w:szCs w:val="24"/>
          <w:lang w:val="en-US"/>
        </w:rPr>
        <w:t xml:space="preserve"> особено во постконтрастната серија за детектирање на бубрежната агенезија.</w:t>
      </w:r>
      <w:proofErr w:type="gramEnd"/>
    </w:p>
    <w:p w:rsidR="00402C65" w:rsidRPr="000228DA" w:rsidRDefault="00402C65" w:rsidP="00402C65">
      <w:pPr>
        <w:spacing w:line="360" w:lineRule="auto"/>
        <w:ind w:firstLine="720"/>
        <w:jc w:val="both"/>
        <w:rPr>
          <w:rFonts w:ascii="Arial" w:hAnsi="Arial" w:cs="Arial"/>
          <w:b w:val="0"/>
          <w:sz w:val="24"/>
          <w:szCs w:val="24"/>
        </w:rPr>
      </w:pPr>
    </w:p>
    <w:p w:rsidR="00402C65" w:rsidRPr="000228DA" w:rsidRDefault="00402C65" w:rsidP="00402C65">
      <w:pPr>
        <w:pStyle w:val="NormalWeb"/>
        <w:spacing w:before="0" w:beforeAutospacing="0" w:after="0" w:afterAutospacing="0" w:line="360" w:lineRule="auto"/>
        <w:ind w:firstLine="720"/>
        <w:jc w:val="both"/>
        <w:rPr>
          <w:rFonts w:ascii="Arial" w:hAnsi="Arial" w:cs="Arial"/>
          <w:color w:val="000000"/>
        </w:rPr>
      </w:pPr>
      <w:proofErr w:type="gramStart"/>
      <w:r w:rsidRPr="000228DA">
        <w:rPr>
          <w:rStyle w:val="Strong"/>
          <w:rFonts w:ascii="Arial" w:hAnsi="Arial" w:cs="Arial"/>
          <w:b w:val="0"/>
          <w:color w:val="000000"/>
        </w:rPr>
        <w:t>Малформации</w:t>
      </w:r>
      <w:r w:rsidRPr="000228DA">
        <w:rPr>
          <w:rStyle w:val="Strong"/>
          <w:rFonts w:ascii="Arial" w:hAnsi="Arial" w:cs="Arial"/>
          <w:b w:val="0"/>
          <w:color w:val="000000"/>
          <w:lang w:val="mk-MK"/>
        </w:rPr>
        <w:t>те</w:t>
      </w:r>
      <w:r w:rsidRPr="000228DA">
        <w:rPr>
          <w:rStyle w:val="Strong"/>
          <w:rFonts w:ascii="Arial" w:hAnsi="Arial" w:cs="Arial"/>
          <w:b w:val="0"/>
          <w:color w:val="000000"/>
        </w:rPr>
        <w:t xml:space="preserve"> на матката</w:t>
      </w:r>
      <w:r w:rsidRPr="000228DA">
        <w:rPr>
          <w:rStyle w:val="apple-converted-space"/>
          <w:rFonts w:ascii="Arial" w:hAnsi="Arial" w:cs="Arial"/>
          <w:color w:val="000000"/>
        </w:rPr>
        <w:t> </w:t>
      </w:r>
      <w:r w:rsidRPr="000228DA">
        <w:rPr>
          <w:rFonts w:ascii="Arial" w:hAnsi="Arial" w:cs="Arial"/>
          <w:color w:val="000000"/>
        </w:rPr>
        <w:t>претставува</w:t>
      </w:r>
      <w:r w:rsidR="00D5576C">
        <w:rPr>
          <w:rFonts w:ascii="Arial" w:hAnsi="Arial" w:cs="Arial"/>
          <w:color w:val="000000"/>
          <w:lang w:val="mk-MK"/>
        </w:rPr>
        <w:t xml:space="preserve">ат </w:t>
      </w:r>
      <w:r w:rsidRPr="000228DA">
        <w:rPr>
          <w:rFonts w:ascii="Arial" w:hAnsi="Arial" w:cs="Arial"/>
          <w:color w:val="000000"/>
        </w:rPr>
        <w:t>прекршување во развојот, обликот, интегритетот и функцијата на матката.</w:t>
      </w:r>
      <w:proofErr w:type="gramEnd"/>
      <w:r w:rsidRPr="000228DA">
        <w:rPr>
          <w:rStyle w:val="apple-converted-space"/>
          <w:rFonts w:ascii="Arial" w:hAnsi="Arial" w:cs="Arial"/>
          <w:color w:val="000000"/>
        </w:rPr>
        <w:t> </w:t>
      </w:r>
      <w:proofErr w:type="gramStart"/>
      <w:r w:rsidRPr="000228DA">
        <w:rPr>
          <w:rFonts w:ascii="Arial" w:hAnsi="Arial" w:cs="Arial"/>
          <w:color w:val="000000"/>
        </w:rPr>
        <w:t xml:space="preserve">Обично </w:t>
      </w:r>
      <w:r w:rsidRPr="000228DA">
        <w:rPr>
          <w:rFonts w:ascii="Arial" w:hAnsi="Arial" w:cs="Arial"/>
          <w:color w:val="000000"/>
          <w:lang w:val="mk-MK"/>
        </w:rPr>
        <w:t xml:space="preserve">овие </w:t>
      </w:r>
      <w:r w:rsidRPr="000228DA">
        <w:rPr>
          <w:rFonts w:ascii="Arial" w:hAnsi="Arial" w:cs="Arial"/>
          <w:color w:val="000000"/>
        </w:rPr>
        <w:t>малформации на матката се вродени состојби и често се набљудуваат паралелно со симптоми</w:t>
      </w:r>
      <w:r w:rsidRPr="000228DA">
        <w:rPr>
          <w:rFonts w:ascii="Arial" w:hAnsi="Arial" w:cs="Arial"/>
          <w:color w:val="000000"/>
          <w:lang w:val="mk-MK"/>
        </w:rPr>
        <w:t>те</w:t>
      </w:r>
      <w:r w:rsidRPr="000228DA">
        <w:rPr>
          <w:rFonts w:ascii="Arial" w:hAnsi="Arial" w:cs="Arial"/>
          <w:color w:val="000000"/>
        </w:rPr>
        <w:t xml:space="preserve"> од страна на други органи и системи.</w:t>
      </w:r>
      <w:proofErr w:type="gramEnd"/>
    </w:p>
    <w:p w:rsidR="00402C65" w:rsidRPr="000228DA" w:rsidRDefault="00402C65" w:rsidP="00402C65">
      <w:pPr>
        <w:spacing w:line="360" w:lineRule="auto"/>
        <w:ind w:firstLine="720"/>
        <w:jc w:val="both"/>
        <w:rPr>
          <w:rFonts w:ascii="Arial" w:hAnsi="Arial" w:cs="Arial"/>
          <w:b w:val="0"/>
          <w:sz w:val="24"/>
          <w:szCs w:val="24"/>
        </w:rPr>
      </w:pPr>
      <w:proofErr w:type="gramStart"/>
      <w:r w:rsidRPr="000228DA">
        <w:rPr>
          <w:rFonts w:ascii="Arial" w:hAnsi="Arial" w:cs="Arial"/>
          <w:b w:val="0"/>
          <w:sz w:val="24"/>
          <w:szCs w:val="24"/>
          <w:lang w:val="en-US"/>
        </w:rPr>
        <w:lastRenderedPageBreak/>
        <w:t>Иако многу ретко се јавува фамилијарно, поради неколкуте случаи опишани во литература, како и во нашиот случај се препорачува да се мисли на овој синдром при пронаоѓање на агенезија на бубрег или малформации на утерусот</w:t>
      </w:r>
      <w:r w:rsidR="00D5576C">
        <w:rPr>
          <w:rFonts w:ascii="Arial" w:hAnsi="Arial" w:cs="Arial"/>
          <w:b w:val="0"/>
          <w:sz w:val="24"/>
          <w:szCs w:val="24"/>
        </w:rPr>
        <w:t xml:space="preserve"> </w:t>
      </w:r>
      <w:r w:rsidRPr="000228DA">
        <w:rPr>
          <w:rFonts w:ascii="Arial" w:hAnsi="Arial" w:cs="Arial"/>
          <w:b w:val="0"/>
          <w:sz w:val="24"/>
          <w:szCs w:val="24"/>
          <w:lang w:val="en-US"/>
        </w:rPr>
        <w:t>и докторот треба да им објасни на пациентите и да побара преглед на останатите женски членови на семејството.</w:t>
      </w:r>
      <w:proofErr w:type="gramEnd"/>
    </w:p>
    <w:p w:rsidR="00402C65" w:rsidRPr="000228DA" w:rsidRDefault="00402C65" w:rsidP="00402C65">
      <w:pPr>
        <w:spacing w:line="360" w:lineRule="auto"/>
        <w:ind w:firstLine="720"/>
        <w:jc w:val="both"/>
        <w:rPr>
          <w:rFonts w:ascii="Arial" w:hAnsi="Arial" w:cs="Arial"/>
          <w:b w:val="0"/>
          <w:sz w:val="24"/>
          <w:szCs w:val="24"/>
        </w:rPr>
      </w:pPr>
    </w:p>
    <w:p w:rsidR="00402C65" w:rsidRPr="000228DA" w:rsidRDefault="00402C65" w:rsidP="00402C65">
      <w:pPr>
        <w:spacing w:line="360" w:lineRule="auto"/>
        <w:ind w:firstLine="720"/>
        <w:jc w:val="both"/>
        <w:rPr>
          <w:rFonts w:ascii="Arial" w:hAnsi="Arial" w:cs="Arial"/>
          <w:b w:val="0"/>
          <w:sz w:val="24"/>
          <w:szCs w:val="24"/>
        </w:rPr>
      </w:pPr>
      <w:r w:rsidRPr="000228DA">
        <w:rPr>
          <w:rFonts w:ascii="Arial" w:hAnsi="Arial" w:cs="Arial"/>
          <w:b w:val="0"/>
          <w:sz w:val="24"/>
          <w:szCs w:val="24"/>
        </w:rPr>
        <w:t>Бубрежните клетки со карцином класично претставуваат тријада на хематурија</w:t>
      </w:r>
      <w:r w:rsidR="004D0892">
        <w:rPr>
          <w:rFonts w:ascii="Arial" w:hAnsi="Arial" w:cs="Arial"/>
          <w:b w:val="0"/>
          <w:sz w:val="24"/>
          <w:szCs w:val="24"/>
        </w:rPr>
        <w:t xml:space="preserve">, причини за болка во слабината </w:t>
      </w:r>
      <w:r w:rsidRPr="000228DA">
        <w:rPr>
          <w:rFonts w:ascii="Arial" w:hAnsi="Arial" w:cs="Arial"/>
          <w:b w:val="0"/>
          <w:sz w:val="24"/>
          <w:szCs w:val="24"/>
        </w:rPr>
        <w:t>и конституција од опиплива маса. Сепак</w:t>
      </w:r>
      <w:r w:rsidR="000D0929">
        <w:rPr>
          <w:rFonts w:ascii="Arial" w:hAnsi="Arial" w:cs="Arial"/>
          <w:b w:val="0"/>
          <w:sz w:val="24"/>
          <w:szCs w:val="24"/>
        </w:rPr>
        <w:t>,</w:t>
      </w:r>
      <w:r w:rsidRPr="000228DA">
        <w:rPr>
          <w:rFonts w:ascii="Arial" w:hAnsi="Arial" w:cs="Arial"/>
          <w:b w:val="0"/>
          <w:sz w:val="24"/>
          <w:szCs w:val="24"/>
        </w:rPr>
        <w:t xml:space="preserve"> се јавуваат и како инциденца на наодите на радиолошки слики, како спонтана руптура на бубрезите или Wunderlich синдром.</w:t>
      </w:r>
    </w:p>
    <w:p w:rsidR="00402C65" w:rsidRPr="000228DA" w:rsidRDefault="00402C65" w:rsidP="00402C65">
      <w:pPr>
        <w:spacing w:line="360" w:lineRule="auto"/>
        <w:ind w:firstLine="720"/>
        <w:jc w:val="both"/>
        <w:rPr>
          <w:rFonts w:ascii="Arial" w:hAnsi="Arial" w:cs="Arial"/>
          <w:b w:val="0"/>
          <w:sz w:val="24"/>
          <w:szCs w:val="24"/>
        </w:rPr>
      </w:pPr>
    </w:p>
    <w:p w:rsidR="00402C65" w:rsidRPr="000228DA" w:rsidRDefault="00402C65" w:rsidP="002532D0">
      <w:pPr>
        <w:pStyle w:val="Heading1"/>
        <w:rPr>
          <w:rFonts w:ascii="Arial" w:hAnsi="Arial" w:cs="Arial"/>
          <w:szCs w:val="24"/>
          <w:lang w:val="en-US"/>
        </w:rPr>
      </w:pPr>
    </w:p>
    <w:p w:rsidR="00402C65" w:rsidRPr="000228DA" w:rsidRDefault="00402C65" w:rsidP="002532D0">
      <w:pPr>
        <w:pStyle w:val="Heading1"/>
        <w:rPr>
          <w:rFonts w:ascii="Arial" w:hAnsi="Arial" w:cs="Arial"/>
          <w:szCs w:val="24"/>
          <w:lang w:val="en-US"/>
        </w:rPr>
      </w:pPr>
    </w:p>
    <w:p w:rsidR="00402C65" w:rsidRPr="000228DA" w:rsidRDefault="00402C65" w:rsidP="002532D0">
      <w:pPr>
        <w:pStyle w:val="Heading1"/>
        <w:rPr>
          <w:rFonts w:ascii="Arial" w:hAnsi="Arial" w:cs="Arial"/>
          <w:szCs w:val="24"/>
          <w:lang w:val="en-US"/>
        </w:rPr>
      </w:pPr>
    </w:p>
    <w:p w:rsidR="00402C65" w:rsidRPr="000228DA" w:rsidRDefault="00402C65" w:rsidP="002532D0">
      <w:pPr>
        <w:pStyle w:val="Heading1"/>
        <w:rPr>
          <w:rFonts w:ascii="Arial" w:hAnsi="Arial" w:cs="Arial"/>
          <w:szCs w:val="24"/>
          <w:lang w:val="en-US"/>
        </w:rPr>
      </w:pPr>
    </w:p>
    <w:p w:rsidR="00402C65" w:rsidRPr="000228DA" w:rsidRDefault="00402C65" w:rsidP="002532D0">
      <w:pPr>
        <w:pStyle w:val="Heading1"/>
        <w:rPr>
          <w:rFonts w:ascii="Arial" w:hAnsi="Arial" w:cs="Arial"/>
          <w:szCs w:val="24"/>
          <w:lang w:val="en-US"/>
        </w:rPr>
      </w:pPr>
    </w:p>
    <w:p w:rsidR="00402C65" w:rsidRPr="000228DA" w:rsidRDefault="00402C65" w:rsidP="00402C65">
      <w:pPr>
        <w:rPr>
          <w:rFonts w:ascii="Arial" w:hAnsi="Arial" w:cs="Arial"/>
          <w:lang w:val="en-US"/>
        </w:rPr>
      </w:pPr>
    </w:p>
    <w:p w:rsidR="00402C65" w:rsidRPr="000228DA" w:rsidRDefault="00402C65" w:rsidP="00402C65">
      <w:pPr>
        <w:rPr>
          <w:rFonts w:ascii="Arial" w:hAnsi="Arial" w:cs="Arial"/>
          <w:lang w:val="en-US"/>
        </w:rPr>
      </w:pPr>
    </w:p>
    <w:p w:rsidR="00402C65" w:rsidRPr="000228DA" w:rsidRDefault="00402C65" w:rsidP="00402C65">
      <w:pPr>
        <w:rPr>
          <w:rFonts w:ascii="Arial" w:hAnsi="Arial" w:cs="Arial"/>
        </w:rPr>
      </w:pPr>
    </w:p>
    <w:p w:rsidR="0000572C" w:rsidRPr="000228DA" w:rsidRDefault="0000572C" w:rsidP="00402C65">
      <w:pPr>
        <w:rPr>
          <w:rFonts w:ascii="Arial" w:hAnsi="Arial" w:cs="Arial"/>
        </w:rPr>
      </w:pPr>
    </w:p>
    <w:p w:rsidR="0000572C" w:rsidRPr="000228DA" w:rsidRDefault="0000572C" w:rsidP="00402C65">
      <w:pPr>
        <w:rPr>
          <w:rFonts w:ascii="Arial" w:hAnsi="Arial" w:cs="Arial"/>
        </w:rPr>
      </w:pPr>
    </w:p>
    <w:p w:rsidR="005F28DF" w:rsidRPr="000228DA" w:rsidRDefault="005F28DF" w:rsidP="00402C65">
      <w:pPr>
        <w:rPr>
          <w:rFonts w:ascii="Arial" w:hAnsi="Arial" w:cs="Arial"/>
        </w:rPr>
      </w:pPr>
    </w:p>
    <w:p w:rsidR="005F28DF" w:rsidRPr="000228DA" w:rsidRDefault="005F28DF" w:rsidP="00402C65">
      <w:pPr>
        <w:rPr>
          <w:rFonts w:ascii="Arial" w:hAnsi="Arial" w:cs="Arial"/>
        </w:rPr>
      </w:pPr>
    </w:p>
    <w:p w:rsidR="005F28DF" w:rsidRPr="000228DA" w:rsidRDefault="005F28DF" w:rsidP="00402C65">
      <w:pPr>
        <w:rPr>
          <w:rFonts w:ascii="Arial" w:hAnsi="Arial" w:cs="Arial"/>
        </w:rPr>
      </w:pPr>
    </w:p>
    <w:p w:rsidR="005F28DF" w:rsidRPr="000228DA" w:rsidRDefault="005F28DF" w:rsidP="00402C65">
      <w:pPr>
        <w:rPr>
          <w:rFonts w:ascii="Arial" w:hAnsi="Arial" w:cs="Arial"/>
        </w:rPr>
      </w:pPr>
    </w:p>
    <w:p w:rsidR="005F28DF" w:rsidRPr="000228DA" w:rsidRDefault="005F28DF" w:rsidP="00402C65">
      <w:pPr>
        <w:rPr>
          <w:rFonts w:ascii="Arial" w:hAnsi="Arial" w:cs="Arial"/>
        </w:rPr>
      </w:pPr>
    </w:p>
    <w:p w:rsidR="0000572C" w:rsidRPr="000228DA" w:rsidRDefault="0000572C" w:rsidP="00402C65">
      <w:pPr>
        <w:rPr>
          <w:rFonts w:ascii="Arial" w:hAnsi="Arial" w:cs="Arial"/>
        </w:rPr>
      </w:pPr>
    </w:p>
    <w:p w:rsidR="0000572C" w:rsidRPr="000228DA" w:rsidRDefault="0000572C" w:rsidP="00402C65">
      <w:pPr>
        <w:rPr>
          <w:rFonts w:ascii="Arial" w:hAnsi="Arial" w:cs="Arial"/>
        </w:rPr>
      </w:pPr>
    </w:p>
    <w:p w:rsidR="0000572C" w:rsidRPr="000228DA" w:rsidRDefault="0000572C" w:rsidP="00402C65">
      <w:pPr>
        <w:rPr>
          <w:rFonts w:ascii="Arial" w:hAnsi="Arial" w:cs="Arial"/>
        </w:rPr>
      </w:pPr>
    </w:p>
    <w:p w:rsidR="0000572C" w:rsidRPr="000228DA" w:rsidRDefault="0000572C" w:rsidP="00402C65">
      <w:pPr>
        <w:rPr>
          <w:rFonts w:ascii="Arial" w:hAnsi="Arial" w:cs="Arial"/>
        </w:rPr>
      </w:pPr>
    </w:p>
    <w:p w:rsidR="00402C65" w:rsidRDefault="00402C65" w:rsidP="00402C65">
      <w:pPr>
        <w:rPr>
          <w:rFonts w:ascii="Arial" w:hAnsi="Arial" w:cs="Arial"/>
        </w:rPr>
      </w:pPr>
    </w:p>
    <w:p w:rsidR="000B0442" w:rsidRPr="000B0442" w:rsidRDefault="000B0442" w:rsidP="00402C65">
      <w:pPr>
        <w:rPr>
          <w:rFonts w:ascii="Arial" w:hAnsi="Arial" w:cs="Arial"/>
        </w:rPr>
      </w:pPr>
    </w:p>
    <w:p w:rsidR="00402C65" w:rsidRPr="000228DA" w:rsidRDefault="00402C65" w:rsidP="00402C65">
      <w:pPr>
        <w:rPr>
          <w:rFonts w:ascii="Arial" w:hAnsi="Arial" w:cs="Arial"/>
          <w:lang w:val="en-US"/>
        </w:rPr>
      </w:pPr>
    </w:p>
    <w:p w:rsidR="00F74119" w:rsidRPr="000B0442" w:rsidRDefault="00F74119" w:rsidP="002532D0">
      <w:pPr>
        <w:pStyle w:val="Heading1"/>
        <w:rPr>
          <w:rFonts w:ascii="Arial" w:hAnsi="Arial" w:cs="Arial"/>
          <w:sz w:val="24"/>
          <w:szCs w:val="24"/>
        </w:rPr>
      </w:pPr>
      <w:r w:rsidRPr="000B0442">
        <w:rPr>
          <w:rFonts w:ascii="Arial" w:hAnsi="Arial" w:cs="Arial"/>
          <w:sz w:val="24"/>
          <w:szCs w:val="24"/>
        </w:rPr>
        <w:lastRenderedPageBreak/>
        <w:t>Користена литература</w:t>
      </w:r>
      <w:bookmarkEnd w:id="48"/>
    </w:p>
    <w:p w:rsidR="00F74119" w:rsidRPr="000228DA" w:rsidRDefault="00F74119" w:rsidP="00F74119">
      <w:pPr>
        <w:spacing w:line="360" w:lineRule="auto"/>
        <w:jc w:val="both"/>
        <w:rPr>
          <w:rFonts w:ascii="Arial" w:hAnsi="Arial" w:cs="Arial"/>
          <w:sz w:val="24"/>
          <w:szCs w:val="24"/>
          <w:lang w:val="en-US"/>
        </w:rPr>
      </w:pPr>
    </w:p>
    <w:p w:rsidR="00402C65" w:rsidRPr="000228DA" w:rsidRDefault="00402C65" w:rsidP="00F74119">
      <w:pPr>
        <w:spacing w:line="360" w:lineRule="auto"/>
        <w:jc w:val="both"/>
        <w:rPr>
          <w:rFonts w:ascii="Arial" w:hAnsi="Arial" w:cs="Arial"/>
          <w:sz w:val="24"/>
          <w:szCs w:val="24"/>
        </w:rPr>
      </w:pPr>
    </w:p>
    <w:p w:rsidR="0000572C" w:rsidRPr="000228DA" w:rsidRDefault="0000572C" w:rsidP="005F28DF">
      <w:pPr>
        <w:pStyle w:val="ListParagraph"/>
        <w:numPr>
          <w:ilvl w:val="0"/>
          <w:numId w:val="43"/>
        </w:numPr>
        <w:spacing w:line="360" w:lineRule="auto"/>
        <w:jc w:val="both"/>
        <w:rPr>
          <w:rFonts w:ascii="Arial" w:hAnsi="Arial" w:cs="Arial"/>
          <w:b w:val="0"/>
          <w:sz w:val="24"/>
          <w:szCs w:val="24"/>
        </w:rPr>
      </w:pPr>
      <w:r w:rsidRPr="000228DA">
        <w:rPr>
          <w:rFonts w:ascii="Arial" w:hAnsi="Arial" w:cs="Arial"/>
          <w:b w:val="0"/>
          <w:sz w:val="24"/>
          <w:szCs w:val="24"/>
          <w:lang w:val="en-US"/>
        </w:rPr>
        <w:t>Дуанчиќ Вјекослав</w:t>
      </w:r>
      <w:r w:rsidRPr="000228DA">
        <w:rPr>
          <w:rFonts w:ascii="Arial" w:hAnsi="Arial" w:cs="Arial"/>
          <w:b w:val="0"/>
          <w:sz w:val="24"/>
          <w:szCs w:val="24"/>
        </w:rPr>
        <w:t>, „</w:t>
      </w:r>
      <w:r w:rsidR="00F74119" w:rsidRPr="000228DA">
        <w:rPr>
          <w:rFonts w:ascii="Arial" w:hAnsi="Arial" w:cs="Arial"/>
          <w:b w:val="0"/>
          <w:sz w:val="24"/>
          <w:szCs w:val="24"/>
          <w:lang w:val="en-US"/>
        </w:rPr>
        <w:t>Основе хистологије човека</w:t>
      </w:r>
      <w:proofErr w:type="gramStart"/>
      <w:r w:rsidRPr="000228DA">
        <w:rPr>
          <w:rFonts w:ascii="Arial" w:hAnsi="Arial" w:cs="Arial"/>
          <w:b w:val="0"/>
          <w:sz w:val="24"/>
          <w:szCs w:val="24"/>
        </w:rPr>
        <w:t>“</w:t>
      </w:r>
      <w:r w:rsidR="00F74119" w:rsidRPr="000228DA">
        <w:rPr>
          <w:rFonts w:ascii="Arial" w:hAnsi="Arial" w:cs="Arial"/>
          <w:b w:val="0"/>
          <w:sz w:val="24"/>
          <w:szCs w:val="24"/>
          <w:lang w:val="en-US"/>
        </w:rPr>
        <w:t xml:space="preserve"> -</w:t>
      </w:r>
      <w:proofErr w:type="gramEnd"/>
      <w:r w:rsidR="00F74119" w:rsidRPr="000228DA">
        <w:rPr>
          <w:rFonts w:ascii="Arial" w:hAnsi="Arial" w:cs="Arial"/>
          <w:b w:val="0"/>
          <w:sz w:val="24"/>
          <w:szCs w:val="24"/>
          <w:lang w:val="en-US"/>
        </w:rPr>
        <w:t xml:space="preserve"> Медицинска књига Београд-Загреб</w:t>
      </w:r>
      <w:r w:rsidR="000B0442">
        <w:rPr>
          <w:rFonts w:ascii="Arial" w:hAnsi="Arial" w:cs="Arial"/>
          <w:b w:val="0"/>
          <w:sz w:val="24"/>
          <w:szCs w:val="24"/>
        </w:rPr>
        <w:t>,</w:t>
      </w:r>
      <w:r w:rsidR="00F74119" w:rsidRPr="000228DA">
        <w:rPr>
          <w:rFonts w:ascii="Arial" w:hAnsi="Arial" w:cs="Arial"/>
          <w:b w:val="0"/>
          <w:sz w:val="24"/>
          <w:szCs w:val="24"/>
          <w:lang w:val="en-US"/>
        </w:rPr>
        <w:t xml:space="preserve"> 1983</w:t>
      </w:r>
      <w:r w:rsidR="000B0442">
        <w:rPr>
          <w:rFonts w:ascii="Arial" w:hAnsi="Arial" w:cs="Arial"/>
          <w:b w:val="0"/>
          <w:sz w:val="24"/>
          <w:szCs w:val="24"/>
        </w:rPr>
        <w:t>.</w:t>
      </w:r>
    </w:p>
    <w:p w:rsidR="002532D0" w:rsidRPr="000228DA" w:rsidRDefault="002532D0" w:rsidP="005F28DF">
      <w:pPr>
        <w:pStyle w:val="ListParagraph"/>
        <w:numPr>
          <w:ilvl w:val="0"/>
          <w:numId w:val="43"/>
        </w:numPr>
        <w:spacing w:line="360" w:lineRule="auto"/>
        <w:jc w:val="both"/>
        <w:rPr>
          <w:rFonts w:ascii="Arial" w:hAnsi="Arial" w:cs="Arial"/>
          <w:b w:val="0"/>
          <w:sz w:val="24"/>
          <w:szCs w:val="24"/>
          <w:lang w:val="en-US"/>
        </w:rPr>
      </w:pPr>
      <w:r w:rsidRPr="000228DA">
        <w:rPr>
          <w:rFonts w:ascii="Arial" w:hAnsi="Arial" w:cs="Arial"/>
          <w:b w:val="0"/>
          <w:sz w:val="24"/>
          <w:szCs w:val="24"/>
          <w:lang w:val="en-US"/>
        </w:rPr>
        <w:t xml:space="preserve">Trajkovski V., </w:t>
      </w:r>
      <w:r w:rsidR="0000572C" w:rsidRPr="000228DA">
        <w:rPr>
          <w:rFonts w:ascii="Arial" w:hAnsi="Arial" w:cs="Arial"/>
          <w:b w:val="0"/>
          <w:sz w:val="24"/>
          <w:szCs w:val="24"/>
        </w:rPr>
        <w:t>„</w:t>
      </w:r>
      <w:r w:rsidRPr="000228DA">
        <w:rPr>
          <w:rFonts w:ascii="Arial" w:hAnsi="Arial" w:cs="Arial"/>
          <w:b w:val="0"/>
          <w:sz w:val="24"/>
          <w:szCs w:val="24"/>
          <w:lang w:val="en-US"/>
        </w:rPr>
        <w:t>Humana genetika</w:t>
      </w:r>
      <w:r w:rsidR="0000572C" w:rsidRPr="000228DA">
        <w:rPr>
          <w:rFonts w:ascii="Arial" w:hAnsi="Arial" w:cs="Arial"/>
          <w:b w:val="0"/>
          <w:sz w:val="24"/>
          <w:szCs w:val="24"/>
        </w:rPr>
        <w:t>“</w:t>
      </w:r>
      <w:r w:rsidRPr="000228DA">
        <w:rPr>
          <w:rFonts w:ascii="Arial" w:hAnsi="Arial" w:cs="Arial"/>
          <w:b w:val="0"/>
          <w:sz w:val="24"/>
          <w:szCs w:val="24"/>
          <w:lang w:val="en-US"/>
        </w:rPr>
        <w:t xml:space="preserve">, Filozofski fakultet, Institut za defektologija, Skopje, 2005. </w:t>
      </w:r>
    </w:p>
    <w:p w:rsidR="002532D0" w:rsidRPr="000228DA" w:rsidRDefault="002532D0" w:rsidP="005F28DF">
      <w:pPr>
        <w:pStyle w:val="ListParagraph"/>
        <w:numPr>
          <w:ilvl w:val="0"/>
          <w:numId w:val="43"/>
        </w:numPr>
        <w:spacing w:line="360" w:lineRule="auto"/>
        <w:jc w:val="both"/>
        <w:rPr>
          <w:rFonts w:ascii="Arial" w:hAnsi="Arial" w:cs="Arial"/>
          <w:b w:val="0"/>
          <w:sz w:val="24"/>
          <w:szCs w:val="24"/>
          <w:lang w:val="en-US"/>
        </w:rPr>
      </w:pPr>
      <w:r w:rsidRPr="000228DA">
        <w:rPr>
          <w:rFonts w:ascii="Arial" w:hAnsi="Arial" w:cs="Arial"/>
          <w:b w:val="0"/>
          <w:sz w:val="24"/>
          <w:szCs w:val="24"/>
          <w:lang w:val="en-US"/>
        </w:rPr>
        <w:t>Cassidy SB, Allanson JE</w:t>
      </w:r>
      <w:proofErr w:type="gramStart"/>
      <w:r w:rsidRPr="000228DA">
        <w:rPr>
          <w:rFonts w:ascii="Arial" w:hAnsi="Arial" w:cs="Arial"/>
          <w:b w:val="0"/>
          <w:sz w:val="24"/>
          <w:szCs w:val="24"/>
          <w:lang w:val="en-US"/>
        </w:rPr>
        <w:t>,</w:t>
      </w:r>
      <w:r w:rsidR="0000572C" w:rsidRPr="000228DA">
        <w:rPr>
          <w:rFonts w:ascii="Arial" w:hAnsi="Arial" w:cs="Arial"/>
          <w:b w:val="0"/>
          <w:sz w:val="24"/>
          <w:szCs w:val="24"/>
        </w:rPr>
        <w:t>„</w:t>
      </w:r>
      <w:proofErr w:type="gramEnd"/>
      <w:r w:rsidRPr="000228DA">
        <w:rPr>
          <w:rFonts w:ascii="Arial" w:hAnsi="Arial" w:cs="Arial"/>
          <w:b w:val="0"/>
          <w:sz w:val="24"/>
          <w:szCs w:val="24"/>
          <w:lang w:val="en-US"/>
        </w:rPr>
        <w:t> Management of Genetic Syndromes</w:t>
      </w:r>
      <w:r w:rsidR="0000572C" w:rsidRPr="000228DA">
        <w:rPr>
          <w:rFonts w:ascii="Arial" w:hAnsi="Arial" w:cs="Arial"/>
          <w:b w:val="0"/>
          <w:sz w:val="24"/>
          <w:szCs w:val="24"/>
        </w:rPr>
        <w:t>“</w:t>
      </w:r>
      <w:r w:rsidRPr="000228DA">
        <w:rPr>
          <w:rFonts w:ascii="Arial" w:hAnsi="Arial" w:cs="Arial"/>
          <w:b w:val="0"/>
          <w:sz w:val="24"/>
          <w:szCs w:val="24"/>
          <w:lang w:val="en-US"/>
        </w:rPr>
        <w:t>, A. John Wiley&amp;Sons</w:t>
      </w:r>
      <w:r w:rsidR="000B0442">
        <w:rPr>
          <w:rFonts w:ascii="Arial" w:hAnsi="Arial" w:cs="Arial"/>
          <w:b w:val="0"/>
          <w:sz w:val="24"/>
          <w:szCs w:val="24"/>
        </w:rPr>
        <w:t>.</w:t>
      </w:r>
      <w:r w:rsidRPr="000228DA">
        <w:rPr>
          <w:rFonts w:ascii="Arial" w:hAnsi="Arial" w:cs="Arial"/>
          <w:b w:val="0"/>
          <w:sz w:val="24"/>
          <w:szCs w:val="24"/>
          <w:lang w:val="en-US"/>
        </w:rPr>
        <w:t> </w:t>
      </w:r>
    </w:p>
    <w:p w:rsidR="0000572C" w:rsidRPr="000228DA" w:rsidRDefault="002532D0" w:rsidP="005F28DF">
      <w:pPr>
        <w:pStyle w:val="ListParagraph"/>
        <w:numPr>
          <w:ilvl w:val="0"/>
          <w:numId w:val="43"/>
        </w:numPr>
        <w:spacing w:line="360" w:lineRule="auto"/>
        <w:jc w:val="both"/>
        <w:rPr>
          <w:rFonts w:ascii="Arial" w:hAnsi="Arial" w:cs="Arial"/>
          <w:b w:val="0"/>
          <w:sz w:val="24"/>
          <w:szCs w:val="24"/>
        </w:rPr>
      </w:pPr>
      <w:r w:rsidRPr="000228DA">
        <w:rPr>
          <w:rFonts w:ascii="Arial" w:hAnsi="Arial" w:cs="Arial"/>
          <w:b w:val="0"/>
          <w:sz w:val="24"/>
          <w:szCs w:val="24"/>
          <w:lang w:val="en-US"/>
        </w:rPr>
        <w:t>Inc.,</w:t>
      </w:r>
      <w:r w:rsidR="0000572C" w:rsidRPr="000228DA">
        <w:rPr>
          <w:rFonts w:ascii="Arial" w:hAnsi="Arial" w:cs="Arial"/>
          <w:b w:val="0"/>
          <w:sz w:val="24"/>
          <w:szCs w:val="24"/>
          <w:lang w:val="en-US"/>
        </w:rPr>
        <w:t xml:space="preserve"> Publication New York, 2001. </w:t>
      </w:r>
    </w:p>
    <w:p w:rsidR="0000572C" w:rsidRPr="000228DA" w:rsidRDefault="0000572C" w:rsidP="005F28DF">
      <w:pPr>
        <w:pStyle w:val="ListParagraph"/>
        <w:numPr>
          <w:ilvl w:val="0"/>
          <w:numId w:val="43"/>
        </w:numPr>
        <w:spacing w:line="360" w:lineRule="auto"/>
        <w:jc w:val="both"/>
        <w:rPr>
          <w:rFonts w:ascii="Arial" w:hAnsi="Arial" w:cs="Arial"/>
          <w:b w:val="0"/>
          <w:sz w:val="22"/>
          <w:szCs w:val="24"/>
        </w:rPr>
      </w:pPr>
      <w:r w:rsidRPr="000228DA">
        <w:rPr>
          <w:rFonts w:ascii="Arial" w:eastAsia="Calibri" w:hAnsi="Arial" w:cs="Arial"/>
          <w:b w:val="0"/>
          <w:color w:val="000000"/>
          <w:sz w:val="24"/>
          <w:lang w:val="en-US" w:eastAsia="en-US"/>
        </w:rPr>
        <w:t>Доц.др</w:t>
      </w:r>
      <w:r w:rsidRPr="000228DA">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 xml:space="preserve">Т.Владимир </w:t>
      </w:r>
      <w:r w:rsidR="000B0442">
        <w:rPr>
          <w:rFonts w:ascii="Arial" w:eastAsia="Calibri" w:hAnsi="Arial" w:cs="Arial"/>
          <w:b w:val="0"/>
          <w:color w:val="000000"/>
          <w:sz w:val="24"/>
          <w:lang w:eastAsia="en-US"/>
        </w:rPr>
        <w:t>„</w:t>
      </w:r>
      <w:r w:rsidRPr="000228DA">
        <w:rPr>
          <w:rFonts w:ascii="Arial" w:eastAsia="Calibri" w:hAnsi="Arial" w:cs="Arial"/>
          <w:b w:val="0"/>
          <w:color w:val="000000"/>
          <w:sz w:val="24"/>
          <w:lang w:val="en-US" w:eastAsia="en-US"/>
        </w:rPr>
        <w:t>Медицински основи на лица со пречки во развојот</w:t>
      </w:r>
      <w:proofErr w:type="gramStart"/>
      <w:r w:rsidRPr="000228DA">
        <w:rPr>
          <w:rFonts w:ascii="Arial" w:eastAsia="Calibri" w:hAnsi="Arial" w:cs="Arial"/>
          <w:b w:val="0"/>
          <w:color w:val="000000"/>
          <w:sz w:val="24"/>
          <w:lang w:val="en-US" w:eastAsia="en-US"/>
        </w:rPr>
        <w:t>”(</w:t>
      </w:r>
      <w:proofErr w:type="gramEnd"/>
      <w:r w:rsidR="000B0442">
        <w:rPr>
          <w:rFonts w:ascii="Arial" w:eastAsia="Calibri" w:hAnsi="Arial" w:cs="Arial"/>
          <w:b w:val="0"/>
          <w:color w:val="000000"/>
          <w:sz w:val="24"/>
          <w:lang w:eastAsia="en-US"/>
        </w:rPr>
        <w:t>с</w:t>
      </w:r>
      <w:r w:rsidRPr="000228DA">
        <w:rPr>
          <w:rFonts w:ascii="Arial" w:eastAsia="Calibri" w:hAnsi="Arial" w:cs="Arial"/>
          <w:b w:val="0"/>
          <w:color w:val="000000"/>
          <w:sz w:val="24"/>
          <w:lang w:val="en-US" w:eastAsia="en-US"/>
        </w:rPr>
        <w:t>крипта за</w:t>
      </w:r>
      <w:r w:rsidRPr="000228DA">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внатрешна употреба),</w:t>
      </w:r>
      <w:r w:rsidR="000B0442">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Скопје</w:t>
      </w:r>
      <w:r w:rsidR="000B0442">
        <w:rPr>
          <w:rFonts w:ascii="Arial" w:eastAsia="Calibri" w:hAnsi="Arial" w:cs="Arial"/>
          <w:b w:val="0"/>
          <w:color w:val="000000"/>
          <w:sz w:val="24"/>
          <w:lang w:eastAsia="en-US"/>
        </w:rPr>
        <w:t>,</w:t>
      </w:r>
      <w:r w:rsidRPr="000228DA">
        <w:rPr>
          <w:rFonts w:ascii="Arial" w:eastAsia="Calibri" w:hAnsi="Arial" w:cs="Arial"/>
          <w:b w:val="0"/>
          <w:color w:val="000000"/>
          <w:sz w:val="24"/>
          <w:lang w:val="en-US" w:eastAsia="en-US"/>
        </w:rPr>
        <w:t xml:space="preserve"> 2005</w:t>
      </w:r>
      <w:r w:rsidR="000B0442">
        <w:rPr>
          <w:rFonts w:ascii="Arial" w:eastAsia="Calibri" w:hAnsi="Arial" w:cs="Arial"/>
          <w:b w:val="0"/>
          <w:color w:val="000000"/>
          <w:sz w:val="24"/>
          <w:lang w:eastAsia="en-US"/>
        </w:rPr>
        <w:t>.</w:t>
      </w:r>
    </w:p>
    <w:p w:rsidR="0000572C" w:rsidRPr="000228DA" w:rsidRDefault="0000572C" w:rsidP="005F28DF">
      <w:pPr>
        <w:pStyle w:val="ListParagraph"/>
        <w:numPr>
          <w:ilvl w:val="0"/>
          <w:numId w:val="43"/>
        </w:numPr>
        <w:autoSpaceDE w:val="0"/>
        <w:autoSpaceDN w:val="0"/>
        <w:adjustRightInd w:val="0"/>
        <w:spacing w:line="360" w:lineRule="auto"/>
        <w:jc w:val="both"/>
        <w:rPr>
          <w:rFonts w:ascii="Arial" w:eastAsia="Calibri" w:hAnsi="Arial" w:cs="Arial"/>
          <w:b w:val="0"/>
          <w:color w:val="000000"/>
          <w:sz w:val="24"/>
          <w:lang w:eastAsia="en-US"/>
        </w:rPr>
      </w:pPr>
      <w:r w:rsidRPr="000228DA">
        <w:rPr>
          <w:rFonts w:ascii="Arial" w:eastAsia="Calibri" w:hAnsi="Arial" w:cs="Arial"/>
          <w:b w:val="0"/>
          <w:color w:val="000000"/>
          <w:sz w:val="24"/>
          <w:lang w:val="en-US" w:eastAsia="en-US"/>
        </w:rPr>
        <w:t>П.</w:t>
      </w:r>
      <w:r w:rsidR="000B0442">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Ристо,</w:t>
      </w:r>
      <w:r w:rsidR="000B0442">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К.</w:t>
      </w:r>
      <w:r w:rsidR="000B0442">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Драгослав,</w:t>
      </w:r>
      <w:r w:rsidRPr="000228DA">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 xml:space="preserve">Т.Татјана </w:t>
      </w:r>
      <w:r w:rsidR="000B0442">
        <w:rPr>
          <w:rFonts w:ascii="Arial" w:eastAsia="Calibri" w:hAnsi="Arial" w:cs="Arial"/>
          <w:b w:val="0"/>
          <w:color w:val="000000"/>
          <w:sz w:val="24"/>
          <w:lang w:eastAsia="en-US"/>
        </w:rPr>
        <w:t>„</w:t>
      </w:r>
      <w:r w:rsidRPr="000228DA">
        <w:rPr>
          <w:rFonts w:ascii="Arial" w:eastAsia="Calibri" w:hAnsi="Arial" w:cs="Arial"/>
          <w:b w:val="0"/>
          <w:color w:val="000000"/>
          <w:sz w:val="24"/>
          <w:lang w:val="en-US" w:eastAsia="en-US"/>
        </w:rPr>
        <w:t>Деинституционализација на деца со тешка ментална</w:t>
      </w:r>
      <w:r w:rsidRPr="000228DA">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ретардација”,</w:t>
      </w:r>
      <w:r w:rsidR="000B0442">
        <w:rPr>
          <w:rFonts w:ascii="Arial" w:eastAsia="Calibri" w:hAnsi="Arial" w:cs="Arial"/>
          <w:b w:val="0"/>
          <w:color w:val="000000"/>
          <w:sz w:val="24"/>
          <w:lang w:eastAsia="en-US"/>
        </w:rPr>
        <w:t xml:space="preserve"> </w:t>
      </w:r>
      <w:r w:rsidRPr="000228DA">
        <w:rPr>
          <w:rFonts w:ascii="Arial" w:eastAsia="Calibri" w:hAnsi="Arial" w:cs="Arial"/>
          <w:b w:val="0"/>
          <w:color w:val="000000"/>
          <w:sz w:val="24"/>
          <w:lang w:val="en-US" w:eastAsia="en-US"/>
        </w:rPr>
        <w:t>Куманово</w:t>
      </w:r>
      <w:r w:rsidR="000B0442">
        <w:rPr>
          <w:rFonts w:ascii="Arial" w:eastAsia="Calibri" w:hAnsi="Arial" w:cs="Arial"/>
          <w:b w:val="0"/>
          <w:color w:val="000000"/>
          <w:sz w:val="24"/>
          <w:lang w:eastAsia="en-US"/>
        </w:rPr>
        <w:t>,</w:t>
      </w:r>
      <w:r w:rsidRPr="000228DA">
        <w:rPr>
          <w:rFonts w:ascii="Arial" w:eastAsia="Calibri" w:hAnsi="Arial" w:cs="Arial"/>
          <w:b w:val="0"/>
          <w:color w:val="000000"/>
          <w:sz w:val="24"/>
          <w:lang w:val="en-US" w:eastAsia="en-US"/>
        </w:rPr>
        <w:t xml:space="preserve"> 2004</w:t>
      </w:r>
      <w:r w:rsidR="000B0442">
        <w:rPr>
          <w:rFonts w:ascii="Arial" w:eastAsia="Calibri" w:hAnsi="Arial" w:cs="Arial"/>
          <w:b w:val="0"/>
          <w:color w:val="000000"/>
          <w:sz w:val="24"/>
          <w:lang w:eastAsia="en-US"/>
        </w:rPr>
        <w:t>.</w:t>
      </w:r>
    </w:p>
    <w:p w:rsidR="0000572C" w:rsidRPr="000228DA" w:rsidRDefault="0000572C" w:rsidP="005F28DF">
      <w:pPr>
        <w:pStyle w:val="ListParagraph"/>
        <w:numPr>
          <w:ilvl w:val="0"/>
          <w:numId w:val="43"/>
        </w:numPr>
        <w:autoSpaceDE w:val="0"/>
        <w:autoSpaceDN w:val="0"/>
        <w:adjustRightInd w:val="0"/>
        <w:spacing w:line="360" w:lineRule="auto"/>
        <w:jc w:val="both"/>
        <w:rPr>
          <w:rFonts w:ascii="Arial" w:eastAsia="Calibri" w:hAnsi="Arial" w:cs="Arial"/>
          <w:b w:val="0"/>
          <w:color w:val="000000"/>
          <w:sz w:val="24"/>
          <w:lang w:eastAsia="en-US"/>
        </w:rPr>
      </w:pPr>
      <w:r w:rsidRPr="000228DA">
        <w:rPr>
          <w:rFonts w:ascii="Arial" w:hAnsi="Arial" w:cs="Arial"/>
          <w:b w:val="0"/>
          <w:sz w:val="24"/>
          <w:szCs w:val="24"/>
          <w:lang w:val="en-US"/>
        </w:rPr>
        <w:t xml:space="preserve">K.Anderson; J.W.Mc Aninch </w:t>
      </w:r>
      <w:r w:rsidR="005F28DF" w:rsidRPr="000228DA">
        <w:rPr>
          <w:rFonts w:ascii="Arial" w:hAnsi="Arial" w:cs="Arial"/>
          <w:b w:val="0"/>
          <w:sz w:val="24"/>
          <w:szCs w:val="24"/>
        </w:rPr>
        <w:t>„</w:t>
      </w:r>
      <w:r w:rsidRPr="000228DA">
        <w:rPr>
          <w:rFonts w:ascii="Arial" w:hAnsi="Arial" w:cs="Arial"/>
          <w:b w:val="0"/>
          <w:sz w:val="24"/>
          <w:szCs w:val="24"/>
          <w:lang w:val="en-US"/>
        </w:rPr>
        <w:t>Uterus didelphia with left hematocolpos and ipsilateral renal agenesis</w:t>
      </w:r>
      <w:r w:rsidR="005F28DF" w:rsidRPr="000228DA">
        <w:rPr>
          <w:rFonts w:ascii="Arial" w:hAnsi="Arial" w:cs="Arial"/>
          <w:b w:val="0"/>
          <w:sz w:val="24"/>
          <w:szCs w:val="24"/>
        </w:rPr>
        <w:t>“</w:t>
      </w:r>
      <w:r w:rsidR="000B0442">
        <w:rPr>
          <w:rFonts w:ascii="Arial" w:hAnsi="Arial" w:cs="Arial"/>
          <w:b w:val="0"/>
          <w:sz w:val="24"/>
          <w:szCs w:val="24"/>
        </w:rPr>
        <w:t>.</w:t>
      </w:r>
      <w:r w:rsidRPr="000228DA">
        <w:rPr>
          <w:rFonts w:ascii="Arial" w:hAnsi="Arial" w:cs="Arial"/>
          <w:b w:val="0"/>
          <w:sz w:val="24"/>
          <w:szCs w:val="24"/>
          <w:lang w:val="en-US"/>
        </w:rPr>
        <w:t xml:space="preserve"> </w:t>
      </w:r>
    </w:p>
    <w:p w:rsidR="005F28DF" w:rsidRPr="000228DA" w:rsidRDefault="005F28DF" w:rsidP="005F28DF">
      <w:pPr>
        <w:pStyle w:val="ListParagraph"/>
        <w:numPr>
          <w:ilvl w:val="0"/>
          <w:numId w:val="43"/>
        </w:numPr>
        <w:spacing w:after="200" w:line="360" w:lineRule="auto"/>
        <w:jc w:val="both"/>
        <w:rPr>
          <w:rFonts w:ascii="Arial" w:hAnsi="Arial" w:cs="Arial"/>
          <w:b w:val="0"/>
          <w:sz w:val="24"/>
          <w:szCs w:val="24"/>
        </w:rPr>
      </w:pPr>
      <w:r w:rsidRPr="000228DA">
        <w:rPr>
          <w:rFonts w:ascii="Arial" w:hAnsi="Arial" w:cs="Arial"/>
          <w:b w:val="0"/>
          <w:sz w:val="24"/>
          <w:szCs w:val="24"/>
        </w:rPr>
        <w:t>„Psihijatrija“, Medicinska kniaga/Beograd-Zagreb</w:t>
      </w:r>
      <w:r w:rsidR="000B0442">
        <w:rPr>
          <w:rFonts w:ascii="Arial" w:hAnsi="Arial" w:cs="Arial"/>
          <w:b w:val="0"/>
          <w:sz w:val="24"/>
          <w:szCs w:val="24"/>
        </w:rPr>
        <w:t>,</w:t>
      </w:r>
      <w:r w:rsidRPr="000228DA">
        <w:rPr>
          <w:rFonts w:ascii="Arial" w:hAnsi="Arial" w:cs="Arial"/>
          <w:b w:val="0"/>
          <w:sz w:val="24"/>
          <w:szCs w:val="24"/>
        </w:rPr>
        <w:t xml:space="preserve"> 1980, docent D-r. Dusan Kecmanovic</w:t>
      </w:r>
      <w:r w:rsidR="000B0442">
        <w:rPr>
          <w:rFonts w:ascii="Arial" w:hAnsi="Arial" w:cs="Arial"/>
          <w:b w:val="0"/>
          <w:sz w:val="24"/>
          <w:szCs w:val="24"/>
        </w:rPr>
        <w:t>.</w:t>
      </w:r>
    </w:p>
    <w:p w:rsidR="005F28DF" w:rsidRPr="000228DA" w:rsidRDefault="005F28DF" w:rsidP="005F28DF">
      <w:pPr>
        <w:pStyle w:val="ListParagraph"/>
        <w:numPr>
          <w:ilvl w:val="0"/>
          <w:numId w:val="43"/>
        </w:numPr>
        <w:spacing w:after="200" w:line="360" w:lineRule="auto"/>
        <w:jc w:val="both"/>
        <w:rPr>
          <w:rFonts w:ascii="Arial" w:hAnsi="Arial" w:cs="Arial"/>
          <w:b w:val="0"/>
          <w:sz w:val="24"/>
          <w:szCs w:val="24"/>
        </w:rPr>
      </w:pPr>
      <w:r w:rsidRPr="000228DA">
        <w:rPr>
          <w:rFonts w:ascii="Arial" w:hAnsi="Arial" w:cs="Arial"/>
          <w:b w:val="0"/>
          <w:color w:val="000000"/>
          <w:sz w:val="24"/>
          <w:szCs w:val="24"/>
        </w:rPr>
        <w:t>Николич С. „Ментални поремечаји у дјеце и омладине 2“</w:t>
      </w:r>
      <w:r w:rsidR="000B0442">
        <w:rPr>
          <w:rFonts w:ascii="Arial" w:hAnsi="Arial" w:cs="Arial"/>
          <w:b w:val="0"/>
          <w:color w:val="000000"/>
          <w:sz w:val="24"/>
          <w:szCs w:val="24"/>
        </w:rPr>
        <w:t>,</w:t>
      </w:r>
      <w:r w:rsidRPr="000228DA">
        <w:rPr>
          <w:rFonts w:ascii="Arial" w:hAnsi="Arial" w:cs="Arial"/>
          <w:b w:val="0"/>
          <w:color w:val="000000"/>
          <w:sz w:val="24"/>
          <w:szCs w:val="24"/>
        </w:rPr>
        <w:t xml:space="preserve"> Школска </w:t>
      </w:r>
      <w:r w:rsidR="000B0442">
        <w:rPr>
          <w:rFonts w:ascii="Arial" w:hAnsi="Arial" w:cs="Arial"/>
          <w:b w:val="0"/>
          <w:color w:val="000000"/>
          <w:sz w:val="24"/>
          <w:szCs w:val="24"/>
        </w:rPr>
        <w:t>к</w:t>
      </w:r>
      <w:r w:rsidRPr="000228DA">
        <w:rPr>
          <w:rFonts w:ascii="Arial" w:hAnsi="Arial" w:cs="Arial"/>
          <w:b w:val="0"/>
          <w:color w:val="000000"/>
          <w:sz w:val="24"/>
          <w:szCs w:val="24"/>
        </w:rPr>
        <w:t>нјига. Загреб</w:t>
      </w:r>
      <w:r w:rsidR="000B0442">
        <w:rPr>
          <w:rFonts w:ascii="Arial" w:hAnsi="Arial" w:cs="Arial"/>
          <w:b w:val="0"/>
          <w:color w:val="000000"/>
          <w:sz w:val="24"/>
          <w:szCs w:val="24"/>
        </w:rPr>
        <w:t>,</w:t>
      </w:r>
      <w:r w:rsidRPr="000228DA">
        <w:rPr>
          <w:rFonts w:ascii="Arial" w:hAnsi="Arial" w:cs="Arial"/>
          <w:b w:val="0"/>
          <w:color w:val="000000"/>
          <w:sz w:val="24"/>
          <w:szCs w:val="24"/>
        </w:rPr>
        <w:t xml:space="preserve"> 1990.</w:t>
      </w:r>
    </w:p>
    <w:p w:rsidR="005F28DF" w:rsidRPr="000228DA" w:rsidRDefault="005F28DF" w:rsidP="005F28DF">
      <w:pPr>
        <w:pStyle w:val="ListParagraph"/>
        <w:numPr>
          <w:ilvl w:val="0"/>
          <w:numId w:val="43"/>
        </w:numPr>
        <w:autoSpaceDE w:val="0"/>
        <w:autoSpaceDN w:val="0"/>
        <w:adjustRightInd w:val="0"/>
        <w:spacing w:after="200" w:line="360" w:lineRule="auto"/>
        <w:jc w:val="both"/>
        <w:rPr>
          <w:rFonts w:ascii="Arial" w:hAnsi="Arial" w:cs="Arial"/>
          <w:b w:val="0"/>
          <w:color w:val="000000"/>
          <w:sz w:val="24"/>
          <w:szCs w:val="24"/>
        </w:rPr>
      </w:pPr>
      <w:r w:rsidRPr="000228DA">
        <w:rPr>
          <w:rFonts w:ascii="Arial" w:hAnsi="Arial" w:cs="Arial"/>
          <w:b w:val="0"/>
          <w:color w:val="000000"/>
          <w:sz w:val="24"/>
          <w:szCs w:val="24"/>
        </w:rPr>
        <w:t>Доц.</w:t>
      </w:r>
      <w:r w:rsidR="000B0442">
        <w:rPr>
          <w:rFonts w:ascii="Arial" w:hAnsi="Arial" w:cs="Arial"/>
          <w:b w:val="0"/>
          <w:color w:val="000000"/>
          <w:sz w:val="24"/>
          <w:szCs w:val="24"/>
        </w:rPr>
        <w:t xml:space="preserve"> </w:t>
      </w:r>
      <w:r w:rsidRPr="000228DA">
        <w:rPr>
          <w:rFonts w:ascii="Arial" w:hAnsi="Arial" w:cs="Arial"/>
          <w:b w:val="0"/>
          <w:color w:val="000000"/>
          <w:sz w:val="24"/>
          <w:szCs w:val="24"/>
        </w:rPr>
        <w:t>д</w:t>
      </w:r>
      <w:r w:rsidR="000B0442">
        <w:rPr>
          <w:rFonts w:ascii="Arial" w:hAnsi="Arial" w:cs="Arial"/>
          <w:b w:val="0"/>
          <w:color w:val="000000"/>
          <w:sz w:val="24"/>
          <w:szCs w:val="24"/>
        </w:rPr>
        <w:t>-</w:t>
      </w:r>
      <w:r w:rsidRPr="000228DA">
        <w:rPr>
          <w:rFonts w:ascii="Arial" w:hAnsi="Arial" w:cs="Arial"/>
          <w:b w:val="0"/>
          <w:color w:val="000000"/>
          <w:sz w:val="24"/>
          <w:szCs w:val="24"/>
        </w:rPr>
        <w:t>р Т.</w:t>
      </w:r>
      <w:r w:rsidR="000B0442">
        <w:rPr>
          <w:rFonts w:ascii="Arial" w:hAnsi="Arial" w:cs="Arial"/>
          <w:b w:val="0"/>
          <w:color w:val="000000"/>
          <w:sz w:val="24"/>
          <w:szCs w:val="24"/>
        </w:rPr>
        <w:t xml:space="preserve">, </w:t>
      </w:r>
      <w:r w:rsidRPr="000228DA">
        <w:rPr>
          <w:rFonts w:ascii="Arial" w:hAnsi="Arial" w:cs="Arial"/>
          <w:b w:val="0"/>
          <w:color w:val="000000"/>
          <w:sz w:val="24"/>
          <w:szCs w:val="24"/>
        </w:rPr>
        <w:t xml:space="preserve">Владимир </w:t>
      </w:r>
      <w:r w:rsidR="004D0892">
        <w:rPr>
          <w:rFonts w:ascii="Arial" w:hAnsi="Arial" w:cs="Arial"/>
          <w:b w:val="0"/>
          <w:color w:val="000000"/>
          <w:sz w:val="24"/>
          <w:szCs w:val="24"/>
        </w:rPr>
        <w:t>„</w:t>
      </w:r>
      <w:r w:rsidRPr="000228DA">
        <w:rPr>
          <w:rFonts w:ascii="Arial" w:hAnsi="Arial" w:cs="Arial"/>
          <w:b w:val="0"/>
          <w:color w:val="000000"/>
          <w:sz w:val="24"/>
          <w:szCs w:val="24"/>
        </w:rPr>
        <w:t>Медицински основи на лица со пречки во развојот”</w:t>
      </w:r>
      <w:r w:rsidR="004D0892">
        <w:rPr>
          <w:rFonts w:ascii="Arial" w:hAnsi="Arial" w:cs="Arial"/>
          <w:b w:val="0"/>
          <w:color w:val="000000"/>
          <w:sz w:val="24"/>
          <w:szCs w:val="24"/>
        </w:rPr>
        <w:t xml:space="preserve"> </w:t>
      </w:r>
      <w:r w:rsidRPr="000228DA">
        <w:rPr>
          <w:rFonts w:ascii="Arial" w:hAnsi="Arial" w:cs="Arial"/>
          <w:b w:val="0"/>
          <w:color w:val="000000"/>
          <w:sz w:val="24"/>
          <w:szCs w:val="24"/>
        </w:rPr>
        <w:t>(</w:t>
      </w:r>
      <w:r w:rsidR="000B0442">
        <w:rPr>
          <w:rFonts w:ascii="Arial" w:hAnsi="Arial" w:cs="Arial"/>
          <w:b w:val="0"/>
          <w:color w:val="000000"/>
          <w:sz w:val="24"/>
          <w:szCs w:val="24"/>
        </w:rPr>
        <w:t>с</w:t>
      </w:r>
      <w:r w:rsidRPr="000228DA">
        <w:rPr>
          <w:rFonts w:ascii="Arial" w:hAnsi="Arial" w:cs="Arial"/>
          <w:b w:val="0"/>
          <w:color w:val="000000"/>
          <w:sz w:val="24"/>
          <w:szCs w:val="24"/>
        </w:rPr>
        <w:t>крипта за внатрешна употреба),</w:t>
      </w:r>
      <w:r w:rsidR="000B0442">
        <w:rPr>
          <w:rFonts w:ascii="Arial" w:hAnsi="Arial" w:cs="Arial"/>
          <w:b w:val="0"/>
          <w:color w:val="000000"/>
          <w:sz w:val="24"/>
          <w:szCs w:val="24"/>
        </w:rPr>
        <w:t xml:space="preserve"> </w:t>
      </w:r>
      <w:r w:rsidRPr="000228DA">
        <w:rPr>
          <w:rFonts w:ascii="Arial" w:hAnsi="Arial" w:cs="Arial"/>
          <w:b w:val="0"/>
          <w:color w:val="000000"/>
          <w:sz w:val="24"/>
          <w:szCs w:val="24"/>
        </w:rPr>
        <w:t>Скопје</w:t>
      </w:r>
      <w:r w:rsidR="000B0442">
        <w:rPr>
          <w:rFonts w:ascii="Arial" w:hAnsi="Arial" w:cs="Arial"/>
          <w:b w:val="0"/>
          <w:color w:val="000000"/>
          <w:sz w:val="24"/>
          <w:szCs w:val="24"/>
        </w:rPr>
        <w:t>,</w:t>
      </w:r>
      <w:r w:rsidRPr="000228DA">
        <w:rPr>
          <w:rFonts w:ascii="Arial" w:hAnsi="Arial" w:cs="Arial"/>
          <w:b w:val="0"/>
          <w:color w:val="000000"/>
          <w:sz w:val="24"/>
          <w:szCs w:val="24"/>
        </w:rPr>
        <w:t xml:space="preserve"> 2005</w:t>
      </w:r>
      <w:r w:rsidR="000B0442">
        <w:rPr>
          <w:rFonts w:ascii="Arial" w:hAnsi="Arial" w:cs="Arial"/>
          <w:b w:val="0"/>
          <w:color w:val="000000"/>
          <w:sz w:val="24"/>
          <w:szCs w:val="24"/>
        </w:rPr>
        <w:t>.</w:t>
      </w:r>
    </w:p>
    <w:p w:rsidR="0000572C" w:rsidRPr="000228DA" w:rsidRDefault="0000572C" w:rsidP="002532D0">
      <w:pPr>
        <w:spacing w:line="360" w:lineRule="auto"/>
        <w:jc w:val="both"/>
        <w:rPr>
          <w:rFonts w:ascii="Arial" w:hAnsi="Arial" w:cs="Arial"/>
          <w:b w:val="0"/>
          <w:sz w:val="24"/>
          <w:szCs w:val="24"/>
        </w:rPr>
      </w:pPr>
    </w:p>
    <w:p w:rsidR="00F74119" w:rsidRPr="000228DA" w:rsidRDefault="00F74119" w:rsidP="00F74119">
      <w:pPr>
        <w:spacing w:line="360" w:lineRule="auto"/>
        <w:jc w:val="both"/>
        <w:rPr>
          <w:rFonts w:ascii="Arial" w:hAnsi="Arial" w:cs="Arial"/>
          <w:b w:val="0"/>
          <w:sz w:val="24"/>
          <w:szCs w:val="24"/>
          <w:lang w:val="en-US"/>
        </w:rPr>
      </w:pPr>
    </w:p>
    <w:p w:rsidR="00F74119" w:rsidRPr="000228DA" w:rsidRDefault="00F74119" w:rsidP="00F74119">
      <w:pPr>
        <w:rPr>
          <w:rFonts w:ascii="Arial" w:hAnsi="Arial" w:cs="Arial"/>
          <w:b w:val="0"/>
          <w:sz w:val="24"/>
          <w:szCs w:val="24"/>
          <w:lang w:val="en-US"/>
        </w:rPr>
      </w:pPr>
    </w:p>
    <w:p w:rsidR="00F74119" w:rsidRPr="000228DA" w:rsidRDefault="00F74119" w:rsidP="00F74119">
      <w:pPr>
        <w:rPr>
          <w:rFonts w:ascii="Arial" w:hAnsi="Arial" w:cs="Arial"/>
          <w:b w:val="0"/>
          <w:sz w:val="24"/>
          <w:szCs w:val="24"/>
          <w:lang w:val="en-US"/>
        </w:rPr>
      </w:pPr>
    </w:p>
    <w:p w:rsidR="00F74119" w:rsidRPr="000228DA" w:rsidRDefault="00F74119" w:rsidP="00F74119">
      <w:pPr>
        <w:rPr>
          <w:rFonts w:ascii="Arial" w:hAnsi="Arial" w:cs="Arial"/>
          <w:b w:val="0"/>
          <w:sz w:val="24"/>
          <w:szCs w:val="24"/>
          <w:lang w:val="en-US"/>
        </w:rPr>
      </w:pPr>
    </w:p>
    <w:p w:rsidR="00F74119" w:rsidRPr="000228DA" w:rsidRDefault="00F74119" w:rsidP="00F74119">
      <w:pPr>
        <w:rPr>
          <w:rFonts w:ascii="Arial" w:hAnsi="Arial" w:cs="Arial"/>
          <w:b w:val="0"/>
          <w:sz w:val="24"/>
          <w:szCs w:val="24"/>
          <w:lang w:val="en-US"/>
        </w:rPr>
      </w:pPr>
    </w:p>
    <w:p w:rsidR="00F74119" w:rsidRPr="000228DA" w:rsidRDefault="00F74119" w:rsidP="00F74119">
      <w:pPr>
        <w:rPr>
          <w:rFonts w:ascii="Arial" w:hAnsi="Arial" w:cs="Arial"/>
          <w:b w:val="0"/>
          <w:sz w:val="36"/>
          <w:szCs w:val="36"/>
          <w:lang w:val="en-US"/>
        </w:rPr>
      </w:pPr>
    </w:p>
    <w:p w:rsidR="00F74119" w:rsidRPr="000228DA" w:rsidRDefault="00F74119" w:rsidP="00F74119">
      <w:pPr>
        <w:rPr>
          <w:rFonts w:ascii="Arial" w:hAnsi="Arial" w:cs="Arial"/>
          <w:b w:val="0"/>
          <w:sz w:val="36"/>
          <w:szCs w:val="36"/>
          <w:lang w:val="en-US"/>
        </w:rPr>
      </w:pPr>
    </w:p>
    <w:p w:rsidR="00F74119" w:rsidRPr="000228DA" w:rsidRDefault="00F74119" w:rsidP="00F74119">
      <w:pPr>
        <w:rPr>
          <w:rFonts w:ascii="Arial" w:hAnsi="Arial" w:cs="Arial"/>
          <w:b w:val="0"/>
          <w:sz w:val="36"/>
          <w:szCs w:val="36"/>
          <w:lang w:val="en-US"/>
        </w:rPr>
      </w:pPr>
    </w:p>
    <w:p w:rsidR="00F74119" w:rsidRPr="000228DA" w:rsidRDefault="00F74119" w:rsidP="00F74119">
      <w:pPr>
        <w:spacing w:line="360" w:lineRule="auto"/>
        <w:rPr>
          <w:rFonts w:ascii="Arial" w:hAnsi="Arial" w:cs="Arial"/>
          <w:sz w:val="24"/>
          <w:szCs w:val="24"/>
        </w:rPr>
      </w:pPr>
    </w:p>
    <w:p w:rsidR="002C362E" w:rsidRPr="000228DA" w:rsidRDefault="002C362E" w:rsidP="00F74119">
      <w:pPr>
        <w:rPr>
          <w:rFonts w:ascii="Arial" w:hAnsi="Arial" w:cs="Arial"/>
        </w:rPr>
      </w:pPr>
    </w:p>
    <w:sectPr w:rsidR="002C362E" w:rsidRPr="000228DA" w:rsidSect="00400234">
      <w:headerReference w:type="default" r:id="rId44"/>
      <w:footerReference w:type="default" r:id="rId45"/>
      <w:pgSz w:w="11906" w:h="16838"/>
      <w:pgMar w:top="1440" w:right="1440" w:bottom="1440" w:left="1440" w:header="708" w:footer="708" w:gutter="0"/>
      <w:pgBorders w:display="firstPage" w:offsetFrom="page">
        <w:top w:val="thinThickSmallGap" w:sz="24" w:space="24" w:color="D99594" w:themeColor="accent2" w:themeTint="99"/>
        <w:left w:val="thinThickSmallGap" w:sz="24" w:space="24" w:color="D99594" w:themeColor="accent2" w:themeTint="99"/>
        <w:bottom w:val="thickThinSmallGap" w:sz="24" w:space="24" w:color="D99594" w:themeColor="accent2" w:themeTint="99"/>
        <w:right w:val="thickThinSmallGap" w:sz="24" w:space="24" w:color="D99594" w:themeColor="accent2" w:themeTint="99"/>
      </w:pgBorders>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DA0" w:rsidRDefault="00672DA0" w:rsidP="00F74119">
      <w:r>
        <w:separator/>
      </w:r>
    </w:p>
  </w:endnote>
  <w:endnote w:type="continuationSeparator" w:id="0">
    <w:p w:rsidR="00672DA0" w:rsidRDefault="00672DA0" w:rsidP="00F7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C C Swiss">
    <w:altName w:val="Courier New"/>
    <w:panose1 w:val="020B7200000000000000"/>
    <w:charset w:val="00"/>
    <w:family w:val="swiss"/>
    <w:pitch w:val="variable"/>
    <w:sig w:usb0="00000083" w:usb1="00000000" w:usb2="00000000" w:usb3="00000000" w:csb0="00000009"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30"/>
      <w:gridCol w:w="926"/>
    </w:tblGrid>
    <w:tr w:rsidR="009C153A">
      <w:tc>
        <w:tcPr>
          <w:tcW w:w="4500" w:type="pct"/>
          <w:tcBorders>
            <w:top w:val="single" w:sz="4" w:space="0" w:color="000000" w:themeColor="text1"/>
          </w:tcBorders>
        </w:tcPr>
        <w:p w:rsidR="009C153A" w:rsidRPr="00F74119" w:rsidRDefault="009C153A">
          <w:pPr>
            <w:pStyle w:val="Footer"/>
            <w:jc w:val="right"/>
            <w:rPr>
              <w:rFonts w:ascii="Arial" w:hAnsi="Arial" w:cs="Arial"/>
              <w:b w:val="0"/>
              <w:sz w:val="20"/>
            </w:rPr>
          </w:pPr>
        </w:p>
      </w:tc>
      <w:tc>
        <w:tcPr>
          <w:tcW w:w="500" w:type="pct"/>
          <w:tcBorders>
            <w:top w:val="single" w:sz="4" w:space="0" w:color="C0504D" w:themeColor="accent2"/>
          </w:tcBorders>
          <w:shd w:val="clear" w:color="auto" w:fill="943634" w:themeFill="accent2" w:themeFillShade="BF"/>
        </w:tcPr>
        <w:p w:rsidR="009C153A" w:rsidRPr="00F74119" w:rsidRDefault="006658D3">
          <w:pPr>
            <w:pStyle w:val="Header"/>
            <w:rPr>
              <w:rFonts w:ascii="Arial" w:hAnsi="Arial" w:cs="Arial"/>
              <w:b w:val="0"/>
              <w:color w:val="FFFFFF" w:themeColor="background1"/>
              <w:sz w:val="20"/>
            </w:rPr>
          </w:pPr>
          <w:r w:rsidRPr="00F74119">
            <w:rPr>
              <w:rFonts w:ascii="Arial" w:hAnsi="Arial" w:cs="Arial"/>
              <w:b w:val="0"/>
              <w:sz w:val="20"/>
            </w:rPr>
            <w:fldChar w:fldCharType="begin"/>
          </w:r>
          <w:r w:rsidR="009C153A" w:rsidRPr="00F74119">
            <w:rPr>
              <w:rFonts w:ascii="Arial" w:hAnsi="Arial" w:cs="Arial"/>
              <w:b w:val="0"/>
              <w:sz w:val="20"/>
            </w:rPr>
            <w:instrText xml:space="preserve"> PAGE   \* MERGEFORMAT </w:instrText>
          </w:r>
          <w:r w:rsidRPr="00F74119">
            <w:rPr>
              <w:rFonts w:ascii="Arial" w:hAnsi="Arial" w:cs="Arial"/>
              <w:b w:val="0"/>
              <w:sz w:val="20"/>
            </w:rPr>
            <w:fldChar w:fldCharType="separate"/>
          </w:r>
          <w:r w:rsidR="00731358" w:rsidRPr="00731358">
            <w:rPr>
              <w:rFonts w:ascii="Arial" w:hAnsi="Arial" w:cs="Arial"/>
              <w:b w:val="0"/>
              <w:noProof/>
              <w:color w:val="FFFFFF" w:themeColor="background1"/>
              <w:sz w:val="20"/>
            </w:rPr>
            <w:t>51</w:t>
          </w:r>
          <w:r w:rsidRPr="00F74119">
            <w:rPr>
              <w:rFonts w:ascii="Arial" w:hAnsi="Arial" w:cs="Arial"/>
              <w:b w:val="0"/>
              <w:sz w:val="20"/>
            </w:rPr>
            <w:fldChar w:fldCharType="end"/>
          </w:r>
        </w:p>
      </w:tc>
    </w:tr>
  </w:tbl>
  <w:p w:rsidR="009C153A" w:rsidRDefault="009C1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DA0" w:rsidRDefault="00672DA0" w:rsidP="00F74119">
      <w:r>
        <w:separator/>
      </w:r>
    </w:p>
  </w:footnote>
  <w:footnote w:type="continuationSeparator" w:id="0">
    <w:p w:rsidR="00672DA0" w:rsidRDefault="00672DA0" w:rsidP="00F74119">
      <w:r>
        <w:continuationSeparator/>
      </w:r>
    </w:p>
  </w:footnote>
  <w:footnote w:id="1">
    <w:p w:rsidR="009C153A" w:rsidRPr="005F28DF" w:rsidRDefault="009C153A" w:rsidP="00D32651">
      <w:pPr>
        <w:spacing w:after="200"/>
        <w:jc w:val="both"/>
        <w:rPr>
          <w:rFonts w:ascii="Arial" w:hAnsi="Arial" w:cs="Arial"/>
          <w:b w:val="0"/>
          <w:sz w:val="20"/>
          <w:szCs w:val="24"/>
        </w:rPr>
      </w:pPr>
      <w:r>
        <w:rPr>
          <w:rStyle w:val="FootnoteReference"/>
        </w:rPr>
        <w:footnoteRef/>
      </w:r>
      <w:r>
        <w:t xml:space="preserve"> </w:t>
      </w:r>
      <w:r w:rsidRPr="00D32651">
        <w:rPr>
          <w:rFonts w:ascii="Arial" w:hAnsi="Arial" w:cs="Arial"/>
          <w:b w:val="0"/>
          <w:color w:val="000000"/>
          <w:sz w:val="16"/>
          <w:szCs w:val="24"/>
        </w:rPr>
        <w:t xml:space="preserve">Николич С. „Ментални поремечаји у дјеце и омладине 2“. Школска </w:t>
      </w:r>
      <w:r>
        <w:rPr>
          <w:rFonts w:ascii="Arial" w:hAnsi="Arial" w:cs="Arial"/>
          <w:b w:val="0"/>
          <w:color w:val="000000"/>
          <w:sz w:val="16"/>
          <w:szCs w:val="24"/>
        </w:rPr>
        <w:t>к</w:t>
      </w:r>
      <w:r w:rsidRPr="00D32651">
        <w:rPr>
          <w:rFonts w:ascii="Arial" w:hAnsi="Arial" w:cs="Arial"/>
          <w:b w:val="0"/>
          <w:color w:val="000000"/>
          <w:sz w:val="16"/>
          <w:szCs w:val="24"/>
        </w:rPr>
        <w:t>нјига</w:t>
      </w:r>
      <w:r>
        <w:rPr>
          <w:rFonts w:ascii="Arial" w:hAnsi="Arial" w:cs="Arial"/>
          <w:b w:val="0"/>
          <w:color w:val="000000"/>
          <w:sz w:val="16"/>
          <w:szCs w:val="24"/>
        </w:rPr>
        <w:t xml:space="preserve">, </w:t>
      </w:r>
      <w:r w:rsidRPr="00D32651">
        <w:rPr>
          <w:rFonts w:ascii="Arial" w:hAnsi="Arial" w:cs="Arial"/>
          <w:b w:val="0"/>
          <w:color w:val="000000"/>
          <w:sz w:val="16"/>
          <w:szCs w:val="24"/>
        </w:rPr>
        <w:t>Загреб</w:t>
      </w:r>
      <w:r>
        <w:rPr>
          <w:rFonts w:ascii="Arial" w:hAnsi="Arial" w:cs="Arial"/>
          <w:b w:val="0"/>
          <w:color w:val="000000"/>
          <w:sz w:val="16"/>
          <w:szCs w:val="24"/>
        </w:rPr>
        <w:t xml:space="preserve">, </w:t>
      </w:r>
      <w:r w:rsidRPr="00D32651">
        <w:rPr>
          <w:rFonts w:ascii="Arial" w:hAnsi="Arial" w:cs="Arial"/>
          <w:b w:val="0"/>
          <w:color w:val="000000"/>
          <w:sz w:val="16"/>
          <w:szCs w:val="24"/>
        </w:rPr>
        <w:t>1990.</w:t>
      </w:r>
    </w:p>
  </w:footnote>
  <w:footnote w:id="2">
    <w:p w:rsidR="009C153A" w:rsidRPr="005F28DF" w:rsidRDefault="009C153A" w:rsidP="005F28DF">
      <w:pPr>
        <w:spacing w:after="200"/>
        <w:jc w:val="both"/>
        <w:rPr>
          <w:rFonts w:ascii="Arial" w:hAnsi="Arial" w:cs="Arial"/>
          <w:b w:val="0"/>
          <w:sz w:val="18"/>
          <w:szCs w:val="24"/>
        </w:rPr>
      </w:pPr>
      <w:r w:rsidRPr="005F28DF">
        <w:rPr>
          <w:rStyle w:val="FootnoteReference"/>
          <w:sz w:val="24"/>
        </w:rPr>
        <w:footnoteRef/>
      </w:r>
      <w:r w:rsidRPr="005F28DF">
        <w:rPr>
          <w:sz w:val="24"/>
        </w:rPr>
        <w:t xml:space="preserve"> </w:t>
      </w:r>
      <w:r w:rsidRPr="005F28DF">
        <w:rPr>
          <w:rFonts w:ascii="Arial" w:hAnsi="Arial" w:cs="Arial"/>
          <w:b w:val="0"/>
          <w:sz w:val="18"/>
          <w:szCs w:val="24"/>
        </w:rPr>
        <w:t>„Psihijatrija“, Medicinska kniga/Beograd-Zagreb</w:t>
      </w:r>
      <w:r>
        <w:rPr>
          <w:rFonts w:ascii="Arial" w:hAnsi="Arial" w:cs="Arial"/>
          <w:b w:val="0"/>
          <w:sz w:val="18"/>
          <w:szCs w:val="24"/>
        </w:rPr>
        <w:t>,</w:t>
      </w:r>
      <w:r w:rsidRPr="005F28DF">
        <w:rPr>
          <w:rFonts w:ascii="Arial" w:hAnsi="Arial" w:cs="Arial"/>
          <w:b w:val="0"/>
          <w:sz w:val="18"/>
          <w:szCs w:val="24"/>
        </w:rPr>
        <w:t xml:space="preserve"> 1980, docent d-r Dusan Kecmanovic</w:t>
      </w:r>
    </w:p>
  </w:footnote>
  <w:footnote w:id="3">
    <w:p w:rsidR="009C153A" w:rsidRPr="005F28DF" w:rsidRDefault="009C153A" w:rsidP="005F28DF">
      <w:pPr>
        <w:spacing w:after="200"/>
        <w:jc w:val="both"/>
        <w:rPr>
          <w:rFonts w:ascii="Arial" w:hAnsi="Arial" w:cs="Arial"/>
          <w:b w:val="0"/>
          <w:sz w:val="20"/>
          <w:szCs w:val="24"/>
        </w:rPr>
      </w:pPr>
      <w:r w:rsidRPr="005F28DF">
        <w:rPr>
          <w:rStyle w:val="FootnoteReference"/>
          <w:sz w:val="18"/>
        </w:rPr>
        <w:footnoteRef/>
      </w:r>
      <w:r w:rsidRPr="005F28DF">
        <w:rPr>
          <w:sz w:val="18"/>
        </w:rPr>
        <w:t xml:space="preserve"> </w:t>
      </w:r>
      <w:r w:rsidRPr="00D32651">
        <w:rPr>
          <w:rFonts w:ascii="Arial" w:hAnsi="Arial" w:cs="Arial"/>
          <w:b w:val="0"/>
          <w:sz w:val="18"/>
          <w:szCs w:val="24"/>
        </w:rPr>
        <w:t>„Psihijatrija“, Medicinska kniga/Beograd-Zagreb</w:t>
      </w:r>
      <w:r>
        <w:rPr>
          <w:rFonts w:ascii="Arial" w:hAnsi="Arial" w:cs="Arial"/>
          <w:b w:val="0"/>
          <w:sz w:val="18"/>
          <w:szCs w:val="24"/>
        </w:rPr>
        <w:t>,</w:t>
      </w:r>
      <w:r w:rsidRPr="00D32651">
        <w:rPr>
          <w:rFonts w:ascii="Arial" w:hAnsi="Arial" w:cs="Arial"/>
          <w:b w:val="0"/>
          <w:sz w:val="18"/>
          <w:szCs w:val="24"/>
        </w:rPr>
        <w:t xml:space="preserve"> 1980, docent d-r</w:t>
      </w:r>
      <w:r>
        <w:rPr>
          <w:rFonts w:ascii="Arial" w:hAnsi="Arial" w:cs="Arial"/>
          <w:b w:val="0"/>
          <w:sz w:val="18"/>
          <w:szCs w:val="24"/>
        </w:rPr>
        <w:t xml:space="preserve"> </w:t>
      </w:r>
      <w:r w:rsidRPr="00D32651">
        <w:rPr>
          <w:rFonts w:ascii="Arial" w:hAnsi="Arial" w:cs="Arial"/>
          <w:b w:val="0"/>
          <w:sz w:val="18"/>
          <w:szCs w:val="24"/>
        </w:rPr>
        <w:t>Dusan Kecmanovic</w:t>
      </w:r>
    </w:p>
  </w:footnote>
  <w:footnote w:id="4">
    <w:p w:rsidR="009C153A" w:rsidRPr="0000572C" w:rsidRDefault="009C153A" w:rsidP="00D32651">
      <w:pPr>
        <w:jc w:val="both"/>
        <w:rPr>
          <w:rFonts w:ascii="Arial" w:hAnsi="Arial" w:cs="Arial"/>
          <w:b w:val="0"/>
          <w:sz w:val="20"/>
          <w:szCs w:val="24"/>
          <w:lang w:val="en-US"/>
        </w:rPr>
      </w:pPr>
      <w:r>
        <w:rPr>
          <w:rStyle w:val="FootnoteReference"/>
        </w:rPr>
        <w:footnoteRef/>
      </w:r>
      <w:r>
        <w:t xml:space="preserve"> </w:t>
      </w:r>
      <w:proofErr w:type="gramStart"/>
      <w:r w:rsidRPr="00D32651">
        <w:rPr>
          <w:rFonts w:ascii="Arial" w:hAnsi="Arial" w:cs="Arial"/>
          <w:b w:val="0"/>
          <w:sz w:val="18"/>
          <w:szCs w:val="24"/>
          <w:lang w:val="en-US"/>
        </w:rPr>
        <w:t xml:space="preserve">Trajkovski V., </w:t>
      </w:r>
      <w:r w:rsidRPr="00D32651">
        <w:rPr>
          <w:rFonts w:ascii="Arial" w:hAnsi="Arial" w:cs="Arial"/>
          <w:b w:val="0"/>
          <w:sz w:val="18"/>
          <w:szCs w:val="24"/>
        </w:rPr>
        <w:t>„</w:t>
      </w:r>
      <w:r w:rsidRPr="00D32651">
        <w:rPr>
          <w:rFonts w:ascii="Arial" w:hAnsi="Arial" w:cs="Arial"/>
          <w:b w:val="0"/>
          <w:sz w:val="18"/>
          <w:szCs w:val="24"/>
          <w:lang w:val="en-US"/>
        </w:rPr>
        <w:t>Humana genetika</w:t>
      </w:r>
      <w:r w:rsidRPr="00D32651">
        <w:rPr>
          <w:rFonts w:ascii="Arial" w:hAnsi="Arial" w:cs="Arial"/>
          <w:b w:val="0"/>
          <w:sz w:val="18"/>
          <w:szCs w:val="24"/>
        </w:rPr>
        <w:t>“</w:t>
      </w:r>
      <w:r w:rsidRPr="00D32651">
        <w:rPr>
          <w:rFonts w:ascii="Arial" w:hAnsi="Arial" w:cs="Arial"/>
          <w:b w:val="0"/>
          <w:sz w:val="18"/>
          <w:szCs w:val="24"/>
          <w:lang w:val="en-US"/>
        </w:rPr>
        <w:t>, Filozofski fakultet, Institut za defektologija, Skopje, 2005.</w:t>
      </w:r>
      <w:proofErr w:type="gramEnd"/>
      <w:r w:rsidRPr="00D32651">
        <w:rPr>
          <w:rFonts w:ascii="Arial" w:hAnsi="Arial" w:cs="Arial"/>
          <w:b w:val="0"/>
          <w:sz w:val="18"/>
          <w:szCs w:val="24"/>
          <w:lang w:val="en-US"/>
        </w:rPr>
        <w:t xml:space="preserve"> </w:t>
      </w:r>
    </w:p>
    <w:p w:rsidR="009C153A" w:rsidRPr="005F28DF" w:rsidRDefault="009C153A">
      <w:pPr>
        <w:pStyle w:val="FootnoteText"/>
        <w:rPr>
          <w:rFonts w:asciiTheme="minorHAnsi" w:hAnsiTheme="minorHAnsi"/>
        </w:rPr>
      </w:pPr>
    </w:p>
  </w:footnote>
  <w:footnote w:id="5">
    <w:p w:rsidR="009C153A" w:rsidRPr="005F28DF" w:rsidRDefault="009C153A" w:rsidP="005F28DF">
      <w:pPr>
        <w:spacing w:line="360" w:lineRule="auto"/>
        <w:jc w:val="both"/>
        <w:rPr>
          <w:rFonts w:ascii="Arial" w:hAnsi="Arial" w:cs="Arial"/>
          <w:b w:val="0"/>
          <w:sz w:val="20"/>
          <w:szCs w:val="24"/>
        </w:rPr>
      </w:pPr>
      <w:r>
        <w:rPr>
          <w:rStyle w:val="FootnoteReference"/>
        </w:rPr>
        <w:footnoteRef/>
      </w:r>
      <w:r>
        <w:t xml:space="preserve"> </w:t>
      </w:r>
      <w:proofErr w:type="gramStart"/>
      <w:r w:rsidRPr="00D32651">
        <w:rPr>
          <w:rFonts w:ascii="Arial" w:hAnsi="Arial" w:cs="Arial"/>
          <w:b w:val="0"/>
          <w:sz w:val="18"/>
          <w:szCs w:val="24"/>
          <w:lang w:val="en-US"/>
        </w:rPr>
        <w:t xml:space="preserve">Trajkovski V., </w:t>
      </w:r>
      <w:r w:rsidRPr="00D32651">
        <w:rPr>
          <w:rFonts w:ascii="Arial" w:hAnsi="Arial" w:cs="Arial"/>
          <w:b w:val="0"/>
          <w:sz w:val="18"/>
          <w:szCs w:val="24"/>
        </w:rPr>
        <w:t>„</w:t>
      </w:r>
      <w:r w:rsidRPr="00D32651">
        <w:rPr>
          <w:rFonts w:ascii="Arial" w:hAnsi="Arial" w:cs="Arial"/>
          <w:b w:val="0"/>
          <w:sz w:val="18"/>
          <w:szCs w:val="24"/>
          <w:lang w:val="en-US"/>
        </w:rPr>
        <w:t>Humana genetika</w:t>
      </w:r>
      <w:r w:rsidRPr="00D32651">
        <w:rPr>
          <w:rFonts w:ascii="Arial" w:hAnsi="Arial" w:cs="Arial"/>
          <w:b w:val="0"/>
          <w:sz w:val="18"/>
          <w:szCs w:val="24"/>
        </w:rPr>
        <w:t>“</w:t>
      </w:r>
      <w:r w:rsidRPr="00D32651">
        <w:rPr>
          <w:rFonts w:ascii="Arial" w:hAnsi="Arial" w:cs="Arial"/>
          <w:b w:val="0"/>
          <w:sz w:val="18"/>
          <w:szCs w:val="24"/>
          <w:lang w:val="en-US"/>
        </w:rPr>
        <w:t>, Filozofski fakultet, Institut za defektologija, Skopje, 2005</w:t>
      </w:r>
      <w:r>
        <w:rPr>
          <w:rFonts w:ascii="Arial" w:hAnsi="Arial" w:cs="Arial"/>
          <w:b w:val="0"/>
          <w:sz w:val="20"/>
          <w:szCs w:val="24"/>
          <w:lang w:val="en-US"/>
        </w:rPr>
        <w:t>.</w:t>
      </w:r>
      <w:proofErr w:type="gramEnd"/>
      <w:r>
        <w:rPr>
          <w:rFonts w:ascii="Arial" w:hAnsi="Arial" w:cs="Arial"/>
          <w:b w:val="0"/>
          <w:sz w:val="20"/>
          <w:szCs w:val="24"/>
          <w:lang w:val="en-US"/>
        </w:rPr>
        <w:t xml:space="preserve"> </w:t>
      </w:r>
    </w:p>
  </w:footnote>
  <w:footnote w:id="6">
    <w:p w:rsidR="009C153A" w:rsidRPr="005F28DF" w:rsidRDefault="009C153A" w:rsidP="005F28DF">
      <w:pPr>
        <w:spacing w:line="360" w:lineRule="auto"/>
        <w:jc w:val="both"/>
        <w:rPr>
          <w:rFonts w:ascii="Arial" w:hAnsi="Arial" w:cs="Arial"/>
          <w:b w:val="0"/>
          <w:sz w:val="20"/>
          <w:szCs w:val="24"/>
        </w:rPr>
      </w:pPr>
      <w:r>
        <w:rPr>
          <w:rStyle w:val="FootnoteReference"/>
        </w:rPr>
        <w:footnoteRef/>
      </w:r>
      <w:r>
        <w:t xml:space="preserve"> </w:t>
      </w:r>
      <w:proofErr w:type="gramStart"/>
      <w:r w:rsidRPr="00D32651">
        <w:rPr>
          <w:rFonts w:ascii="Arial" w:hAnsi="Arial" w:cs="Arial"/>
          <w:b w:val="0"/>
          <w:sz w:val="18"/>
          <w:szCs w:val="24"/>
          <w:lang w:val="en-US"/>
        </w:rPr>
        <w:t xml:space="preserve">Trajkovski V., </w:t>
      </w:r>
      <w:r w:rsidRPr="00D32651">
        <w:rPr>
          <w:rFonts w:ascii="Arial" w:hAnsi="Arial" w:cs="Arial"/>
          <w:b w:val="0"/>
          <w:sz w:val="18"/>
          <w:szCs w:val="24"/>
        </w:rPr>
        <w:t>„</w:t>
      </w:r>
      <w:r w:rsidRPr="00D32651">
        <w:rPr>
          <w:rFonts w:ascii="Arial" w:hAnsi="Arial" w:cs="Arial"/>
          <w:b w:val="0"/>
          <w:sz w:val="18"/>
          <w:szCs w:val="24"/>
          <w:lang w:val="en-US"/>
        </w:rPr>
        <w:t>Humana genetika</w:t>
      </w:r>
      <w:r w:rsidRPr="00D32651">
        <w:rPr>
          <w:rFonts w:ascii="Arial" w:hAnsi="Arial" w:cs="Arial"/>
          <w:b w:val="0"/>
          <w:sz w:val="18"/>
          <w:szCs w:val="24"/>
        </w:rPr>
        <w:t>“</w:t>
      </w:r>
      <w:r w:rsidRPr="00D32651">
        <w:rPr>
          <w:rFonts w:ascii="Arial" w:hAnsi="Arial" w:cs="Arial"/>
          <w:b w:val="0"/>
          <w:sz w:val="18"/>
          <w:szCs w:val="24"/>
          <w:lang w:val="en-US"/>
        </w:rPr>
        <w:t>, Filozofski fakultet, Institut za defektologija, Skopje, 2005.</w:t>
      </w:r>
      <w:proofErr w:type="gramEnd"/>
      <w:r w:rsidRPr="00D32651">
        <w:rPr>
          <w:rFonts w:ascii="Arial" w:hAnsi="Arial" w:cs="Arial"/>
          <w:b w:val="0"/>
          <w:sz w:val="18"/>
          <w:szCs w:val="24"/>
          <w:lang w:val="en-US"/>
        </w:rPr>
        <w:t xml:space="preserve"> </w:t>
      </w:r>
    </w:p>
  </w:footnote>
  <w:footnote w:id="7">
    <w:p w:rsidR="009C153A" w:rsidRPr="005F28DF" w:rsidRDefault="009C153A" w:rsidP="005F28DF">
      <w:pPr>
        <w:spacing w:after="200" w:line="360" w:lineRule="auto"/>
        <w:jc w:val="both"/>
        <w:rPr>
          <w:rFonts w:ascii="Arial" w:hAnsi="Arial" w:cs="Arial"/>
          <w:b w:val="0"/>
          <w:sz w:val="20"/>
          <w:szCs w:val="24"/>
        </w:rPr>
      </w:pPr>
      <w:r>
        <w:rPr>
          <w:rStyle w:val="FootnoteReference"/>
        </w:rPr>
        <w:footnoteRef/>
      </w:r>
      <w:r>
        <w:t xml:space="preserve"> </w:t>
      </w:r>
      <w:r w:rsidRPr="005F28DF">
        <w:rPr>
          <w:rFonts w:ascii="Arial" w:hAnsi="Arial" w:cs="Arial"/>
          <w:b w:val="0"/>
          <w:color w:val="000000"/>
          <w:sz w:val="18"/>
          <w:szCs w:val="24"/>
        </w:rPr>
        <w:t xml:space="preserve">Николич С. „Ментални поремечаји у дјеце и омладине 2“. Школска </w:t>
      </w:r>
      <w:r w:rsidR="00C46A9E" w:rsidRPr="005F28DF">
        <w:rPr>
          <w:rFonts w:ascii="Arial" w:hAnsi="Arial" w:cs="Arial"/>
          <w:b w:val="0"/>
          <w:color w:val="000000"/>
          <w:sz w:val="18"/>
          <w:szCs w:val="24"/>
        </w:rPr>
        <w:t>к</w:t>
      </w:r>
      <w:r w:rsidRPr="005F28DF">
        <w:rPr>
          <w:rFonts w:ascii="Arial" w:hAnsi="Arial" w:cs="Arial"/>
          <w:b w:val="0"/>
          <w:color w:val="000000"/>
          <w:sz w:val="18"/>
          <w:szCs w:val="24"/>
        </w:rPr>
        <w:t>нјига</w:t>
      </w:r>
      <w:r w:rsidR="00C46A9E">
        <w:rPr>
          <w:rFonts w:ascii="Arial" w:hAnsi="Arial" w:cs="Arial"/>
          <w:b w:val="0"/>
          <w:color w:val="000000"/>
          <w:sz w:val="18"/>
          <w:szCs w:val="24"/>
        </w:rPr>
        <w:t>,</w:t>
      </w:r>
      <w:r w:rsidRPr="005F28DF">
        <w:rPr>
          <w:rFonts w:ascii="Arial" w:hAnsi="Arial" w:cs="Arial"/>
          <w:b w:val="0"/>
          <w:color w:val="000000"/>
          <w:sz w:val="18"/>
          <w:szCs w:val="24"/>
        </w:rPr>
        <w:t xml:space="preserve"> Загреб</w:t>
      </w:r>
      <w:r w:rsidR="00C46A9E">
        <w:rPr>
          <w:rFonts w:ascii="Arial" w:hAnsi="Arial" w:cs="Arial"/>
          <w:b w:val="0"/>
          <w:color w:val="000000"/>
          <w:sz w:val="18"/>
          <w:szCs w:val="24"/>
        </w:rPr>
        <w:t>,</w:t>
      </w:r>
      <w:r w:rsidRPr="005F28DF">
        <w:rPr>
          <w:rFonts w:ascii="Arial" w:hAnsi="Arial" w:cs="Arial"/>
          <w:b w:val="0"/>
          <w:color w:val="000000"/>
          <w:sz w:val="18"/>
          <w:szCs w:val="24"/>
        </w:rPr>
        <w:t xml:space="preserve"> 1990.</w:t>
      </w:r>
    </w:p>
  </w:footnote>
  <w:footnote w:id="8">
    <w:p w:rsidR="009C153A" w:rsidRPr="00DD4B95" w:rsidRDefault="009C153A">
      <w:pPr>
        <w:pStyle w:val="FootnoteText"/>
        <w:rPr>
          <w:rFonts w:asciiTheme="minorHAnsi" w:hAnsiTheme="minorHAnsi"/>
        </w:rPr>
      </w:pPr>
      <w:r>
        <w:rPr>
          <w:rStyle w:val="FootnoteReference"/>
        </w:rPr>
        <w:footnoteRef/>
      </w:r>
      <w:r>
        <w:t xml:space="preserve"> </w:t>
      </w:r>
      <w:r w:rsidRPr="005F28DF">
        <w:rPr>
          <w:rFonts w:ascii="Arial" w:hAnsi="Arial" w:cs="Arial"/>
          <w:b w:val="0"/>
          <w:sz w:val="18"/>
          <w:szCs w:val="24"/>
          <w:lang w:val="en-US"/>
        </w:rPr>
        <w:t>Cassidy SB,</w:t>
      </w:r>
      <w:r w:rsidR="005368F7">
        <w:rPr>
          <w:rFonts w:ascii="Arial" w:hAnsi="Arial" w:cs="Arial"/>
          <w:b w:val="0"/>
          <w:sz w:val="18"/>
          <w:szCs w:val="24"/>
        </w:rPr>
        <w:t xml:space="preserve"> </w:t>
      </w:r>
      <w:r w:rsidRPr="005F28DF">
        <w:rPr>
          <w:rFonts w:ascii="Arial" w:hAnsi="Arial" w:cs="Arial"/>
          <w:b w:val="0"/>
          <w:sz w:val="18"/>
          <w:szCs w:val="24"/>
          <w:lang w:val="en-US"/>
        </w:rPr>
        <w:t> Allanson JE,</w:t>
      </w:r>
      <w:r w:rsidR="005368F7">
        <w:rPr>
          <w:rFonts w:ascii="Arial" w:hAnsi="Arial" w:cs="Arial"/>
          <w:b w:val="0"/>
          <w:sz w:val="18"/>
          <w:szCs w:val="24"/>
        </w:rPr>
        <w:t xml:space="preserve"> </w:t>
      </w:r>
      <w:r w:rsidRPr="005F28DF">
        <w:rPr>
          <w:rFonts w:ascii="Arial" w:hAnsi="Arial" w:cs="Arial"/>
          <w:b w:val="0"/>
          <w:sz w:val="18"/>
          <w:szCs w:val="24"/>
        </w:rPr>
        <w:t>„</w:t>
      </w:r>
      <w:r w:rsidRPr="005F28DF">
        <w:rPr>
          <w:rFonts w:ascii="Arial" w:hAnsi="Arial" w:cs="Arial"/>
          <w:b w:val="0"/>
          <w:sz w:val="18"/>
          <w:szCs w:val="24"/>
          <w:lang w:val="en-US"/>
        </w:rPr>
        <w:t> Management of Genetic Syndromes</w:t>
      </w:r>
      <w:r w:rsidRPr="005F28DF">
        <w:rPr>
          <w:rFonts w:ascii="Arial" w:hAnsi="Arial" w:cs="Arial"/>
          <w:b w:val="0"/>
          <w:sz w:val="18"/>
          <w:szCs w:val="24"/>
        </w:rPr>
        <w:t>“</w:t>
      </w:r>
      <w:r w:rsidRPr="005F28DF">
        <w:rPr>
          <w:rFonts w:ascii="Arial" w:hAnsi="Arial" w:cs="Arial"/>
          <w:b w:val="0"/>
          <w:sz w:val="18"/>
          <w:szCs w:val="24"/>
          <w:lang w:val="en-US"/>
        </w:rPr>
        <w:t>, </w:t>
      </w:r>
      <w:r w:rsidR="005368F7">
        <w:rPr>
          <w:rFonts w:ascii="Arial" w:hAnsi="Arial" w:cs="Arial"/>
          <w:b w:val="0"/>
          <w:sz w:val="18"/>
          <w:szCs w:val="24"/>
        </w:rPr>
        <w:t xml:space="preserve"> </w:t>
      </w:r>
      <w:r w:rsidRPr="005F28DF">
        <w:rPr>
          <w:rFonts w:ascii="Arial" w:hAnsi="Arial" w:cs="Arial"/>
          <w:b w:val="0"/>
          <w:sz w:val="18"/>
          <w:szCs w:val="24"/>
          <w:lang w:val="en-US"/>
        </w:rPr>
        <w:t>A. John Wiley&amp;Sons </w:t>
      </w:r>
    </w:p>
  </w:footnote>
  <w:footnote w:id="9">
    <w:p w:rsidR="009C153A" w:rsidRPr="005F28DF" w:rsidRDefault="009C153A" w:rsidP="00D32651">
      <w:pPr>
        <w:jc w:val="both"/>
        <w:rPr>
          <w:rFonts w:ascii="Arial" w:hAnsi="Arial" w:cs="Arial"/>
          <w:b w:val="0"/>
          <w:sz w:val="20"/>
          <w:szCs w:val="24"/>
        </w:rPr>
      </w:pPr>
      <w:r>
        <w:rPr>
          <w:rStyle w:val="FootnoteReference"/>
        </w:rPr>
        <w:footnoteRef/>
      </w:r>
      <w:r w:rsidRPr="00D32651">
        <w:rPr>
          <w:sz w:val="22"/>
        </w:rPr>
        <w:t xml:space="preserve"> </w:t>
      </w:r>
      <w:proofErr w:type="gramStart"/>
      <w:r w:rsidRPr="00D32651">
        <w:rPr>
          <w:rFonts w:ascii="Arial" w:hAnsi="Arial" w:cs="Arial"/>
          <w:b w:val="0"/>
          <w:sz w:val="16"/>
          <w:szCs w:val="24"/>
          <w:lang w:val="en-US"/>
        </w:rPr>
        <w:t xml:space="preserve">Trajkovski V., </w:t>
      </w:r>
      <w:r w:rsidRPr="00D32651">
        <w:rPr>
          <w:rFonts w:ascii="Arial" w:hAnsi="Arial" w:cs="Arial"/>
          <w:b w:val="0"/>
          <w:sz w:val="16"/>
          <w:szCs w:val="24"/>
        </w:rPr>
        <w:t>„</w:t>
      </w:r>
      <w:r w:rsidRPr="00D32651">
        <w:rPr>
          <w:rFonts w:ascii="Arial" w:hAnsi="Arial" w:cs="Arial"/>
          <w:b w:val="0"/>
          <w:sz w:val="16"/>
          <w:szCs w:val="24"/>
          <w:lang w:val="en-US"/>
        </w:rPr>
        <w:t>Humana genetika</w:t>
      </w:r>
      <w:r w:rsidRPr="00D32651">
        <w:rPr>
          <w:rFonts w:ascii="Arial" w:hAnsi="Arial" w:cs="Arial"/>
          <w:b w:val="0"/>
          <w:sz w:val="16"/>
          <w:szCs w:val="24"/>
        </w:rPr>
        <w:t>“</w:t>
      </w:r>
      <w:r w:rsidRPr="00D32651">
        <w:rPr>
          <w:rFonts w:ascii="Arial" w:hAnsi="Arial" w:cs="Arial"/>
          <w:b w:val="0"/>
          <w:sz w:val="16"/>
          <w:szCs w:val="24"/>
          <w:lang w:val="en-US"/>
        </w:rPr>
        <w:t>, Filozofski fakultet, Institut za defektologija, Skopje, 2005.</w:t>
      </w:r>
      <w:proofErr w:type="gramEnd"/>
      <w:r w:rsidRPr="00D32651">
        <w:rPr>
          <w:rFonts w:ascii="Arial" w:hAnsi="Arial" w:cs="Arial"/>
          <w:b w:val="0"/>
          <w:sz w:val="16"/>
          <w:szCs w:val="24"/>
          <w:lang w:val="en-US"/>
        </w:rPr>
        <w:t xml:space="preserve"> </w:t>
      </w:r>
    </w:p>
  </w:footnote>
  <w:footnote w:id="10">
    <w:p w:rsidR="009C153A" w:rsidRPr="00966F0A" w:rsidRDefault="009C153A">
      <w:pPr>
        <w:pStyle w:val="FootnoteText"/>
        <w:rPr>
          <w:rFonts w:asciiTheme="minorHAnsi" w:hAnsiTheme="minorHAnsi"/>
        </w:rPr>
      </w:pPr>
      <w:r>
        <w:rPr>
          <w:rStyle w:val="FootnoteReference"/>
        </w:rPr>
        <w:footnoteRef/>
      </w:r>
      <w:r>
        <w:t xml:space="preserve"> </w:t>
      </w:r>
      <w:r w:rsidRPr="005F28DF">
        <w:rPr>
          <w:rFonts w:ascii="Arial" w:hAnsi="Arial" w:cs="Arial"/>
          <w:b w:val="0"/>
          <w:sz w:val="18"/>
          <w:szCs w:val="24"/>
          <w:lang w:val="en-US"/>
        </w:rPr>
        <w:t>Cassidy SB, </w:t>
      </w:r>
      <w:r w:rsidR="008923BC">
        <w:rPr>
          <w:rFonts w:ascii="Arial" w:hAnsi="Arial" w:cs="Arial"/>
          <w:b w:val="0"/>
          <w:sz w:val="18"/>
          <w:szCs w:val="24"/>
        </w:rPr>
        <w:t xml:space="preserve"> </w:t>
      </w:r>
      <w:r w:rsidRPr="005F28DF">
        <w:rPr>
          <w:rFonts w:ascii="Arial" w:hAnsi="Arial" w:cs="Arial"/>
          <w:b w:val="0"/>
          <w:sz w:val="18"/>
          <w:szCs w:val="24"/>
          <w:lang w:val="en-US"/>
        </w:rPr>
        <w:t>Allanson JE,</w:t>
      </w:r>
      <w:r w:rsidR="008923BC">
        <w:rPr>
          <w:rFonts w:ascii="Arial" w:hAnsi="Arial" w:cs="Arial"/>
          <w:b w:val="0"/>
          <w:sz w:val="18"/>
          <w:szCs w:val="24"/>
        </w:rPr>
        <w:t xml:space="preserve"> </w:t>
      </w:r>
      <w:r w:rsidRPr="005F28DF">
        <w:rPr>
          <w:rFonts w:ascii="Arial" w:hAnsi="Arial" w:cs="Arial"/>
          <w:b w:val="0"/>
          <w:sz w:val="18"/>
          <w:szCs w:val="24"/>
        </w:rPr>
        <w:t>„</w:t>
      </w:r>
      <w:r w:rsidRPr="005F28DF">
        <w:rPr>
          <w:rFonts w:ascii="Arial" w:hAnsi="Arial" w:cs="Arial"/>
          <w:b w:val="0"/>
          <w:sz w:val="18"/>
          <w:szCs w:val="24"/>
          <w:lang w:val="en-US"/>
        </w:rPr>
        <w:t> Management of Genetic Syndromes</w:t>
      </w:r>
      <w:r w:rsidRPr="005F28DF">
        <w:rPr>
          <w:rFonts w:ascii="Arial" w:hAnsi="Arial" w:cs="Arial"/>
          <w:b w:val="0"/>
          <w:sz w:val="18"/>
          <w:szCs w:val="24"/>
        </w:rPr>
        <w:t>“</w:t>
      </w:r>
      <w:r w:rsidRPr="005F28DF">
        <w:rPr>
          <w:rFonts w:ascii="Arial" w:hAnsi="Arial" w:cs="Arial"/>
          <w:b w:val="0"/>
          <w:sz w:val="18"/>
          <w:szCs w:val="24"/>
          <w:lang w:val="en-US"/>
        </w:rPr>
        <w:t>, A. John Wiley&amp;Sons </w:t>
      </w:r>
    </w:p>
  </w:footnote>
  <w:footnote w:id="11">
    <w:p w:rsidR="009C153A" w:rsidRPr="005F28DF" w:rsidRDefault="009C153A" w:rsidP="005F28DF">
      <w:pPr>
        <w:autoSpaceDE w:val="0"/>
        <w:autoSpaceDN w:val="0"/>
        <w:adjustRightInd w:val="0"/>
        <w:spacing w:after="200" w:line="360" w:lineRule="auto"/>
        <w:jc w:val="both"/>
        <w:rPr>
          <w:rFonts w:ascii="Arial" w:hAnsi="Arial" w:cs="Arial"/>
          <w:b w:val="0"/>
          <w:color w:val="000000"/>
          <w:sz w:val="20"/>
          <w:szCs w:val="24"/>
        </w:rPr>
      </w:pPr>
      <w:r>
        <w:rPr>
          <w:rStyle w:val="FootnoteReference"/>
        </w:rPr>
        <w:footnoteRef/>
      </w:r>
      <w:r>
        <w:t xml:space="preserve"> </w:t>
      </w:r>
      <w:r w:rsidRPr="005F28DF">
        <w:rPr>
          <w:rFonts w:ascii="Arial" w:hAnsi="Arial" w:cs="Arial"/>
          <w:b w:val="0"/>
          <w:color w:val="000000"/>
          <w:sz w:val="14"/>
          <w:szCs w:val="24"/>
        </w:rPr>
        <w:t>Доц.</w:t>
      </w:r>
      <w:r w:rsidR="00C302CC">
        <w:rPr>
          <w:rFonts w:ascii="Arial" w:hAnsi="Arial" w:cs="Arial"/>
          <w:b w:val="0"/>
          <w:color w:val="000000"/>
          <w:sz w:val="14"/>
          <w:szCs w:val="24"/>
        </w:rPr>
        <w:t xml:space="preserve"> </w:t>
      </w:r>
      <w:r w:rsidRPr="005F28DF">
        <w:rPr>
          <w:rFonts w:ascii="Arial" w:hAnsi="Arial" w:cs="Arial"/>
          <w:b w:val="0"/>
          <w:color w:val="000000"/>
          <w:sz w:val="14"/>
          <w:szCs w:val="24"/>
        </w:rPr>
        <w:t>д</w:t>
      </w:r>
      <w:r w:rsidR="00C302CC">
        <w:rPr>
          <w:rFonts w:ascii="Arial" w:hAnsi="Arial" w:cs="Arial"/>
          <w:b w:val="0"/>
          <w:color w:val="000000"/>
          <w:sz w:val="14"/>
          <w:szCs w:val="24"/>
        </w:rPr>
        <w:t>-</w:t>
      </w:r>
      <w:r w:rsidRPr="005F28DF">
        <w:rPr>
          <w:rFonts w:ascii="Arial" w:hAnsi="Arial" w:cs="Arial"/>
          <w:b w:val="0"/>
          <w:color w:val="000000"/>
          <w:sz w:val="14"/>
          <w:szCs w:val="24"/>
        </w:rPr>
        <w:t xml:space="preserve">р Т.Владимир </w:t>
      </w:r>
      <w:r w:rsidR="00C302CC">
        <w:rPr>
          <w:rFonts w:ascii="Arial" w:hAnsi="Arial" w:cs="Arial"/>
          <w:b w:val="0"/>
          <w:color w:val="000000"/>
          <w:sz w:val="14"/>
          <w:szCs w:val="24"/>
        </w:rPr>
        <w:t>„</w:t>
      </w:r>
      <w:r w:rsidRPr="005F28DF">
        <w:rPr>
          <w:rFonts w:ascii="Arial" w:hAnsi="Arial" w:cs="Arial"/>
          <w:b w:val="0"/>
          <w:color w:val="000000"/>
          <w:sz w:val="14"/>
          <w:szCs w:val="24"/>
        </w:rPr>
        <w:t>Медицински основи на лица со пречки во развојот”(</w:t>
      </w:r>
      <w:r w:rsidR="00C302CC">
        <w:rPr>
          <w:rFonts w:ascii="Arial" w:hAnsi="Arial" w:cs="Arial"/>
          <w:b w:val="0"/>
          <w:color w:val="000000"/>
          <w:sz w:val="14"/>
          <w:szCs w:val="24"/>
        </w:rPr>
        <w:t>с</w:t>
      </w:r>
      <w:r w:rsidRPr="005F28DF">
        <w:rPr>
          <w:rFonts w:ascii="Arial" w:hAnsi="Arial" w:cs="Arial"/>
          <w:b w:val="0"/>
          <w:color w:val="000000"/>
          <w:sz w:val="14"/>
          <w:szCs w:val="24"/>
        </w:rPr>
        <w:t>крипта за внатрешна употреба),</w:t>
      </w:r>
      <w:r w:rsidR="00C302CC">
        <w:rPr>
          <w:rFonts w:ascii="Arial" w:hAnsi="Arial" w:cs="Arial"/>
          <w:b w:val="0"/>
          <w:color w:val="000000"/>
          <w:sz w:val="14"/>
          <w:szCs w:val="24"/>
        </w:rPr>
        <w:t xml:space="preserve"> </w:t>
      </w:r>
      <w:r w:rsidRPr="005F28DF">
        <w:rPr>
          <w:rFonts w:ascii="Arial" w:hAnsi="Arial" w:cs="Arial"/>
          <w:b w:val="0"/>
          <w:color w:val="000000"/>
          <w:sz w:val="14"/>
          <w:szCs w:val="24"/>
        </w:rPr>
        <w:t>Скопје</w:t>
      </w:r>
      <w:r w:rsidR="00C302CC">
        <w:rPr>
          <w:rFonts w:ascii="Arial" w:hAnsi="Arial" w:cs="Arial"/>
          <w:b w:val="0"/>
          <w:color w:val="000000"/>
          <w:sz w:val="14"/>
          <w:szCs w:val="24"/>
        </w:rPr>
        <w:t>,</w:t>
      </w:r>
      <w:r w:rsidRPr="005F28DF">
        <w:rPr>
          <w:rFonts w:ascii="Arial" w:hAnsi="Arial" w:cs="Arial"/>
          <w:b w:val="0"/>
          <w:color w:val="000000"/>
          <w:sz w:val="14"/>
          <w:szCs w:val="24"/>
        </w:rPr>
        <w:t xml:space="preserve"> 2005</w:t>
      </w:r>
      <w:r w:rsidR="00C302CC">
        <w:rPr>
          <w:rFonts w:ascii="Arial" w:hAnsi="Arial" w:cs="Arial"/>
          <w:b w:val="0"/>
          <w:color w:val="000000"/>
          <w:sz w:val="14"/>
          <w:szCs w:val="24"/>
        </w:rPr>
        <w:t>.</w:t>
      </w:r>
    </w:p>
  </w:footnote>
  <w:footnote w:id="12">
    <w:p w:rsidR="009C153A" w:rsidRPr="005F28DF" w:rsidRDefault="009C153A" w:rsidP="005F28DF">
      <w:pPr>
        <w:spacing w:line="360" w:lineRule="auto"/>
        <w:jc w:val="both"/>
        <w:rPr>
          <w:rFonts w:ascii="Arial" w:hAnsi="Arial" w:cs="Arial"/>
          <w:b w:val="0"/>
          <w:sz w:val="20"/>
          <w:szCs w:val="24"/>
        </w:rPr>
      </w:pPr>
      <w:r>
        <w:rPr>
          <w:rStyle w:val="FootnoteReference"/>
        </w:rPr>
        <w:footnoteRef/>
      </w:r>
      <w:r>
        <w:t xml:space="preserve"> </w:t>
      </w:r>
      <w:r w:rsidRPr="005F28DF">
        <w:rPr>
          <w:rFonts w:ascii="Arial" w:hAnsi="Arial" w:cs="Arial"/>
          <w:b w:val="0"/>
          <w:sz w:val="18"/>
          <w:szCs w:val="24"/>
          <w:lang w:val="en-US"/>
        </w:rPr>
        <w:t>Cassidy SB, Allanson JE,</w:t>
      </w:r>
      <w:r w:rsidRPr="005F28DF">
        <w:rPr>
          <w:rFonts w:ascii="Arial" w:hAnsi="Arial" w:cs="Arial"/>
          <w:b w:val="0"/>
          <w:sz w:val="18"/>
          <w:szCs w:val="24"/>
        </w:rPr>
        <w:t>„</w:t>
      </w:r>
      <w:r w:rsidRPr="005F28DF">
        <w:rPr>
          <w:rFonts w:ascii="Arial" w:hAnsi="Arial" w:cs="Arial"/>
          <w:b w:val="0"/>
          <w:sz w:val="18"/>
          <w:szCs w:val="24"/>
          <w:lang w:val="en-US"/>
        </w:rPr>
        <w:t> Management of Genetic Syndromes</w:t>
      </w:r>
      <w:r w:rsidRPr="005F28DF">
        <w:rPr>
          <w:rFonts w:ascii="Arial" w:hAnsi="Arial" w:cs="Arial"/>
          <w:b w:val="0"/>
          <w:sz w:val="18"/>
          <w:szCs w:val="24"/>
        </w:rPr>
        <w:t>“</w:t>
      </w:r>
      <w:r w:rsidRPr="005F28DF">
        <w:rPr>
          <w:rFonts w:ascii="Arial" w:hAnsi="Arial" w:cs="Arial"/>
          <w:b w:val="0"/>
          <w:sz w:val="18"/>
          <w:szCs w:val="24"/>
          <w:lang w:val="en-US"/>
        </w:rPr>
        <w:t>, A. John Wiley&amp;Sons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LightList-Accent2"/>
      <w:tblW w:w="5000" w:type="pct"/>
      <w:tblLook w:val="04A0" w:firstRow="1" w:lastRow="0" w:firstColumn="1" w:lastColumn="0" w:noHBand="0" w:noVBand="1"/>
    </w:tblPr>
    <w:tblGrid>
      <w:gridCol w:w="6469"/>
      <w:gridCol w:w="2773"/>
    </w:tblGrid>
    <w:tr w:rsidR="009C153A" w:rsidTr="00F74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0" w:type="pct"/>
        </w:tcPr>
        <w:p w:rsidR="009C153A" w:rsidRDefault="009C153A">
          <w:pPr>
            <w:pStyle w:val="Header"/>
            <w:jc w:val="right"/>
            <w:rPr>
              <w:bCs w:val="0"/>
              <w:noProof/>
              <w:color w:val="76923C" w:themeColor="accent3" w:themeShade="BF"/>
              <w:sz w:val="24"/>
              <w:szCs w:val="24"/>
            </w:rPr>
          </w:pPr>
        </w:p>
      </w:tc>
      <w:tc>
        <w:tcPr>
          <w:tcW w:w="1500" w:type="pct"/>
        </w:tcPr>
        <w:p w:rsidR="009C153A" w:rsidRDefault="009C153A">
          <w:pPr>
            <w:pStyle w:val="Header"/>
            <w:cnfStyle w:val="100000000000" w:firstRow="1" w:lastRow="0" w:firstColumn="0" w:lastColumn="0" w:oddVBand="0" w:evenVBand="0" w:oddHBand="0" w:evenHBand="0" w:firstRowFirstColumn="0" w:firstRowLastColumn="0" w:lastRowFirstColumn="0" w:lastRowLastColumn="0"/>
          </w:pPr>
        </w:p>
      </w:tc>
    </w:tr>
  </w:tbl>
  <w:p w:rsidR="009C153A" w:rsidRDefault="009C15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931A"/>
      </v:shape>
    </w:pict>
  </w:numPicBullet>
  <w:abstractNum w:abstractNumId="0">
    <w:nsid w:val="00EF6C70"/>
    <w:multiLevelType w:val="multilevel"/>
    <w:tmpl w:val="749625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sz w:val="24"/>
        <w:szCs w:val="24"/>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
    <w:nsid w:val="01695616"/>
    <w:multiLevelType w:val="hybridMultilevel"/>
    <w:tmpl w:val="72A801E6"/>
    <w:lvl w:ilvl="0" w:tplc="042F0001">
      <w:start w:val="1"/>
      <w:numFmt w:val="bullet"/>
      <w:lvlText w:val=""/>
      <w:lvlJc w:val="left"/>
      <w:pPr>
        <w:ind w:left="1800" w:hanging="360"/>
      </w:pPr>
      <w:rPr>
        <w:rFonts w:ascii="Symbol" w:hAnsi="Symbol"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2">
    <w:nsid w:val="03910294"/>
    <w:multiLevelType w:val="hybridMultilevel"/>
    <w:tmpl w:val="16B8D1B6"/>
    <w:lvl w:ilvl="0" w:tplc="042F0001">
      <w:start w:val="1"/>
      <w:numFmt w:val="bullet"/>
      <w:lvlText w:val=""/>
      <w:lvlJc w:val="left"/>
      <w:pPr>
        <w:ind w:left="1543" w:hanging="360"/>
      </w:pPr>
      <w:rPr>
        <w:rFonts w:ascii="Symbol" w:hAnsi="Symbol" w:hint="default"/>
      </w:rPr>
    </w:lvl>
    <w:lvl w:ilvl="1" w:tplc="042F0003" w:tentative="1">
      <w:start w:val="1"/>
      <w:numFmt w:val="bullet"/>
      <w:lvlText w:val="o"/>
      <w:lvlJc w:val="left"/>
      <w:pPr>
        <w:ind w:left="2263" w:hanging="360"/>
      </w:pPr>
      <w:rPr>
        <w:rFonts w:ascii="Courier New" w:hAnsi="Courier New" w:cs="Courier New" w:hint="default"/>
      </w:rPr>
    </w:lvl>
    <w:lvl w:ilvl="2" w:tplc="042F0005" w:tentative="1">
      <w:start w:val="1"/>
      <w:numFmt w:val="bullet"/>
      <w:lvlText w:val=""/>
      <w:lvlJc w:val="left"/>
      <w:pPr>
        <w:ind w:left="2983" w:hanging="360"/>
      </w:pPr>
      <w:rPr>
        <w:rFonts w:ascii="Wingdings" w:hAnsi="Wingdings" w:hint="default"/>
      </w:rPr>
    </w:lvl>
    <w:lvl w:ilvl="3" w:tplc="042F0001" w:tentative="1">
      <w:start w:val="1"/>
      <w:numFmt w:val="bullet"/>
      <w:lvlText w:val=""/>
      <w:lvlJc w:val="left"/>
      <w:pPr>
        <w:ind w:left="3703" w:hanging="360"/>
      </w:pPr>
      <w:rPr>
        <w:rFonts w:ascii="Symbol" w:hAnsi="Symbol" w:hint="default"/>
      </w:rPr>
    </w:lvl>
    <w:lvl w:ilvl="4" w:tplc="042F0003" w:tentative="1">
      <w:start w:val="1"/>
      <w:numFmt w:val="bullet"/>
      <w:lvlText w:val="o"/>
      <w:lvlJc w:val="left"/>
      <w:pPr>
        <w:ind w:left="4423" w:hanging="360"/>
      </w:pPr>
      <w:rPr>
        <w:rFonts w:ascii="Courier New" w:hAnsi="Courier New" w:cs="Courier New" w:hint="default"/>
      </w:rPr>
    </w:lvl>
    <w:lvl w:ilvl="5" w:tplc="042F0005" w:tentative="1">
      <w:start w:val="1"/>
      <w:numFmt w:val="bullet"/>
      <w:lvlText w:val=""/>
      <w:lvlJc w:val="left"/>
      <w:pPr>
        <w:ind w:left="5143" w:hanging="360"/>
      </w:pPr>
      <w:rPr>
        <w:rFonts w:ascii="Wingdings" w:hAnsi="Wingdings" w:hint="default"/>
      </w:rPr>
    </w:lvl>
    <w:lvl w:ilvl="6" w:tplc="042F0001" w:tentative="1">
      <w:start w:val="1"/>
      <w:numFmt w:val="bullet"/>
      <w:lvlText w:val=""/>
      <w:lvlJc w:val="left"/>
      <w:pPr>
        <w:ind w:left="5863" w:hanging="360"/>
      </w:pPr>
      <w:rPr>
        <w:rFonts w:ascii="Symbol" w:hAnsi="Symbol" w:hint="default"/>
      </w:rPr>
    </w:lvl>
    <w:lvl w:ilvl="7" w:tplc="042F0003" w:tentative="1">
      <w:start w:val="1"/>
      <w:numFmt w:val="bullet"/>
      <w:lvlText w:val="o"/>
      <w:lvlJc w:val="left"/>
      <w:pPr>
        <w:ind w:left="6583" w:hanging="360"/>
      </w:pPr>
      <w:rPr>
        <w:rFonts w:ascii="Courier New" w:hAnsi="Courier New" w:cs="Courier New" w:hint="default"/>
      </w:rPr>
    </w:lvl>
    <w:lvl w:ilvl="8" w:tplc="042F0005" w:tentative="1">
      <w:start w:val="1"/>
      <w:numFmt w:val="bullet"/>
      <w:lvlText w:val=""/>
      <w:lvlJc w:val="left"/>
      <w:pPr>
        <w:ind w:left="7303" w:hanging="360"/>
      </w:pPr>
      <w:rPr>
        <w:rFonts w:ascii="Wingdings" w:hAnsi="Wingdings" w:hint="default"/>
      </w:rPr>
    </w:lvl>
  </w:abstractNum>
  <w:abstractNum w:abstractNumId="3">
    <w:nsid w:val="06285FBE"/>
    <w:multiLevelType w:val="hybridMultilevel"/>
    <w:tmpl w:val="98C07F1E"/>
    <w:lvl w:ilvl="0" w:tplc="EED2910A">
      <w:start w:val="1"/>
      <w:numFmt w:val="bullet"/>
      <w:lvlText w:val="-"/>
      <w:lvlJc w:val="left"/>
      <w:pPr>
        <w:ind w:left="1080" w:hanging="360"/>
      </w:pPr>
      <w:rPr>
        <w:rFonts w:ascii="Arial" w:eastAsia="Times New Roman" w:hAnsi="Arial" w:cs="Arial"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4">
    <w:nsid w:val="06FC1E92"/>
    <w:multiLevelType w:val="hybridMultilevel"/>
    <w:tmpl w:val="F642E5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739507B"/>
    <w:multiLevelType w:val="multilevel"/>
    <w:tmpl w:val="3A540934"/>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sz w:val="24"/>
        <w:szCs w:val="24"/>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0B3062D1"/>
    <w:multiLevelType w:val="hybridMultilevel"/>
    <w:tmpl w:val="6C06C00A"/>
    <w:lvl w:ilvl="0" w:tplc="042F0001">
      <w:start w:val="1"/>
      <w:numFmt w:val="bullet"/>
      <w:lvlText w:val=""/>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7">
    <w:nsid w:val="0C3336EB"/>
    <w:multiLevelType w:val="hybridMultilevel"/>
    <w:tmpl w:val="4BF44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E881961"/>
    <w:multiLevelType w:val="hybridMultilevel"/>
    <w:tmpl w:val="B1B267B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nsid w:val="0EB913F1"/>
    <w:multiLevelType w:val="hybridMultilevel"/>
    <w:tmpl w:val="3050DCA2"/>
    <w:lvl w:ilvl="0" w:tplc="042F0001">
      <w:start w:val="1"/>
      <w:numFmt w:val="bullet"/>
      <w:lvlText w:val=""/>
      <w:lvlJc w:val="left"/>
      <w:pPr>
        <w:ind w:left="1393" w:hanging="360"/>
      </w:pPr>
      <w:rPr>
        <w:rFonts w:ascii="Symbol" w:hAnsi="Symbol" w:hint="default"/>
      </w:rPr>
    </w:lvl>
    <w:lvl w:ilvl="1" w:tplc="042F0003" w:tentative="1">
      <w:start w:val="1"/>
      <w:numFmt w:val="bullet"/>
      <w:lvlText w:val="o"/>
      <w:lvlJc w:val="left"/>
      <w:pPr>
        <w:ind w:left="2113" w:hanging="360"/>
      </w:pPr>
      <w:rPr>
        <w:rFonts w:ascii="Courier New" w:hAnsi="Courier New" w:cs="Courier New" w:hint="default"/>
      </w:rPr>
    </w:lvl>
    <w:lvl w:ilvl="2" w:tplc="042F0005" w:tentative="1">
      <w:start w:val="1"/>
      <w:numFmt w:val="bullet"/>
      <w:lvlText w:val=""/>
      <w:lvlJc w:val="left"/>
      <w:pPr>
        <w:ind w:left="2833" w:hanging="360"/>
      </w:pPr>
      <w:rPr>
        <w:rFonts w:ascii="Wingdings" w:hAnsi="Wingdings" w:hint="default"/>
      </w:rPr>
    </w:lvl>
    <w:lvl w:ilvl="3" w:tplc="042F0001" w:tentative="1">
      <w:start w:val="1"/>
      <w:numFmt w:val="bullet"/>
      <w:lvlText w:val=""/>
      <w:lvlJc w:val="left"/>
      <w:pPr>
        <w:ind w:left="3553" w:hanging="360"/>
      </w:pPr>
      <w:rPr>
        <w:rFonts w:ascii="Symbol" w:hAnsi="Symbol" w:hint="default"/>
      </w:rPr>
    </w:lvl>
    <w:lvl w:ilvl="4" w:tplc="042F0003" w:tentative="1">
      <w:start w:val="1"/>
      <w:numFmt w:val="bullet"/>
      <w:lvlText w:val="o"/>
      <w:lvlJc w:val="left"/>
      <w:pPr>
        <w:ind w:left="4273" w:hanging="360"/>
      </w:pPr>
      <w:rPr>
        <w:rFonts w:ascii="Courier New" w:hAnsi="Courier New" w:cs="Courier New" w:hint="default"/>
      </w:rPr>
    </w:lvl>
    <w:lvl w:ilvl="5" w:tplc="042F0005" w:tentative="1">
      <w:start w:val="1"/>
      <w:numFmt w:val="bullet"/>
      <w:lvlText w:val=""/>
      <w:lvlJc w:val="left"/>
      <w:pPr>
        <w:ind w:left="4993" w:hanging="360"/>
      </w:pPr>
      <w:rPr>
        <w:rFonts w:ascii="Wingdings" w:hAnsi="Wingdings" w:hint="default"/>
      </w:rPr>
    </w:lvl>
    <w:lvl w:ilvl="6" w:tplc="042F0001" w:tentative="1">
      <w:start w:val="1"/>
      <w:numFmt w:val="bullet"/>
      <w:lvlText w:val=""/>
      <w:lvlJc w:val="left"/>
      <w:pPr>
        <w:ind w:left="5713" w:hanging="360"/>
      </w:pPr>
      <w:rPr>
        <w:rFonts w:ascii="Symbol" w:hAnsi="Symbol" w:hint="default"/>
      </w:rPr>
    </w:lvl>
    <w:lvl w:ilvl="7" w:tplc="042F0003" w:tentative="1">
      <w:start w:val="1"/>
      <w:numFmt w:val="bullet"/>
      <w:lvlText w:val="o"/>
      <w:lvlJc w:val="left"/>
      <w:pPr>
        <w:ind w:left="6433" w:hanging="360"/>
      </w:pPr>
      <w:rPr>
        <w:rFonts w:ascii="Courier New" w:hAnsi="Courier New" w:cs="Courier New" w:hint="default"/>
      </w:rPr>
    </w:lvl>
    <w:lvl w:ilvl="8" w:tplc="042F0005" w:tentative="1">
      <w:start w:val="1"/>
      <w:numFmt w:val="bullet"/>
      <w:lvlText w:val=""/>
      <w:lvlJc w:val="left"/>
      <w:pPr>
        <w:ind w:left="7153" w:hanging="360"/>
      </w:pPr>
      <w:rPr>
        <w:rFonts w:ascii="Wingdings" w:hAnsi="Wingdings" w:hint="default"/>
      </w:rPr>
    </w:lvl>
  </w:abstractNum>
  <w:abstractNum w:abstractNumId="10">
    <w:nsid w:val="10C80120"/>
    <w:multiLevelType w:val="multilevel"/>
    <w:tmpl w:val="D164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2D6AA7"/>
    <w:multiLevelType w:val="hybridMultilevel"/>
    <w:tmpl w:val="864EC21C"/>
    <w:lvl w:ilvl="0" w:tplc="042F0001">
      <w:start w:val="1"/>
      <w:numFmt w:val="bullet"/>
      <w:lvlText w:val=""/>
      <w:lvlJc w:val="left"/>
      <w:pPr>
        <w:ind w:left="1800" w:hanging="360"/>
      </w:pPr>
      <w:rPr>
        <w:rFonts w:ascii="Symbol" w:hAnsi="Symbol" w:hint="default"/>
      </w:rPr>
    </w:lvl>
    <w:lvl w:ilvl="1" w:tplc="042F0003" w:tentative="1">
      <w:start w:val="1"/>
      <w:numFmt w:val="bullet"/>
      <w:lvlText w:val="o"/>
      <w:lvlJc w:val="left"/>
      <w:pPr>
        <w:ind w:left="2520" w:hanging="360"/>
      </w:pPr>
      <w:rPr>
        <w:rFonts w:ascii="Courier New" w:hAnsi="Courier New" w:cs="Courier New" w:hint="default"/>
      </w:rPr>
    </w:lvl>
    <w:lvl w:ilvl="2" w:tplc="042F0005" w:tentative="1">
      <w:start w:val="1"/>
      <w:numFmt w:val="bullet"/>
      <w:lvlText w:val=""/>
      <w:lvlJc w:val="left"/>
      <w:pPr>
        <w:ind w:left="3240" w:hanging="360"/>
      </w:pPr>
      <w:rPr>
        <w:rFonts w:ascii="Wingdings" w:hAnsi="Wingdings" w:hint="default"/>
      </w:rPr>
    </w:lvl>
    <w:lvl w:ilvl="3" w:tplc="042F0001" w:tentative="1">
      <w:start w:val="1"/>
      <w:numFmt w:val="bullet"/>
      <w:lvlText w:val=""/>
      <w:lvlJc w:val="left"/>
      <w:pPr>
        <w:ind w:left="3960" w:hanging="360"/>
      </w:pPr>
      <w:rPr>
        <w:rFonts w:ascii="Symbol" w:hAnsi="Symbol" w:hint="default"/>
      </w:rPr>
    </w:lvl>
    <w:lvl w:ilvl="4" w:tplc="042F0003" w:tentative="1">
      <w:start w:val="1"/>
      <w:numFmt w:val="bullet"/>
      <w:lvlText w:val="o"/>
      <w:lvlJc w:val="left"/>
      <w:pPr>
        <w:ind w:left="4680" w:hanging="360"/>
      </w:pPr>
      <w:rPr>
        <w:rFonts w:ascii="Courier New" w:hAnsi="Courier New" w:cs="Courier New" w:hint="default"/>
      </w:rPr>
    </w:lvl>
    <w:lvl w:ilvl="5" w:tplc="042F0005" w:tentative="1">
      <w:start w:val="1"/>
      <w:numFmt w:val="bullet"/>
      <w:lvlText w:val=""/>
      <w:lvlJc w:val="left"/>
      <w:pPr>
        <w:ind w:left="5400" w:hanging="360"/>
      </w:pPr>
      <w:rPr>
        <w:rFonts w:ascii="Wingdings" w:hAnsi="Wingdings" w:hint="default"/>
      </w:rPr>
    </w:lvl>
    <w:lvl w:ilvl="6" w:tplc="042F0001" w:tentative="1">
      <w:start w:val="1"/>
      <w:numFmt w:val="bullet"/>
      <w:lvlText w:val=""/>
      <w:lvlJc w:val="left"/>
      <w:pPr>
        <w:ind w:left="6120" w:hanging="360"/>
      </w:pPr>
      <w:rPr>
        <w:rFonts w:ascii="Symbol" w:hAnsi="Symbol" w:hint="default"/>
      </w:rPr>
    </w:lvl>
    <w:lvl w:ilvl="7" w:tplc="042F0003" w:tentative="1">
      <w:start w:val="1"/>
      <w:numFmt w:val="bullet"/>
      <w:lvlText w:val="o"/>
      <w:lvlJc w:val="left"/>
      <w:pPr>
        <w:ind w:left="6840" w:hanging="360"/>
      </w:pPr>
      <w:rPr>
        <w:rFonts w:ascii="Courier New" w:hAnsi="Courier New" w:cs="Courier New" w:hint="default"/>
      </w:rPr>
    </w:lvl>
    <w:lvl w:ilvl="8" w:tplc="042F0005" w:tentative="1">
      <w:start w:val="1"/>
      <w:numFmt w:val="bullet"/>
      <w:lvlText w:val=""/>
      <w:lvlJc w:val="left"/>
      <w:pPr>
        <w:ind w:left="7560" w:hanging="360"/>
      </w:pPr>
      <w:rPr>
        <w:rFonts w:ascii="Wingdings" w:hAnsi="Wingdings" w:hint="default"/>
      </w:rPr>
    </w:lvl>
  </w:abstractNum>
  <w:abstractNum w:abstractNumId="12">
    <w:nsid w:val="1437255C"/>
    <w:multiLevelType w:val="hybridMultilevel"/>
    <w:tmpl w:val="D57C9278"/>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161961A6"/>
    <w:multiLevelType w:val="hybridMultilevel"/>
    <w:tmpl w:val="5B8EB82C"/>
    <w:lvl w:ilvl="0" w:tplc="042F0009">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14">
    <w:nsid w:val="163E0197"/>
    <w:multiLevelType w:val="hybridMultilevel"/>
    <w:tmpl w:val="6220D392"/>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cs="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15">
    <w:nsid w:val="165A21BD"/>
    <w:multiLevelType w:val="hybridMultilevel"/>
    <w:tmpl w:val="1E54C9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1A9B5D2B"/>
    <w:multiLevelType w:val="hybridMultilevel"/>
    <w:tmpl w:val="1CA2D5A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220C605C"/>
    <w:multiLevelType w:val="hybridMultilevel"/>
    <w:tmpl w:val="C99E297C"/>
    <w:lvl w:ilvl="0" w:tplc="08090001">
      <w:start w:val="1"/>
      <w:numFmt w:val="bullet"/>
      <w:lvlText w:val=""/>
      <w:lvlJc w:val="left"/>
      <w:pPr>
        <w:tabs>
          <w:tab w:val="num" w:pos="1905"/>
        </w:tabs>
        <w:ind w:left="1905" w:hanging="360"/>
      </w:pPr>
      <w:rPr>
        <w:rFonts w:ascii="Symbol" w:hAnsi="Symbol" w:hint="default"/>
      </w:rPr>
    </w:lvl>
    <w:lvl w:ilvl="1" w:tplc="08090003" w:tentative="1">
      <w:start w:val="1"/>
      <w:numFmt w:val="bullet"/>
      <w:lvlText w:val="o"/>
      <w:lvlJc w:val="left"/>
      <w:pPr>
        <w:tabs>
          <w:tab w:val="num" w:pos="2625"/>
        </w:tabs>
        <w:ind w:left="2625" w:hanging="360"/>
      </w:pPr>
      <w:rPr>
        <w:rFonts w:ascii="Courier New" w:hAnsi="Courier New" w:cs="Courier New" w:hint="default"/>
      </w:rPr>
    </w:lvl>
    <w:lvl w:ilvl="2" w:tplc="08090005" w:tentative="1">
      <w:start w:val="1"/>
      <w:numFmt w:val="bullet"/>
      <w:lvlText w:val=""/>
      <w:lvlJc w:val="left"/>
      <w:pPr>
        <w:tabs>
          <w:tab w:val="num" w:pos="3345"/>
        </w:tabs>
        <w:ind w:left="3345" w:hanging="360"/>
      </w:pPr>
      <w:rPr>
        <w:rFonts w:ascii="Wingdings" w:hAnsi="Wingdings" w:hint="default"/>
      </w:rPr>
    </w:lvl>
    <w:lvl w:ilvl="3" w:tplc="08090001" w:tentative="1">
      <w:start w:val="1"/>
      <w:numFmt w:val="bullet"/>
      <w:lvlText w:val=""/>
      <w:lvlJc w:val="left"/>
      <w:pPr>
        <w:tabs>
          <w:tab w:val="num" w:pos="4065"/>
        </w:tabs>
        <w:ind w:left="4065" w:hanging="360"/>
      </w:pPr>
      <w:rPr>
        <w:rFonts w:ascii="Symbol" w:hAnsi="Symbol" w:hint="default"/>
      </w:rPr>
    </w:lvl>
    <w:lvl w:ilvl="4" w:tplc="08090003" w:tentative="1">
      <w:start w:val="1"/>
      <w:numFmt w:val="bullet"/>
      <w:lvlText w:val="o"/>
      <w:lvlJc w:val="left"/>
      <w:pPr>
        <w:tabs>
          <w:tab w:val="num" w:pos="4785"/>
        </w:tabs>
        <w:ind w:left="4785" w:hanging="360"/>
      </w:pPr>
      <w:rPr>
        <w:rFonts w:ascii="Courier New" w:hAnsi="Courier New" w:cs="Courier New" w:hint="default"/>
      </w:rPr>
    </w:lvl>
    <w:lvl w:ilvl="5" w:tplc="08090005" w:tentative="1">
      <w:start w:val="1"/>
      <w:numFmt w:val="bullet"/>
      <w:lvlText w:val=""/>
      <w:lvlJc w:val="left"/>
      <w:pPr>
        <w:tabs>
          <w:tab w:val="num" w:pos="5505"/>
        </w:tabs>
        <w:ind w:left="5505" w:hanging="360"/>
      </w:pPr>
      <w:rPr>
        <w:rFonts w:ascii="Wingdings" w:hAnsi="Wingdings" w:hint="default"/>
      </w:rPr>
    </w:lvl>
    <w:lvl w:ilvl="6" w:tplc="08090001" w:tentative="1">
      <w:start w:val="1"/>
      <w:numFmt w:val="bullet"/>
      <w:lvlText w:val=""/>
      <w:lvlJc w:val="left"/>
      <w:pPr>
        <w:tabs>
          <w:tab w:val="num" w:pos="6225"/>
        </w:tabs>
        <w:ind w:left="6225" w:hanging="360"/>
      </w:pPr>
      <w:rPr>
        <w:rFonts w:ascii="Symbol" w:hAnsi="Symbol" w:hint="default"/>
      </w:rPr>
    </w:lvl>
    <w:lvl w:ilvl="7" w:tplc="08090003" w:tentative="1">
      <w:start w:val="1"/>
      <w:numFmt w:val="bullet"/>
      <w:lvlText w:val="o"/>
      <w:lvlJc w:val="left"/>
      <w:pPr>
        <w:tabs>
          <w:tab w:val="num" w:pos="6945"/>
        </w:tabs>
        <w:ind w:left="6945" w:hanging="360"/>
      </w:pPr>
      <w:rPr>
        <w:rFonts w:ascii="Courier New" w:hAnsi="Courier New" w:cs="Courier New" w:hint="default"/>
      </w:rPr>
    </w:lvl>
    <w:lvl w:ilvl="8" w:tplc="08090005" w:tentative="1">
      <w:start w:val="1"/>
      <w:numFmt w:val="bullet"/>
      <w:lvlText w:val=""/>
      <w:lvlJc w:val="left"/>
      <w:pPr>
        <w:tabs>
          <w:tab w:val="num" w:pos="7665"/>
        </w:tabs>
        <w:ind w:left="7665" w:hanging="360"/>
      </w:pPr>
      <w:rPr>
        <w:rFonts w:ascii="Wingdings" w:hAnsi="Wingdings" w:hint="default"/>
      </w:rPr>
    </w:lvl>
  </w:abstractNum>
  <w:abstractNum w:abstractNumId="18">
    <w:nsid w:val="22F554DB"/>
    <w:multiLevelType w:val="hybridMultilevel"/>
    <w:tmpl w:val="3944677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26B51D83"/>
    <w:multiLevelType w:val="hybridMultilevel"/>
    <w:tmpl w:val="455402B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nsid w:val="28894086"/>
    <w:multiLevelType w:val="hybridMultilevel"/>
    <w:tmpl w:val="1C90384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2FDC54E6"/>
    <w:multiLevelType w:val="hybridMultilevel"/>
    <w:tmpl w:val="912CE336"/>
    <w:lvl w:ilvl="0" w:tplc="08090001">
      <w:start w:val="1"/>
      <w:numFmt w:val="bullet"/>
      <w:lvlText w:val=""/>
      <w:lvlJc w:val="left"/>
      <w:pPr>
        <w:tabs>
          <w:tab w:val="num" w:pos="1950"/>
        </w:tabs>
        <w:ind w:left="1950" w:hanging="360"/>
      </w:pPr>
      <w:rPr>
        <w:rFonts w:ascii="Symbol" w:hAnsi="Symbol" w:hint="default"/>
      </w:rPr>
    </w:lvl>
    <w:lvl w:ilvl="1" w:tplc="08090003" w:tentative="1">
      <w:start w:val="1"/>
      <w:numFmt w:val="bullet"/>
      <w:lvlText w:val="o"/>
      <w:lvlJc w:val="left"/>
      <w:pPr>
        <w:tabs>
          <w:tab w:val="num" w:pos="2670"/>
        </w:tabs>
        <w:ind w:left="2670" w:hanging="360"/>
      </w:pPr>
      <w:rPr>
        <w:rFonts w:ascii="Courier New" w:hAnsi="Courier New" w:cs="Courier New" w:hint="default"/>
      </w:rPr>
    </w:lvl>
    <w:lvl w:ilvl="2" w:tplc="08090005" w:tentative="1">
      <w:start w:val="1"/>
      <w:numFmt w:val="bullet"/>
      <w:lvlText w:val=""/>
      <w:lvlJc w:val="left"/>
      <w:pPr>
        <w:tabs>
          <w:tab w:val="num" w:pos="3390"/>
        </w:tabs>
        <w:ind w:left="3390" w:hanging="360"/>
      </w:pPr>
      <w:rPr>
        <w:rFonts w:ascii="Wingdings" w:hAnsi="Wingdings" w:hint="default"/>
      </w:rPr>
    </w:lvl>
    <w:lvl w:ilvl="3" w:tplc="08090001" w:tentative="1">
      <w:start w:val="1"/>
      <w:numFmt w:val="bullet"/>
      <w:lvlText w:val=""/>
      <w:lvlJc w:val="left"/>
      <w:pPr>
        <w:tabs>
          <w:tab w:val="num" w:pos="4110"/>
        </w:tabs>
        <w:ind w:left="4110" w:hanging="360"/>
      </w:pPr>
      <w:rPr>
        <w:rFonts w:ascii="Symbol" w:hAnsi="Symbol" w:hint="default"/>
      </w:rPr>
    </w:lvl>
    <w:lvl w:ilvl="4" w:tplc="08090003" w:tentative="1">
      <w:start w:val="1"/>
      <w:numFmt w:val="bullet"/>
      <w:lvlText w:val="o"/>
      <w:lvlJc w:val="left"/>
      <w:pPr>
        <w:tabs>
          <w:tab w:val="num" w:pos="4830"/>
        </w:tabs>
        <w:ind w:left="4830" w:hanging="360"/>
      </w:pPr>
      <w:rPr>
        <w:rFonts w:ascii="Courier New" w:hAnsi="Courier New" w:cs="Courier New" w:hint="default"/>
      </w:rPr>
    </w:lvl>
    <w:lvl w:ilvl="5" w:tplc="08090005" w:tentative="1">
      <w:start w:val="1"/>
      <w:numFmt w:val="bullet"/>
      <w:lvlText w:val=""/>
      <w:lvlJc w:val="left"/>
      <w:pPr>
        <w:tabs>
          <w:tab w:val="num" w:pos="5550"/>
        </w:tabs>
        <w:ind w:left="5550" w:hanging="360"/>
      </w:pPr>
      <w:rPr>
        <w:rFonts w:ascii="Wingdings" w:hAnsi="Wingdings" w:hint="default"/>
      </w:rPr>
    </w:lvl>
    <w:lvl w:ilvl="6" w:tplc="08090001" w:tentative="1">
      <w:start w:val="1"/>
      <w:numFmt w:val="bullet"/>
      <w:lvlText w:val=""/>
      <w:lvlJc w:val="left"/>
      <w:pPr>
        <w:tabs>
          <w:tab w:val="num" w:pos="6270"/>
        </w:tabs>
        <w:ind w:left="6270" w:hanging="360"/>
      </w:pPr>
      <w:rPr>
        <w:rFonts w:ascii="Symbol" w:hAnsi="Symbol" w:hint="default"/>
      </w:rPr>
    </w:lvl>
    <w:lvl w:ilvl="7" w:tplc="08090003" w:tentative="1">
      <w:start w:val="1"/>
      <w:numFmt w:val="bullet"/>
      <w:lvlText w:val="o"/>
      <w:lvlJc w:val="left"/>
      <w:pPr>
        <w:tabs>
          <w:tab w:val="num" w:pos="6990"/>
        </w:tabs>
        <w:ind w:left="6990" w:hanging="360"/>
      </w:pPr>
      <w:rPr>
        <w:rFonts w:ascii="Courier New" w:hAnsi="Courier New" w:cs="Courier New" w:hint="default"/>
      </w:rPr>
    </w:lvl>
    <w:lvl w:ilvl="8" w:tplc="08090005" w:tentative="1">
      <w:start w:val="1"/>
      <w:numFmt w:val="bullet"/>
      <w:lvlText w:val=""/>
      <w:lvlJc w:val="left"/>
      <w:pPr>
        <w:tabs>
          <w:tab w:val="num" w:pos="7710"/>
        </w:tabs>
        <w:ind w:left="7710" w:hanging="360"/>
      </w:pPr>
      <w:rPr>
        <w:rFonts w:ascii="Wingdings" w:hAnsi="Wingdings" w:hint="default"/>
      </w:rPr>
    </w:lvl>
  </w:abstractNum>
  <w:abstractNum w:abstractNumId="22">
    <w:nsid w:val="31B809E6"/>
    <w:multiLevelType w:val="hybridMultilevel"/>
    <w:tmpl w:val="F2809F3C"/>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341432BF"/>
    <w:multiLevelType w:val="hybridMultilevel"/>
    <w:tmpl w:val="EFD2CCFC"/>
    <w:lvl w:ilvl="0" w:tplc="042F0001">
      <w:start w:val="1"/>
      <w:numFmt w:val="bullet"/>
      <w:lvlText w:val=""/>
      <w:lvlJc w:val="left"/>
      <w:pPr>
        <w:ind w:left="1917" w:hanging="360"/>
      </w:pPr>
      <w:rPr>
        <w:rFonts w:ascii="Symbol" w:hAnsi="Symbol" w:hint="default"/>
      </w:rPr>
    </w:lvl>
    <w:lvl w:ilvl="1" w:tplc="042F0003" w:tentative="1">
      <w:start w:val="1"/>
      <w:numFmt w:val="bullet"/>
      <w:lvlText w:val="o"/>
      <w:lvlJc w:val="left"/>
      <w:pPr>
        <w:ind w:left="2637" w:hanging="360"/>
      </w:pPr>
      <w:rPr>
        <w:rFonts w:ascii="Courier New" w:hAnsi="Courier New" w:cs="Courier New" w:hint="default"/>
      </w:rPr>
    </w:lvl>
    <w:lvl w:ilvl="2" w:tplc="042F0005" w:tentative="1">
      <w:start w:val="1"/>
      <w:numFmt w:val="bullet"/>
      <w:lvlText w:val=""/>
      <w:lvlJc w:val="left"/>
      <w:pPr>
        <w:ind w:left="3357" w:hanging="360"/>
      </w:pPr>
      <w:rPr>
        <w:rFonts w:ascii="Wingdings" w:hAnsi="Wingdings" w:hint="default"/>
      </w:rPr>
    </w:lvl>
    <w:lvl w:ilvl="3" w:tplc="042F0001" w:tentative="1">
      <w:start w:val="1"/>
      <w:numFmt w:val="bullet"/>
      <w:lvlText w:val=""/>
      <w:lvlJc w:val="left"/>
      <w:pPr>
        <w:ind w:left="4077" w:hanging="360"/>
      </w:pPr>
      <w:rPr>
        <w:rFonts w:ascii="Symbol" w:hAnsi="Symbol" w:hint="default"/>
      </w:rPr>
    </w:lvl>
    <w:lvl w:ilvl="4" w:tplc="042F0003" w:tentative="1">
      <w:start w:val="1"/>
      <w:numFmt w:val="bullet"/>
      <w:lvlText w:val="o"/>
      <w:lvlJc w:val="left"/>
      <w:pPr>
        <w:ind w:left="4797" w:hanging="360"/>
      </w:pPr>
      <w:rPr>
        <w:rFonts w:ascii="Courier New" w:hAnsi="Courier New" w:cs="Courier New" w:hint="default"/>
      </w:rPr>
    </w:lvl>
    <w:lvl w:ilvl="5" w:tplc="042F0005" w:tentative="1">
      <w:start w:val="1"/>
      <w:numFmt w:val="bullet"/>
      <w:lvlText w:val=""/>
      <w:lvlJc w:val="left"/>
      <w:pPr>
        <w:ind w:left="5517" w:hanging="360"/>
      </w:pPr>
      <w:rPr>
        <w:rFonts w:ascii="Wingdings" w:hAnsi="Wingdings" w:hint="default"/>
      </w:rPr>
    </w:lvl>
    <w:lvl w:ilvl="6" w:tplc="042F0001" w:tentative="1">
      <w:start w:val="1"/>
      <w:numFmt w:val="bullet"/>
      <w:lvlText w:val=""/>
      <w:lvlJc w:val="left"/>
      <w:pPr>
        <w:ind w:left="6237" w:hanging="360"/>
      </w:pPr>
      <w:rPr>
        <w:rFonts w:ascii="Symbol" w:hAnsi="Symbol" w:hint="default"/>
      </w:rPr>
    </w:lvl>
    <w:lvl w:ilvl="7" w:tplc="042F0003" w:tentative="1">
      <w:start w:val="1"/>
      <w:numFmt w:val="bullet"/>
      <w:lvlText w:val="o"/>
      <w:lvlJc w:val="left"/>
      <w:pPr>
        <w:ind w:left="6957" w:hanging="360"/>
      </w:pPr>
      <w:rPr>
        <w:rFonts w:ascii="Courier New" w:hAnsi="Courier New" w:cs="Courier New" w:hint="default"/>
      </w:rPr>
    </w:lvl>
    <w:lvl w:ilvl="8" w:tplc="042F0005" w:tentative="1">
      <w:start w:val="1"/>
      <w:numFmt w:val="bullet"/>
      <w:lvlText w:val=""/>
      <w:lvlJc w:val="left"/>
      <w:pPr>
        <w:ind w:left="7677" w:hanging="360"/>
      </w:pPr>
      <w:rPr>
        <w:rFonts w:ascii="Wingdings" w:hAnsi="Wingdings" w:hint="default"/>
      </w:rPr>
    </w:lvl>
  </w:abstractNum>
  <w:abstractNum w:abstractNumId="24">
    <w:nsid w:val="35996351"/>
    <w:multiLevelType w:val="hybridMultilevel"/>
    <w:tmpl w:val="C55E1972"/>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3CE43DDC"/>
    <w:multiLevelType w:val="hybridMultilevel"/>
    <w:tmpl w:val="D5468078"/>
    <w:lvl w:ilvl="0" w:tplc="08090001">
      <w:start w:val="1"/>
      <w:numFmt w:val="bullet"/>
      <w:lvlText w:val=""/>
      <w:lvlJc w:val="left"/>
      <w:pPr>
        <w:tabs>
          <w:tab w:val="num" w:pos="1965"/>
        </w:tabs>
        <w:ind w:left="1965" w:hanging="360"/>
      </w:pPr>
      <w:rPr>
        <w:rFonts w:ascii="Symbol" w:hAnsi="Symbol" w:hint="default"/>
      </w:rPr>
    </w:lvl>
    <w:lvl w:ilvl="1" w:tplc="08090003" w:tentative="1">
      <w:start w:val="1"/>
      <w:numFmt w:val="bullet"/>
      <w:lvlText w:val="o"/>
      <w:lvlJc w:val="left"/>
      <w:pPr>
        <w:tabs>
          <w:tab w:val="num" w:pos="2685"/>
        </w:tabs>
        <w:ind w:left="2685" w:hanging="360"/>
      </w:pPr>
      <w:rPr>
        <w:rFonts w:ascii="Courier New" w:hAnsi="Courier New" w:cs="Courier New" w:hint="default"/>
      </w:rPr>
    </w:lvl>
    <w:lvl w:ilvl="2" w:tplc="08090005" w:tentative="1">
      <w:start w:val="1"/>
      <w:numFmt w:val="bullet"/>
      <w:lvlText w:val=""/>
      <w:lvlJc w:val="left"/>
      <w:pPr>
        <w:tabs>
          <w:tab w:val="num" w:pos="3405"/>
        </w:tabs>
        <w:ind w:left="3405" w:hanging="360"/>
      </w:pPr>
      <w:rPr>
        <w:rFonts w:ascii="Wingdings" w:hAnsi="Wingdings" w:hint="default"/>
      </w:rPr>
    </w:lvl>
    <w:lvl w:ilvl="3" w:tplc="08090001" w:tentative="1">
      <w:start w:val="1"/>
      <w:numFmt w:val="bullet"/>
      <w:lvlText w:val=""/>
      <w:lvlJc w:val="left"/>
      <w:pPr>
        <w:tabs>
          <w:tab w:val="num" w:pos="4125"/>
        </w:tabs>
        <w:ind w:left="4125" w:hanging="360"/>
      </w:pPr>
      <w:rPr>
        <w:rFonts w:ascii="Symbol" w:hAnsi="Symbol" w:hint="default"/>
      </w:rPr>
    </w:lvl>
    <w:lvl w:ilvl="4" w:tplc="08090003" w:tentative="1">
      <w:start w:val="1"/>
      <w:numFmt w:val="bullet"/>
      <w:lvlText w:val="o"/>
      <w:lvlJc w:val="left"/>
      <w:pPr>
        <w:tabs>
          <w:tab w:val="num" w:pos="4845"/>
        </w:tabs>
        <w:ind w:left="4845" w:hanging="360"/>
      </w:pPr>
      <w:rPr>
        <w:rFonts w:ascii="Courier New" w:hAnsi="Courier New" w:cs="Courier New" w:hint="default"/>
      </w:rPr>
    </w:lvl>
    <w:lvl w:ilvl="5" w:tplc="08090005" w:tentative="1">
      <w:start w:val="1"/>
      <w:numFmt w:val="bullet"/>
      <w:lvlText w:val=""/>
      <w:lvlJc w:val="left"/>
      <w:pPr>
        <w:tabs>
          <w:tab w:val="num" w:pos="5565"/>
        </w:tabs>
        <w:ind w:left="5565" w:hanging="360"/>
      </w:pPr>
      <w:rPr>
        <w:rFonts w:ascii="Wingdings" w:hAnsi="Wingdings" w:hint="default"/>
      </w:rPr>
    </w:lvl>
    <w:lvl w:ilvl="6" w:tplc="08090001" w:tentative="1">
      <w:start w:val="1"/>
      <w:numFmt w:val="bullet"/>
      <w:lvlText w:val=""/>
      <w:lvlJc w:val="left"/>
      <w:pPr>
        <w:tabs>
          <w:tab w:val="num" w:pos="6285"/>
        </w:tabs>
        <w:ind w:left="6285" w:hanging="360"/>
      </w:pPr>
      <w:rPr>
        <w:rFonts w:ascii="Symbol" w:hAnsi="Symbol" w:hint="default"/>
      </w:rPr>
    </w:lvl>
    <w:lvl w:ilvl="7" w:tplc="08090003" w:tentative="1">
      <w:start w:val="1"/>
      <w:numFmt w:val="bullet"/>
      <w:lvlText w:val="o"/>
      <w:lvlJc w:val="left"/>
      <w:pPr>
        <w:tabs>
          <w:tab w:val="num" w:pos="7005"/>
        </w:tabs>
        <w:ind w:left="7005" w:hanging="360"/>
      </w:pPr>
      <w:rPr>
        <w:rFonts w:ascii="Courier New" w:hAnsi="Courier New" w:cs="Courier New" w:hint="default"/>
      </w:rPr>
    </w:lvl>
    <w:lvl w:ilvl="8" w:tplc="08090005" w:tentative="1">
      <w:start w:val="1"/>
      <w:numFmt w:val="bullet"/>
      <w:lvlText w:val=""/>
      <w:lvlJc w:val="left"/>
      <w:pPr>
        <w:tabs>
          <w:tab w:val="num" w:pos="7725"/>
        </w:tabs>
        <w:ind w:left="7725" w:hanging="360"/>
      </w:pPr>
      <w:rPr>
        <w:rFonts w:ascii="Wingdings" w:hAnsi="Wingdings" w:hint="default"/>
      </w:rPr>
    </w:lvl>
  </w:abstractNum>
  <w:abstractNum w:abstractNumId="26">
    <w:nsid w:val="3E4D4720"/>
    <w:multiLevelType w:val="hybridMultilevel"/>
    <w:tmpl w:val="C69863C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4BD61C7C"/>
    <w:multiLevelType w:val="hybridMultilevel"/>
    <w:tmpl w:val="5584FE3A"/>
    <w:lvl w:ilvl="0" w:tplc="042F0007">
      <w:start w:val="1"/>
      <w:numFmt w:val="bullet"/>
      <w:lvlText w:val=""/>
      <w:lvlPicBulletId w:val="0"/>
      <w:lvlJc w:val="left"/>
      <w:pPr>
        <w:ind w:left="1440" w:hanging="360"/>
      </w:pPr>
      <w:rPr>
        <w:rFonts w:ascii="Symbol" w:hAnsi="Symbol"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28">
    <w:nsid w:val="4DED53B7"/>
    <w:multiLevelType w:val="hybridMultilevel"/>
    <w:tmpl w:val="AF6693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20A1E71"/>
    <w:multiLevelType w:val="hybridMultilevel"/>
    <w:tmpl w:val="B43E29A0"/>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30">
    <w:nsid w:val="5C6D7B84"/>
    <w:multiLevelType w:val="hybridMultilevel"/>
    <w:tmpl w:val="34F4E7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C741F9C"/>
    <w:multiLevelType w:val="hybridMultilevel"/>
    <w:tmpl w:val="D5BE692C"/>
    <w:lvl w:ilvl="0" w:tplc="042F000B">
      <w:start w:val="1"/>
      <w:numFmt w:val="bullet"/>
      <w:lvlText w:val=""/>
      <w:lvlJc w:val="left"/>
      <w:pPr>
        <w:ind w:left="784" w:hanging="360"/>
      </w:pPr>
      <w:rPr>
        <w:rFonts w:ascii="Wingdings" w:hAnsi="Wingdings" w:hint="default"/>
      </w:rPr>
    </w:lvl>
    <w:lvl w:ilvl="1" w:tplc="042F0003" w:tentative="1">
      <w:start w:val="1"/>
      <w:numFmt w:val="bullet"/>
      <w:lvlText w:val="o"/>
      <w:lvlJc w:val="left"/>
      <w:pPr>
        <w:ind w:left="1504" w:hanging="360"/>
      </w:pPr>
      <w:rPr>
        <w:rFonts w:ascii="Courier New" w:hAnsi="Courier New" w:cs="Courier New" w:hint="default"/>
      </w:rPr>
    </w:lvl>
    <w:lvl w:ilvl="2" w:tplc="042F0005" w:tentative="1">
      <w:start w:val="1"/>
      <w:numFmt w:val="bullet"/>
      <w:lvlText w:val=""/>
      <w:lvlJc w:val="left"/>
      <w:pPr>
        <w:ind w:left="2224" w:hanging="360"/>
      </w:pPr>
      <w:rPr>
        <w:rFonts w:ascii="Wingdings" w:hAnsi="Wingdings" w:hint="default"/>
      </w:rPr>
    </w:lvl>
    <w:lvl w:ilvl="3" w:tplc="042F0001" w:tentative="1">
      <w:start w:val="1"/>
      <w:numFmt w:val="bullet"/>
      <w:lvlText w:val=""/>
      <w:lvlJc w:val="left"/>
      <w:pPr>
        <w:ind w:left="2944" w:hanging="360"/>
      </w:pPr>
      <w:rPr>
        <w:rFonts w:ascii="Symbol" w:hAnsi="Symbol" w:hint="default"/>
      </w:rPr>
    </w:lvl>
    <w:lvl w:ilvl="4" w:tplc="042F0003" w:tentative="1">
      <w:start w:val="1"/>
      <w:numFmt w:val="bullet"/>
      <w:lvlText w:val="o"/>
      <w:lvlJc w:val="left"/>
      <w:pPr>
        <w:ind w:left="3664" w:hanging="360"/>
      </w:pPr>
      <w:rPr>
        <w:rFonts w:ascii="Courier New" w:hAnsi="Courier New" w:cs="Courier New" w:hint="default"/>
      </w:rPr>
    </w:lvl>
    <w:lvl w:ilvl="5" w:tplc="042F0005" w:tentative="1">
      <w:start w:val="1"/>
      <w:numFmt w:val="bullet"/>
      <w:lvlText w:val=""/>
      <w:lvlJc w:val="left"/>
      <w:pPr>
        <w:ind w:left="4384" w:hanging="360"/>
      </w:pPr>
      <w:rPr>
        <w:rFonts w:ascii="Wingdings" w:hAnsi="Wingdings" w:hint="default"/>
      </w:rPr>
    </w:lvl>
    <w:lvl w:ilvl="6" w:tplc="042F0001" w:tentative="1">
      <w:start w:val="1"/>
      <w:numFmt w:val="bullet"/>
      <w:lvlText w:val=""/>
      <w:lvlJc w:val="left"/>
      <w:pPr>
        <w:ind w:left="5104" w:hanging="360"/>
      </w:pPr>
      <w:rPr>
        <w:rFonts w:ascii="Symbol" w:hAnsi="Symbol" w:hint="default"/>
      </w:rPr>
    </w:lvl>
    <w:lvl w:ilvl="7" w:tplc="042F0003" w:tentative="1">
      <w:start w:val="1"/>
      <w:numFmt w:val="bullet"/>
      <w:lvlText w:val="o"/>
      <w:lvlJc w:val="left"/>
      <w:pPr>
        <w:ind w:left="5824" w:hanging="360"/>
      </w:pPr>
      <w:rPr>
        <w:rFonts w:ascii="Courier New" w:hAnsi="Courier New" w:cs="Courier New" w:hint="default"/>
      </w:rPr>
    </w:lvl>
    <w:lvl w:ilvl="8" w:tplc="042F0005" w:tentative="1">
      <w:start w:val="1"/>
      <w:numFmt w:val="bullet"/>
      <w:lvlText w:val=""/>
      <w:lvlJc w:val="left"/>
      <w:pPr>
        <w:ind w:left="6544" w:hanging="360"/>
      </w:pPr>
      <w:rPr>
        <w:rFonts w:ascii="Wingdings" w:hAnsi="Wingdings" w:hint="default"/>
      </w:rPr>
    </w:lvl>
  </w:abstractNum>
  <w:abstractNum w:abstractNumId="32">
    <w:nsid w:val="5F4A6317"/>
    <w:multiLevelType w:val="hybridMultilevel"/>
    <w:tmpl w:val="1A4640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nsid w:val="61193914"/>
    <w:multiLevelType w:val="hybridMultilevel"/>
    <w:tmpl w:val="5AB8DD26"/>
    <w:lvl w:ilvl="0" w:tplc="042F0001">
      <w:start w:val="1"/>
      <w:numFmt w:val="bullet"/>
      <w:lvlText w:val=""/>
      <w:lvlJc w:val="left"/>
      <w:pPr>
        <w:ind w:left="784" w:hanging="360"/>
      </w:pPr>
      <w:rPr>
        <w:rFonts w:ascii="Symbol" w:hAnsi="Symbol" w:hint="default"/>
      </w:rPr>
    </w:lvl>
    <w:lvl w:ilvl="1" w:tplc="042F0003" w:tentative="1">
      <w:start w:val="1"/>
      <w:numFmt w:val="bullet"/>
      <w:lvlText w:val="o"/>
      <w:lvlJc w:val="left"/>
      <w:pPr>
        <w:ind w:left="1504" w:hanging="360"/>
      </w:pPr>
      <w:rPr>
        <w:rFonts w:ascii="Courier New" w:hAnsi="Courier New" w:cs="Courier New" w:hint="default"/>
      </w:rPr>
    </w:lvl>
    <w:lvl w:ilvl="2" w:tplc="042F0005" w:tentative="1">
      <w:start w:val="1"/>
      <w:numFmt w:val="bullet"/>
      <w:lvlText w:val=""/>
      <w:lvlJc w:val="left"/>
      <w:pPr>
        <w:ind w:left="2224" w:hanging="360"/>
      </w:pPr>
      <w:rPr>
        <w:rFonts w:ascii="Wingdings" w:hAnsi="Wingdings" w:hint="default"/>
      </w:rPr>
    </w:lvl>
    <w:lvl w:ilvl="3" w:tplc="042F0001" w:tentative="1">
      <w:start w:val="1"/>
      <w:numFmt w:val="bullet"/>
      <w:lvlText w:val=""/>
      <w:lvlJc w:val="left"/>
      <w:pPr>
        <w:ind w:left="2944" w:hanging="360"/>
      </w:pPr>
      <w:rPr>
        <w:rFonts w:ascii="Symbol" w:hAnsi="Symbol" w:hint="default"/>
      </w:rPr>
    </w:lvl>
    <w:lvl w:ilvl="4" w:tplc="042F0003" w:tentative="1">
      <w:start w:val="1"/>
      <w:numFmt w:val="bullet"/>
      <w:lvlText w:val="o"/>
      <w:lvlJc w:val="left"/>
      <w:pPr>
        <w:ind w:left="3664" w:hanging="360"/>
      </w:pPr>
      <w:rPr>
        <w:rFonts w:ascii="Courier New" w:hAnsi="Courier New" w:cs="Courier New" w:hint="default"/>
      </w:rPr>
    </w:lvl>
    <w:lvl w:ilvl="5" w:tplc="042F0005" w:tentative="1">
      <w:start w:val="1"/>
      <w:numFmt w:val="bullet"/>
      <w:lvlText w:val=""/>
      <w:lvlJc w:val="left"/>
      <w:pPr>
        <w:ind w:left="4384" w:hanging="360"/>
      </w:pPr>
      <w:rPr>
        <w:rFonts w:ascii="Wingdings" w:hAnsi="Wingdings" w:hint="default"/>
      </w:rPr>
    </w:lvl>
    <w:lvl w:ilvl="6" w:tplc="042F0001" w:tentative="1">
      <w:start w:val="1"/>
      <w:numFmt w:val="bullet"/>
      <w:lvlText w:val=""/>
      <w:lvlJc w:val="left"/>
      <w:pPr>
        <w:ind w:left="5104" w:hanging="360"/>
      </w:pPr>
      <w:rPr>
        <w:rFonts w:ascii="Symbol" w:hAnsi="Symbol" w:hint="default"/>
      </w:rPr>
    </w:lvl>
    <w:lvl w:ilvl="7" w:tplc="042F0003" w:tentative="1">
      <w:start w:val="1"/>
      <w:numFmt w:val="bullet"/>
      <w:lvlText w:val="o"/>
      <w:lvlJc w:val="left"/>
      <w:pPr>
        <w:ind w:left="5824" w:hanging="360"/>
      </w:pPr>
      <w:rPr>
        <w:rFonts w:ascii="Courier New" w:hAnsi="Courier New" w:cs="Courier New" w:hint="default"/>
      </w:rPr>
    </w:lvl>
    <w:lvl w:ilvl="8" w:tplc="042F0005" w:tentative="1">
      <w:start w:val="1"/>
      <w:numFmt w:val="bullet"/>
      <w:lvlText w:val=""/>
      <w:lvlJc w:val="left"/>
      <w:pPr>
        <w:ind w:left="6544" w:hanging="360"/>
      </w:pPr>
      <w:rPr>
        <w:rFonts w:ascii="Wingdings" w:hAnsi="Wingdings" w:hint="default"/>
      </w:rPr>
    </w:lvl>
  </w:abstractNum>
  <w:abstractNum w:abstractNumId="34">
    <w:nsid w:val="67B14EE7"/>
    <w:multiLevelType w:val="hybridMultilevel"/>
    <w:tmpl w:val="13A2A3B8"/>
    <w:lvl w:ilvl="0" w:tplc="5DB682F4">
      <w:start w:val="1"/>
      <w:numFmt w:val="decimal"/>
      <w:lvlText w:val="%1."/>
      <w:lvlJc w:val="left"/>
      <w:pPr>
        <w:ind w:left="81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7525D3"/>
    <w:multiLevelType w:val="hybridMultilevel"/>
    <w:tmpl w:val="71347C7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nsid w:val="68B42146"/>
    <w:multiLevelType w:val="hybridMultilevel"/>
    <w:tmpl w:val="58A8BDC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7">
    <w:nsid w:val="6B8058DA"/>
    <w:multiLevelType w:val="hybridMultilevel"/>
    <w:tmpl w:val="DAEC30F4"/>
    <w:lvl w:ilvl="0" w:tplc="042F000B">
      <w:start w:val="1"/>
      <w:numFmt w:val="bullet"/>
      <w:lvlText w:val=""/>
      <w:lvlJc w:val="left"/>
      <w:pPr>
        <w:ind w:left="1080" w:hanging="360"/>
      </w:pPr>
      <w:rPr>
        <w:rFonts w:ascii="Wingdings" w:hAnsi="Wingdings"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38">
    <w:nsid w:val="6BC11021"/>
    <w:multiLevelType w:val="hybridMultilevel"/>
    <w:tmpl w:val="F614E1B0"/>
    <w:lvl w:ilvl="0" w:tplc="042F0005">
      <w:start w:val="1"/>
      <w:numFmt w:val="bullet"/>
      <w:lvlText w:val=""/>
      <w:lvlJc w:val="left"/>
      <w:pPr>
        <w:ind w:left="978" w:hanging="360"/>
      </w:pPr>
      <w:rPr>
        <w:rFonts w:ascii="Wingdings" w:hAnsi="Wingdings" w:hint="default"/>
      </w:rPr>
    </w:lvl>
    <w:lvl w:ilvl="1" w:tplc="042F0003" w:tentative="1">
      <w:start w:val="1"/>
      <w:numFmt w:val="bullet"/>
      <w:lvlText w:val="o"/>
      <w:lvlJc w:val="left"/>
      <w:pPr>
        <w:ind w:left="1698" w:hanging="360"/>
      </w:pPr>
      <w:rPr>
        <w:rFonts w:ascii="Courier New" w:hAnsi="Courier New" w:cs="Courier New" w:hint="default"/>
      </w:rPr>
    </w:lvl>
    <w:lvl w:ilvl="2" w:tplc="042F0005" w:tentative="1">
      <w:start w:val="1"/>
      <w:numFmt w:val="bullet"/>
      <w:lvlText w:val=""/>
      <w:lvlJc w:val="left"/>
      <w:pPr>
        <w:ind w:left="2418" w:hanging="360"/>
      </w:pPr>
      <w:rPr>
        <w:rFonts w:ascii="Wingdings" w:hAnsi="Wingdings" w:hint="default"/>
      </w:rPr>
    </w:lvl>
    <w:lvl w:ilvl="3" w:tplc="042F0001" w:tentative="1">
      <w:start w:val="1"/>
      <w:numFmt w:val="bullet"/>
      <w:lvlText w:val=""/>
      <w:lvlJc w:val="left"/>
      <w:pPr>
        <w:ind w:left="3138" w:hanging="360"/>
      </w:pPr>
      <w:rPr>
        <w:rFonts w:ascii="Symbol" w:hAnsi="Symbol" w:hint="default"/>
      </w:rPr>
    </w:lvl>
    <w:lvl w:ilvl="4" w:tplc="042F0003" w:tentative="1">
      <w:start w:val="1"/>
      <w:numFmt w:val="bullet"/>
      <w:lvlText w:val="o"/>
      <w:lvlJc w:val="left"/>
      <w:pPr>
        <w:ind w:left="3858" w:hanging="360"/>
      </w:pPr>
      <w:rPr>
        <w:rFonts w:ascii="Courier New" w:hAnsi="Courier New" w:cs="Courier New" w:hint="default"/>
      </w:rPr>
    </w:lvl>
    <w:lvl w:ilvl="5" w:tplc="042F0005" w:tentative="1">
      <w:start w:val="1"/>
      <w:numFmt w:val="bullet"/>
      <w:lvlText w:val=""/>
      <w:lvlJc w:val="left"/>
      <w:pPr>
        <w:ind w:left="4578" w:hanging="360"/>
      </w:pPr>
      <w:rPr>
        <w:rFonts w:ascii="Wingdings" w:hAnsi="Wingdings" w:hint="default"/>
      </w:rPr>
    </w:lvl>
    <w:lvl w:ilvl="6" w:tplc="042F0001" w:tentative="1">
      <w:start w:val="1"/>
      <w:numFmt w:val="bullet"/>
      <w:lvlText w:val=""/>
      <w:lvlJc w:val="left"/>
      <w:pPr>
        <w:ind w:left="5298" w:hanging="360"/>
      </w:pPr>
      <w:rPr>
        <w:rFonts w:ascii="Symbol" w:hAnsi="Symbol" w:hint="default"/>
      </w:rPr>
    </w:lvl>
    <w:lvl w:ilvl="7" w:tplc="042F0003" w:tentative="1">
      <w:start w:val="1"/>
      <w:numFmt w:val="bullet"/>
      <w:lvlText w:val="o"/>
      <w:lvlJc w:val="left"/>
      <w:pPr>
        <w:ind w:left="6018" w:hanging="360"/>
      </w:pPr>
      <w:rPr>
        <w:rFonts w:ascii="Courier New" w:hAnsi="Courier New" w:cs="Courier New" w:hint="default"/>
      </w:rPr>
    </w:lvl>
    <w:lvl w:ilvl="8" w:tplc="042F0005" w:tentative="1">
      <w:start w:val="1"/>
      <w:numFmt w:val="bullet"/>
      <w:lvlText w:val=""/>
      <w:lvlJc w:val="left"/>
      <w:pPr>
        <w:ind w:left="6738" w:hanging="360"/>
      </w:pPr>
      <w:rPr>
        <w:rFonts w:ascii="Wingdings" w:hAnsi="Wingdings" w:hint="default"/>
      </w:rPr>
    </w:lvl>
  </w:abstractNum>
  <w:abstractNum w:abstractNumId="39">
    <w:nsid w:val="71B157F2"/>
    <w:multiLevelType w:val="hybridMultilevel"/>
    <w:tmpl w:val="3A4A72B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nsid w:val="73DE5932"/>
    <w:multiLevelType w:val="hybridMultilevel"/>
    <w:tmpl w:val="189A3532"/>
    <w:lvl w:ilvl="0" w:tplc="4C8294F8">
      <w:start w:val="1"/>
      <w:numFmt w:val="decimal"/>
      <w:lvlText w:val="%1."/>
      <w:lvlJc w:val="left"/>
      <w:pPr>
        <w:ind w:left="720" w:hanging="360"/>
      </w:pPr>
      <w:rPr>
        <w:b/>
        <w:sz w:val="24"/>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1">
    <w:nsid w:val="745522C3"/>
    <w:multiLevelType w:val="hybridMultilevel"/>
    <w:tmpl w:val="B34842BC"/>
    <w:lvl w:ilvl="0" w:tplc="08090001">
      <w:start w:val="1"/>
      <w:numFmt w:val="bullet"/>
      <w:lvlText w:val=""/>
      <w:lvlJc w:val="left"/>
      <w:pPr>
        <w:tabs>
          <w:tab w:val="num" w:pos="1575"/>
        </w:tabs>
        <w:ind w:left="1575" w:hanging="360"/>
      </w:pPr>
      <w:rPr>
        <w:rFonts w:ascii="Symbol" w:hAnsi="Symbol" w:hint="default"/>
      </w:rPr>
    </w:lvl>
    <w:lvl w:ilvl="1" w:tplc="08090003" w:tentative="1">
      <w:start w:val="1"/>
      <w:numFmt w:val="bullet"/>
      <w:lvlText w:val="o"/>
      <w:lvlJc w:val="left"/>
      <w:pPr>
        <w:tabs>
          <w:tab w:val="num" w:pos="2295"/>
        </w:tabs>
        <w:ind w:left="2295" w:hanging="360"/>
      </w:pPr>
      <w:rPr>
        <w:rFonts w:ascii="Courier New" w:hAnsi="Courier New" w:cs="Courier New" w:hint="default"/>
      </w:rPr>
    </w:lvl>
    <w:lvl w:ilvl="2" w:tplc="08090005" w:tentative="1">
      <w:start w:val="1"/>
      <w:numFmt w:val="bullet"/>
      <w:lvlText w:val=""/>
      <w:lvlJc w:val="left"/>
      <w:pPr>
        <w:tabs>
          <w:tab w:val="num" w:pos="3015"/>
        </w:tabs>
        <w:ind w:left="3015" w:hanging="360"/>
      </w:pPr>
      <w:rPr>
        <w:rFonts w:ascii="Wingdings" w:hAnsi="Wingdings" w:hint="default"/>
      </w:rPr>
    </w:lvl>
    <w:lvl w:ilvl="3" w:tplc="08090001" w:tentative="1">
      <w:start w:val="1"/>
      <w:numFmt w:val="bullet"/>
      <w:lvlText w:val=""/>
      <w:lvlJc w:val="left"/>
      <w:pPr>
        <w:tabs>
          <w:tab w:val="num" w:pos="3735"/>
        </w:tabs>
        <w:ind w:left="3735" w:hanging="360"/>
      </w:pPr>
      <w:rPr>
        <w:rFonts w:ascii="Symbol" w:hAnsi="Symbol" w:hint="default"/>
      </w:rPr>
    </w:lvl>
    <w:lvl w:ilvl="4" w:tplc="08090003" w:tentative="1">
      <w:start w:val="1"/>
      <w:numFmt w:val="bullet"/>
      <w:lvlText w:val="o"/>
      <w:lvlJc w:val="left"/>
      <w:pPr>
        <w:tabs>
          <w:tab w:val="num" w:pos="4455"/>
        </w:tabs>
        <w:ind w:left="4455" w:hanging="360"/>
      </w:pPr>
      <w:rPr>
        <w:rFonts w:ascii="Courier New" w:hAnsi="Courier New" w:cs="Courier New" w:hint="default"/>
      </w:rPr>
    </w:lvl>
    <w:lvl w:ilvl="5" w:tplc="08090005" w:tentative="1">
      <w:start w:val="1"/>
      <w:numFmt w:val="bullet"/>
      <w:lvlText w:val=""/>
      <w:lvlJc w:val="left"/>
      <w:pPr>
        <w:tabs>
          <w:tab w:val="num" w:pos="5175"/>
        </w:tabs>
        <w:ind w:left="5175" w:hanging="360"/>
      </w:pPr>
      <w:rPr>
        <w:rFonts w:ascii="Wingdings" w:hAnsi="Wingdings" w:hint="default"/>
      </w:rPr>
    </w:lvl>
    <w:lvl w:ilvl="6" w:tplc="08090001" w:tentative="1">
      <w:start w:val="1"/>
      <w:numFmt w:val="bullet"/>
      <w:lvlText w:val=""/>
      <w:lvlJc w:val="left"/>
      <w:pPr>
        <w:tabs>
          <w:tab w:val="num" w:pos="5895"/>
        </w:tabs>
        <w:ind w:left="5895" w:hanging="360"/>
      </w:pPr>
      <w:rPr>
        <w:rFonts w:ascii="Symbol" w:hAnsi="Symbol" w:hint="default"/>
      </w:rPr>
    </w:lvl>
    <w:lvl w:ilvl="7" w:tplc="08090003" w:tentative="1">
      <w:start w:val="1"/>
      <w:numFmt w:val="bullet"/>
      <w:lvlText w:val="o"/>
      <w:lvlJc w:val="left"/>
      <w:pPr>
        <w:tabs>
          <w:tab w:val="num" w:pos="6615"/>
        </w:tabs>
        <w:ind w:left="6615" w:hanging="360"/>
      </w:pPr>
      <w:rPr>
        <w:rFonts w:ascii="Courier New" w:hAnsi="Courier New" w:cs="Courier New" w:hint="default"/>
      </w:rPr>
    </w:lvl>
    <w:lvl w:ilvl="8" w:tplc="08090005" w:tentative="1">
      <w:start w:val="1"/>
      <w:numFmt w:val="bullet"/>
      <w:lvlText w:val=""/>
      <w:lvlJc w:val="left"/>
      <w:pPr>
        <w:tabs>
          <w:tab w:val="num" w:pos="7335"/>
        </w:tabs>
        <w:ind w:left="7335" w:hanging="360"/>
      </w:pPr>
      <w:rPr>
        <w:rFonts w:ascii="Wingdings" w:hAnsi="Wingdings" w:hint="default"/>
      </w:rPr>
    </w:lvl>
  </w:abstractNum>
  <w:abstractNum w:abstractNumId="42">
    <w:nsid w:val="7A8D3BB8"/>
    <w:multiLevelType w:val="hybridMultilevel"/>
    <w:tmpl w:val="3BA819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0"/>
  </w:num>
  <w:num w:numId="3">
    <w:abstractNumId w:val="32"/>
  </w:num>
  <w:num w:numId="4">
    <w:abstractNumId w:val="19"/>
  </w:num>
  <w:num w:numId="5">
    <w:abstractNumId w:val="25"/>
  </w:num>
  <w:num w:numId="6">
    <w:abstractNumId w:val="14"/>
  </w:num>
  <w:num w:numId="7">
    <w:abstractNumId w:val="7"/>
  </w:num>
  <w:num w:numId="8">
    <w:abstractNumId w:val="21"/>
  </w:num>
  <w:num w:numId="9">
    <w:abstractNumId w:val="17"/>
  </w:num>
  <w:num w:numId="10">
    <w:abstractNumId w:val="41"/>
  </w:num>
  <w:num w:numId="11">
    <w:abstractNumId w:val="4"/>
  </w:num>
  <w:num w:numId="12">
    <w:abstractNumId w:val="36"/>
  </w:num>
  <w:num w:numId="13">
    <w:abstractNumId w:val="42"/>
  </w:num>
  <w:num w:numId="14">
    <w:abstractNumId w:val="28"/>
  </w:num>
  <w:num w:numId="15">
    <w:abstractNumId w:val="26"/>
  </w:num>
  <w:num w:numId="16">
    <w:abstractNumId w:val="8"/>
  </w:num>
  <w:num w:numId="17">
    <w:abstractNumId w:val="0"/>
  </w:num>
  <w:num w:numId="18">
    <w:abstractNumId w:val="24"/>
  </w:num>
  <w:num w:numId="19">
    <w:abstractNumId w:val="39"/>
  </w:num>
  <w:num w:numId="20">
    <w:abstractNumId w:val="29"/>
  </w:num>
  <w:num w:numId="21">
    <w:abstractNumId w:val="12"/>
  </w:num>
  <w:num w:numId="22">
    <w:abstractNumId w:val="13"/>
  </w:num>
  <w:num w:numId="23">
    <w:abstractNumId w:val="1"/>
  </w:num>
  <w:num w:numId="24">
    <w:abstractNumId w:val="2"/>
  </w:num>
  <w:num w:numId="25">
    <w:abstractNumId w:val="9"/>
  </w:num>
  <w:num w:numId="26">
    <w:abstractNumId w:val="11"/>
  </w:num>
  <w:num w:numId="27">
    <w:abstractNumId w:val="23"/>
  </w:num>
  <w:num w:numId="28">
    <w:abstractNumId w:val="3"/>
  </w:num>
  <w:num w:numId="29">
    <w:abstractNumId w:val="35"/>
  </w:num>
  <w:num w:numId="30">
    <w:abstractNumId w:val="31"/>
  </w:num>
  <w:num w:numId="31">
    <w:abstractNumId w:val="38"/>
  </w:num>
  <w:num w:numId="32">
    <w:abstractNumId w:val="16"/>
  </w:num>
  <w:num w:numId="33">
    <w:abstractNumId w:val="6"/>
  </w:num>
  <w:num w:numId="34">
    <w:abstractNumId w:val="37"/>
  </w:num>
  <w:num w:numId="35">
    <w:abstractNumId w:val="27"/>
  </w:num>
  <w:num w:numId="36">
    <w:abstractNumId w:val="33"/>
  </w:num>
  <w:num w:numId="37">
    <w:abstractNumId w:val="15"/>
  </w:num>
  <w:num w:numId="38">
    <w:abstractNumId w:val="22"/>
  </w:num>
  <w:num w:numId="39">
    <w:abstractNumId w:val="5"/>
  </w:num>
  <w:num w:numId="40">
    <w:abstractNumId w:val="18"/>
  </w:num>
  <w:num w:numId="41">
    <w:abstractNumId w:val="10"/>
  </w:num>
  <w:num w:numId="42">
    <w:abstractNumId w:val="34"/>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281"/>
  <w:characterSpacingControl w:val="doNotCompress"/>
  <w:footnotePr>
    <w:footnote w:id="-1"/>
    <w:footnote w:id="0"/>
  </w:footnotePr>
  <w:endnotePr>
    <w:endnote w:id="-1"/>
    <w:endnote w:id="0"/>
  </w:endnotePr>
  <w:compat>
    <w:compatSetting w:name="compatibilityMode" w:uri="http://schemas.microsoft.com/office/word" w:val="12"/>
  </w:compat>
  <w:rsids>
    <w:rsidRoot w:val="00F74119"/>
    <w:rsid w:val="0000183E"/>
    <w:rsid w:val="0000572C"/>
    <w:rsid w:val="00006443"/>
    <w:rsid w:val="000124E5"/>
    <w:rsid w:val="00012D14"/>
    <w:rsid w:val="000228DA"/>
    <w:rsid w:val="00032BD4"/>
    <w:rsid w:val="00084DB6"/>
    <w:rsid w:val="000B0442"/>
    <w:rsid w:val="000B5F97"/>
    <w:rsid w:val="000C28E8"/>
    <w:rsid w:val="000C4D4F"/>
    <w:rsid w:val="000C761C"/>
    <w:rsid w:val="000D0929"/>
    <w:rsid w:val="000D47B1"/>
    <w:rsid w:val="000E0952"/>
    <w:rsid w:val="000F09B5"/>
    <w:rsid w:val="000F2032"/>
    <w:rsid w:val="00122A69"/>
    <w:rsid w:val="00144282"/>
    <w:rsid w:val="0015680A"/>
    <w:rsid w:val="00170553"/>
    <w:rsid w:val="00170F0D"/>
    <w:rsid w:val="00172756"/>
    <w:rsid w:val="00173378"/>
    <w:rsid w:val="00182FBE"/>
    <w:rsid w:val="001913AC"/>
    <w:rsid w:val="001B3E9F"/>
    <w:rsid w:val="001C73C4"/>
    <w:rsid w:val="001D281A"/>
    <w:rsid w:val="001E4416"/>
    <w:rsid w:val="001F1671"/>
    <w:rsid w:val="001F2B5F"/>
    <w:rsid w:val="0020657B"/>
    <w:rsid w:val="00206CF9"/>
    <w:rsid w:val="00207840"/>
    <w:rsid w:val="00221558"/>
    <w:rsid w:val="00230216"/>
    <w:rsid w:val="00230F12"/>
    <w:rsid w:val="002532D0"/>
    <w:rsid w:val="00253906"/>
    <w:rsid w:val="00255763"/>
    <w:rsid w:val="00265DAA"/>
    <w:rsid w:val="002854CD"/>
    <w:rsid w:val="0029365C"/>
    <w:rsid w:val="002B22DB"/>
    <w:rsid w:val="002B5C98"/>
    <w:rsid w:val="002C362E"/>
    <w:rsid w:val="002D2EA1"/>
    <w:rsid w:val="002D3745"/>
    <w:rsid w:val="002D7C04"/>
    <w:rsid w:val="003059F0"/>
    <w:rsid w:val="003315A6"/>
    <w:rsid w:val="00334418"/>
    <w:rsid w:val="0035327C"/>
    <w:rsid w:val="003771D8"/>
    <w:rsid w:val="00377FD3"/>
    <w:rsid w:val="00386E50"/>
    <w:rsid w:val="003D3B59"/>
    <w:rsid w:val="003D4C26"/>
    <w:rsid w:val="003D6F4B"/>
    <w:rsid w:val="003D71B0"/>
    <w:rsid w:val="003E34D5"/>
    <w:rsid w:val="003E735A"/>
    <w:rsid w:val="003F6219"/>
    <w:rsid w:val="00400234"/>
    <w:rsid w:val="00402C65"/>
    <w:rsid w:val="004310C7"/>
    <w:rsid w:val="00467D4A"/>
    <w:rsid w:val="00474BE6"/>
    <w:rsid w:val="00494B2D"/>
    <w:rsid w:val="004C2DAA"/>
    <w:rsid w:val="004D0892"/>
    <w:rsid w:val="004E1F7C"/>
    <w:rsid w:val="00522C08"/>
    <w:rsid w:val="00536065"/>
    <w:rsid w:val="005368F7"/>
    <w:rsid w:val="0055165D"/>
    <w:rsid w:val="00564C11"/>
    <w:rsid w:val="005A5C25"/>
    <w:rsid w:val="005B7EA3"/>
    <w:rsid w:val="005C2228"/>
    <w:rsid w:val="005C2BE0"/>
    <w:rsid w:val="005C38C2"/>
    <w:rsid w:val="005D0F0F"/>
    <w:rsid w:val="005D4CCF"/>
    <w:rsid w:val="005F28DF"/>
    <w:rsid w:val="006174B9"/>
    <w:rsid w:val="006658D3"/>
    <w:rsid w:val="00672DA0"/>
    <w:rsid w:val="00676890"/>
    <w:rsid w:val="00676D63"/>
    <w:rsid w:val="006D586F"/>
    <w:rsid w:val="006D6494"/>
    <w:rsid w:val="006E0738"/>
    <w:rsid w:val="006E2221"/>
    <w:rsid w:val="006F0C84"/>
    <w:rsid w:val="00710BF8"/>
    <w:rsid w:val="00717D75"/>
    <w:rsid w:val="00731358"/>
    <w:rsid w:val="0073263B"/>
    <w:rsid w:val="007407A1"/>
    <w:rsid w:val="00772FB1"/>
    <w:rsid w:val="00793F86"/>
    <w:rsid w:val="00797D82"/>
    <w:rsid w:val="007A1137"/>
    <w:rsid w:val="007A2D6F"/>
    <w:rsid w:val="007D5247"/>
    <w:rsid w:val="007D67ED"/>
    <w:rsid w:val="007F3920"/>
    <w:rsid w:val="00836F8C"/>
    <w:rsid w:val="00840558"/>
    <w:rsid w:val="008923BC"/>
    <w:rsid w:val="008A28B8"/>
    <w:rsid w:val="008A2D44"/>
    <w:rsid w:val="008B1120"/>
    <w:rsid w:val="008D3EAE"/>
    <w:rsid w:val="0094612A"/>
    <w:rsid w:val="00966F0A"/>
    <w:rsid w:val="009C081D"/>
    <w:rsid w:val="009C153A"/>
    <w:rsid w:val="009C20D4"/>
    <w:rsid w:val="009D43AB"/>
    <w:rsid w:val="009E5D82"/>
    <w:rsid w:val="00A028D2"/>
    <w:rsid w:val="00A06EB0"/>
    <w:rsid w:val="00A33788"/>
    <w:rsid w:val="00A43297"/>
    <w:rsid w:val="00A7253C"/>
    <w:rsid w:val="00A7730B"/>
    <w:rsid w:val="00A8303F"/>
    <w:rsid w:val="00A94142"/>
    <w:rsid w:val="00AC0DD4"/>
    <w:rsid w:val="00AE1135"/>
    <w:rsid w:val="00AE6122"/>
    <w:rsid w:val="00B0742D"/>
    <w:rsid w:val="00B10466"/>
    <w:rsid w:val="00B20930"/>
    <w:rsid w:val="00B253C7"/>
    <w:rsid w:val="00B57101"/>
    <w:rsid w:val="00B67A0C"/>
    <w:rsid w:val="00B80953"/>
    <w:rsid w:val="00B8223D"/>
    <w:rsid w:val="00B9125E"/>
    <w:rsid w:val="00BA437D"/>
    <w:rsid w:val="00C04AB8"/>
    <w:rsid w:val="00C22A69"/>
    <w:rsid w:val="00C2374D"/>
    <w:rsid w:val="00C302CC"/>
    <w:rsid w:val="00C37299"/>
    <w:rsid w:val="00C45E9A"/>
    <w:rsid w:val="00C46A9E"/>
    <w:rsid w:val="00C51F89"/>
    <w:rsid w:val="00C60081"/>
    <w:rsid w:val="00C7171B"/>
    <w:rsid w:val="00C75392"/>
    <w:rsid w:val="00C81E7C"/>
    <w:rsid w:val="00C8691C"/>
    <w:rsid w:val="00C92BBF"/>
    <w:rsid w:val="00CA0E35"/>
    <w:rsid w:val="00CC55F0"/>
    <w:rsid w:val="00CD4AF7"/>
    <w:rsid w:val="00CE51D3"/>
    <w:rsid w:val="00D01FDD"/>
    <w:rsid w:val="00D06F28"/>
    <w:rsid w:val="00D32651"/>
    <w:rsid w:val="00D3420A"/>
    <w:rsid w:val="00D5576C"/>
    <w:rsid w:val="00D56DAC"/>
    <w:rsid w:val="00D60D3D"/>
    <w:rsid w:val="00D72006"/>
    <w:rsid w:val="00D83249"/>
    <w:rsid w:val="00D848F4"/>
    <w:rsid w:val="00D86C09"/>
    <w:rsid w:val="00DA54FA"/>
    <w:rsid w:val="00DC70BC"/>
    <w:rsid w:val="00DD4B95"/>
    <w:rsid w:val="00DD6DC5"/>
    <w:rsid w:val="00DF5823"/>
    <w:rsid w:val="00E7676F"/>
    <w:rsid w:val="00E93119"/>
    <w:rsid w:val="00E93FB0"/>
    <w:rsid w:val="00EA0FFC"/>
    <w:rsid w:val="00EB0DBD"/>
    <w:rsid w:val="00EC5BCC"/>
    <w:rsid w:val="00ED349A"/>
    <w:rsid w:val="00EE00AE"/>
    <w:rsid w:val="00EE5CCB"/>
    <w:rsid w:val="00EE76F1"/>
    <w:rsid w:val="00EF4EB3"/>
    <w:rsid w:val="00F01829"/>
    <w:rsid w:val="00F03807"/>
    <w:rsid w:val="00F07685"/>
    <w:rsid w:val="00F11BF3"/>
    <w:rsid w:val="00F377C9"/>
    <w:rsid w:val="00F60997"/>
    <w:rsid w:val="00F74119"/>
    <w:rsid w:val="00FA3F32"/>
    <w:rsid w:val="00FD498A"/>
    <w:rsid w:val="00FE1B36"/>
    <w:rsid w:val="00FE21EC"/>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119"/>
    <w:pPr>
      <w:spacing w:after="0" w:line="240" w:lineRule="auto"/>
    </w:pPr>
    <w:rPr>
      <w:rFonts w:ascii="MAC C Swiss" w:eastAsia="Times New Roman" w:hAnsi="MAC C Swiss" w:cs="Times New Roman"/>
      <w:b/>
      <w:sz w:val="28"/>
      <w:szCs w:val="28"/>
      <w:lang w:eastAsia="en-GB"/>
    </w:rPr>
  </w:style>
  <w:style w:type="paragraph" w:styleId="Heading1">
    <w:name w:val="heading 1"/>
    <w:basedOn w:val="Normal"/>
    <w:next w:val="Normal"/>
    <w:link w:val="Heading1Char"/>
    <w:qFormat/>
    <w:rsid w:val="00F74119"/>
    <w:pPr>
      <w:keepNext/>
      <w:spacing w:before="240" w:after="60"/>
      <w:outlineLvl w:val="0"/>
    </w:pPr>
    <w:rPr>
      <w:rFonts w:asciiTheme="majorHAnsi" w:eastAsiaTheme="majorEastAsia" w:hAnsiTheme="majorHAnsi" w:cstheme="majorBidi"/>
      <w:bCs/>
      <w:kern w:val="32"/>
      <w:sz w:val="32"/>
      <w:szCs w:val="32"/>
    </w:rPr>
  </w:style>
  <w:style w:type="paragraph" w:styleId="Heading2">
    <w:name w:val="heading 2"/>
    <w:basedOn w:val="Normal"/>
    <w:next w:val="Normal"/>
    <w:link w:val="Heading2Char"/>
    <w:uiPriority w:val="9"/>
    <w:unhideWhenUsed/>
    <w:qFormat/>
    <w:rsid w:val="002D7C04"/>
    <w:pPr>
      <w:keepNext/>
      <w:keepLines/>
      <w:spacing w:before="200"/>
      <w:outlineLvl w:val="1"/>
    </w:pPr>
    <w:rPr>
      <w:rFonts w:asciiTheme="majorHAnsi" w:eastAsiaTheme="majorEastAsia" w:hAnsiTheme="majorHAnsi" w:cstheme="majorBidi"/>
      <w:b w:val="0"/>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74119"/>
    <w:rPr>
      <w:rFonts w:asciiTheme="majorHAnsi" w:eastAsiaTheme="majorEastAsia" w:hAnsiTheme="majorHAnsi" w:cstheme="majorBidi"/>
      <w:b/>
      <w:bCs/>
      <w:kern w:val="32"/>
      <w:sz w:val="32"/>
      <w:szCs w:val="32"/>
      <w:lang w:val="en-GB" w:eastAsia="en-GB"/>
    </w:rPr>
  </w:style>
  <w:style w:type="paragraph" w:styleId="BalloonText">
    <w:name w:val="Balloon Text"/>
    <w:basedOn w:val="Normal"/>
    <w:link w:val="BalloonTextChar"/>
    <w:uiPriority w:val="99"/>
    <w:semiHidden/>
    <w:unhideWhenUsed/>
    <w:rsid w:val="00F74119"/>
    <w:rPr>
      <w:rFonts w:ascii="Tahoma" w:hAnsi="Tahoma" w:cs="Tahoma"/>
      <w:sz w:val="16"/>
      <w:szCs w:val="16"/>
    </w:rPr>
  </w:style>
  <w:style w:type="character" w:customStyle="1" w:styleId="BalloonTextChar">
    <w:name w:val="Balloon Text Char"/>
    <w:basedOn w:val="DefaultParagraphFont"/>
    <w:link w:val="BalloonText"/>
    <w:uiPriority w:val="99"/>
    <w:semiHidden/>
    <w:rsid w:val="00F74119"/>
    <w:rPr>
      <w:rFonts w:ascii="Tahoma" w:eastAsia="Times New Roman" w:hAnsi="Tahoma" w:cs="Tahoma"/>
      <w:b/>
      <w:sz w:val="16"/>
      <w:szCs w:val="16"/>
      <w:lang w:val="en-GB" w:eastAsia="en-GB"/>
    </w:rPr>
  </w:style>
  <w:style w:type="paragraph" w:styleId="Footer">
    <w:name w:val="footer"/>
    <w:basedOn w:val="Normal"/>
    <w:link w:val="FooterChar"/>
    <w:uiPriority w:val="99"/>
    <w:rsid w:val="00F74119"/>
    <w:pPr>
      <w:tabs>
        <w:tab w:val="center" w:pos="4153"/>
        <w:tab w:val="right" w:pos="8306"/>
      </w:tabs>
    </w:pPr>
  </w:style>
  <w:style w:type="character" w:customStyle="1" w:styleId="FooterChar">
    <w:name w:val="Footer Char"/>
    <w:basedOn w:val="DefaultParagraphFont"/>
    <w:link w:val="Footer"/>
    <w:uiPriority w:val="99"/>
    <w:rsid w:val="00F74119"/>
    <w:rPr>
      <w:rFonts w:ascii="MAC C Swiss" w:eastAsia="Times New Roman" w:hAnsi="MAC C Swiss" w:cs="Times New Roman"/>
      <w:b/>
      <w:sz w:val="28"/>
      <w:szCs w:val="28"/>
      <w:lang w:val="en-GB" w:eastAsia="en-GB"/>
    </w:rPr>
  </w:style>
  <w:style w:type="character" w:styleId="PageNumber">
    <w:name w:val="page number"/>
    <w:basedOn w:val="DefaultParagraphFont"/>
    <w:rsid w:val="00F74119"/>
  </w:style>
  <w:style w:type="paragraph" w:styleId="Header">
    <w:name w:val="header"/>
    <w:basedOn w:val="Normal"/>
    <w:link w:val="HeaderChar"/>
    <w:uiPriority w:val="99"/>
    <w:rsid w:val="00F74119"/>
    <w:pPr>
      <w:tabs>
        <w:tab w:val="center" w:pos="4153"/>
        <w:tab w:val="right" w:pos="8306"/>
      </w:tabs>
    </w:pPr>
  </w:style>
  <w:style w:type="character" w:customStyle="1" w:styleId="HeaderChar">
    <w:name w:val="Header Char"/>
    <w:basedOn w:val="DefaultParagraphFont"/>
    <w:link w:val="Header"/>
    <w:uiPriority w:val="99"/>
    <w:rsid w:val="00F74119"/>
    <w:rPr>
      <w:rFonts w:ascii="MAC C Swiss" w:eastAsia="Times New Roman" w:hAnsi="MAC C Swiss" w:cs="Times New Roman"/>
      <w:b/>
      <w:sz w:val="28"/>
      <w:szCs w:val="28"/>
      <w:lang w:val="en-GB" w:eastAsia="en-GB"/>
    </w:rPr>
  </w:style>
  <w:style w:type="table" w:styleId="LightList-Accent2">
    <w:name w:val="Light List Accent 2"/>
    <w:basedOn w:val="TableNormal"/>
    <w:uiPriority w:val="61"/>
    <w:rsid w:val="00F7411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ListParagraph">
    <w:name w:val="List Paragraph"/>
    <w:basedOn w:val="Normal"/>
    <w:uiPriority w:val="34"/>
    <w:qFormat/>
    <w:rsid w:val="005C38C2"/>
    <w:pPr>
      <w:ind w:left="720"/>
      <w:contextualSpacing/>
    </w:pPr>
  </w:style>
  <w:style w:type="character" w:customStyle="1" w:styleId="Heading2Char">
    <w:name w:val="Heading 2 Char"/>
    <w:basedOn w:val="DefaultParagraphFont"/>
    <w:link w:val="Heading2"/>
    <w:uiPriority w:val="9"/>
    <w:rsid w:val="002D7C04"/>
    <w:rPr>
      <w:rFonts w:asciiTheme="majorHAnsi" w:eastAsiaTheme="majorEastAsia" w:hAnsiTheme="majorHAnsi" w:cstheme="majorBidi"/>
      <w:bCs/>
      <w:color w:val="4F81BD" w:themeColor="accent1"/>
      <w:sz w:val="26"/>
      <w:szCs w:val="26"/>
      <w:lang w:val="en-GB" w:eastAsia="en-GB"/>
    </w:rPr>
  </w:style>
  <w:style w:type="paragraph" w:styleId="NoSpacing">
    <w:name w:val="No Spacing"/>
    <w:link w:val="NoSpacingChar"/>
    <w:uiPriority w:val="1"/>
    <w:qFormat/>
    <w:rsid w:val="0040023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0234"/>
    <w:rPr>
      <w:rFonts w:eastAsiaTheme="minorEastAsia"/>
      <w:lang w:val="en-US"/>
    </w:rPr>
  </w:style>
  <w:style w:type="paragraph" w:styleId="FootnoteText">
    <w:name w:val="footnote text"/>
    <w:basedOn w:val="Normal"/>
    <w:link w:val="FootnoteTextChar"/>
    <w:uiPriority w:val="99"/>
    <w:semiHidden/>
    <w:unhideWhenUsed/>
    <w:rsid w:val="003315A6"/>
    <w:rPr>
      <w:sz w:val="20"/>
      <w:szCs w:val="20"/>
    </w:rPr>
  </w:style>
  <w:style w:type="character" w:customStyle="1" w:styleId="FootnoteTextChar">
    <w:name w:val="Footnote Text Char"/>
    <w:basedOn w:val="DefaultParagraphFont"/>
    <w:link w:val="FootnoteText"/>
    <w:uiPriority w:val="99"/>
    <w:semiHidden/>
    <w:rsid w:val="003315A6"/>
    <w:rPr>
      <w:rFonts w:ascii="MAC C Swiss" w:eastAsia="Times New Roman" w:hAnsi="MAC C Swiss" w:cs="Times New Roman"/>
      <w:b/>
      <w:sz w:val="20"/>
      <w:szCs w:val="20"/>
      <w:lang w:val="en-GB" w:eastAsia="en-GB"/>
    </w:rPr>
  </w:style>
  <w:style w:type="character" w:styleId="FootnoteReference">
    <w:name w:val="footnote reference"/>
    <w:basedOn w:val="DefaultParagraphFont"/>
    <w:uiPriority w:val="99"/>
    <w:semiHidden/>
    <w:unhideWhenUsed/>
    <w:rsid w:val="003315A6"/>
    <w:rPr>
      <w:vertAlign w:val="superscript"/>
    </w:rPr>
  </w:style>
  <w:style w:type="paragraph" w:styleId="NormalWeb">
    <w:name w:val="Normal (Web)"/>
    <w:basedOn w:val="Normal"/>
    <w:uiPriority w:val="99"/>
    <w:unhideWhenUsed/>
    <w:rsid w:val="002D2EA1"/>
    <w:pPr>
      <w:spacing w:before="100" w:beforeAutospacing="1" w:after="100" w:afterAutospacing="1"/>
    </w:pPr>
    <w:rPr>
      <w:rFonts w:ascii="Times New Roman" w:hAnsi="Times New Roman"/>
      <w:b w:val="0"/>
      <w:sz w:val="24"/>
      <w:szCs w:val="24"/>
      <w:lang w:val="en-US" w:eastAsia="en-US"/>
    </w:rPr>
  </w:style>
  <w:style w:type="character" w:customStyle="1" w:styleId="Normal1">
    <w:name w:val="Normal1"/>
    <w:basedOn w:val="DefaultParagraphFont"/>
    <w:rsid w:val="00DD4B95"/>
  </w:style>
  <w:style w:type="character" w:customStyle="1" w:styleId="hps">
    <w:name w:val="hps"/>
    <w:basedOn w:val="DefaultParagraphFont"/>
    <w:rsid w:val="000D47B1"/>
  </w:style>
  <w:style w:type="character" w:customStyle="1" w:styleId="apple-converted-space">
    <w:name w:val="apple-converted-space"/>
    <w:basedOn w:val="DefaultParagraphFont"/>
    <w:rsid w:val="002532D0"/>
  </w:style>
  <w:style w:type="paragraph" w:styleId="TOCHeading">
    <w:name w:val="TOC Heading"/>
    <w:basedOn w:val="Heading1"/>
    <w:next w:val="Normal"/>
    <w:uiPriority w:val="39"/>
    <w:semiHidden/>
    <w:unhideWhenUsed/>
    <w:qFormat/>
    <w:rsid w:val="00172756"/>
    <w:pPr>
      <w:keepLines/>
      <w:spacing w:before="480" w:after="0" w:line="276" w:lineRule="auto"/>
      <w:outlineLvl w:val="9"/>
    </w:pPr>
    <w:rPr>
      <w:color w:val="365F91" w:themeColor="accent1" w:themeShade="BF"/>
      <w:kern w:val="0"/>
      <w:sz w:val="28"/>
      <w:szCs w:val="28"/>
      <w:lang w:val="en-US" w:eastAsia="en-US"/>
    </w:rPr>
  </w:style>
  <w:style w:type="paragraph" w:styleId="TOC1">
    <w:name w:val="toc 1"/>
    <w:basedOn w:val="Normal"/>
    <w:next w:val="Normal"/>
    <w:autoRedefine/>
    <w:uiPriority w:val="39"/>
    <w:unhideWhenUsed/>
    <w:rsid w:val="00172756"/>
    <w:pPr>
      <w:tabs>
        <w:tab w:val="left" w:pos="880"/>
        <w:tab w:val="right" w:leader="dot" w:pos="9016"/>
      </w:tabs>
      <w:spacing w:after="100" w:line="360" w:lineRule="auto"/>
    </w:pPr>
    <w:rPr>
      <w:rFonts w:ascii="Arial" w:hAnsi="Arial" w:cs="Arial"/>
      <w:b w:val="0"/>
      <w:noProof/>
      <w:sz w:val="24"/>
      <w:lang w:val="en-US"/>
    </w:rPr>
  </w:style>
  <w:style w:type="paragraph" w:styleId="TOC2">
    <w:name w:val="toc 2"/>
    <w:basedOn w:val="Normal"/>
    <w:next w:val="Normal"/>
    <w:autoRedefine/>
    <w:uiPriority w:val="39"/>
    <w:unhideWhenUsed/>
    <w:rsid w:val="00172756"/>
    <w:pPr>
      <w:spacing w:after="100"/>
      <w:ind w:left="280"/>
    </w:pPr>
  </w:style>
  <w:style w:type="character" w:styleId="Hyperlink">
    <w:name w:val="Hyperlink"/>
    <w:basedOn w:val="DefaultParagraphFont"/>
    <w:uiPriority w:val="99"/>
    <w:unhideWhenUsed/>
    <w:rsid w:val="00172756"/>
    <w:rPr>
      <w:color w:val="0000FF" w:themeColor="hyperlink"/>
      <w:u w:val="single"/>
    </w:rPr>
  </w:style>
  <w:style w:type="character" w:styleId="Strong">
    <w:name w:val="Strong"/>
    <w:basedOn w:val="DefaultParagraphFont"/>
    <w:uiPriority w:val="22"/>
    <w:qFormat/>
    <w:rsid w:val="00402C65"/>
    <w:rPr>
      <w:b/>
      <w:bCs/>
    </w:rPr>
  </w:style>
  <w:style w:type="character" w:customStyle="1" w:styleId="msg">
    <w:name w:val="msg"/>
    <w:basedOn w:val="DefaultParagraphFont"/>
    <w:rsid w:val="002B22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mk-MK" w:eastAsia="mk-M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9225">
      <w:bodyDiv w:val="1"/>
      <w:marLeft w:val="0"/>
      <w:marRight w:val="0"/>
      <w:marTop w:val="0"/>
      <w:marBottom w:val="0"/>
      <w:divBdr>
        <w:top w:val="none" w:sz="0" w:space="0" w:color="auto"/>
        <w:left w:val="none" w:sz="0" w:space="0" w:color="auto"/>
        <w:bottom w:val="none" w:sz="0" w:space="0" w:color="auto"/>
        <w:right w:val="none" w:sz="0" w:space="0" w:color="auto"/>
      </w:divBdr>
    </w:div>
    <w:div w:id="76094326">
      <w:bodyDiv w:val="1"/>
      <w:marLeft w:val="0"/>
      <w:marRight w:val="0"/>
      <w:marTop w:val="0"/>
      <w:marBottom w:val="0"/>
      <w:divBdr>
        <w:top w:val="none" w:sz="0" w:space="0" w:color="auto"/>
        <w:left w:val="none" w:sz="0" w:space="0" w:color="auto"/>
        <w:bottom w:val="none" w:sz="0" w:space="0" w:color="auto"/>
        <w:right w:val="none" w:sz="0" w:space="0" w:color="auto"/>
      </w:divBdr>
    </w:div>
    <w:div w:id="134748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oleObject" Target="embeddings/oleObject1.bin"/><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mk-MK"/>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mk-MK"/>
          </a:pPr>
          <a:endParaRPr lang="mk-MK"/>
        </a:p>
      </c:txPr>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Sheet1!$B$1</c:f>
              <c:strCache>
                <c:ptCount val="1"/>
                <c:pt idx="0">
                  <c:v>ИСХОДИ ОД БРЕМЕНОСТ</c:v>
                </c:pt>
              </c:strCache>
            </c:strRef>
          </c:tx>
          <c:explosion val="25"/>
          <c:cat>
            <c:strRef>
              <c:f>Sheet1!$A$2:$A$5</c:f>
              <c:strCache>
                <c:ptCount val="2"/>
                <c:pt idx="0">
                  <c:v>Успешна Бременост</c:v>
                </c:pt>
                <c:pt idx="1">
                  <c:v>Абортуси</c:v>
                </c:pt>
              </c:strCache>
            </c:strRef>
          </c:cat>
          <c:val>
            <c:numRef>
              <c:f>Sheet1!$B$2:$B$5</c:f>
              <c:numCache>
                <c:formatCode>0%</c:formatCode>
                <c:ptCount val="4"/>
                <c:pt idx="0">
                  <c:v>0.87000000000000322</c:v>
                </c:pt>
                <c:pt idx="1">
                  <c:v>0.13</c:v>
                </c:pt>
              </c:numCache>
            </c:numRef>
          </c:val>
        </c:ser>
        <c:dLbls>
          <c:showLegendKey val="0"/>
          <c:showVal val="0"/>
          <c:showCatName val="0"/>
          <c:showSerName val="0"/>
          <c:showPercent val="1"/>
          <c:showBubbleSize val="0"/>
          <c:showLeaderLines val="0"/>
        </c:dLbls>
      </c:pie3DChart>
    </c:plotArea>
    <c:legend>
      <c:legendPos val="t"/>
      <c:legendEntry>
        <c:idx val="2"/>
        <c:delete val="1"/>
      </c:legendEntry>
      <c:legendEntry>
        <c:idx val="3"/>
        <c:delete val="1"/>
      </c:legendEntry>
      <c:layout/>
      <c:overlay val="0"/>
      <c:txPr>
        <a:bodyPr/>
        <a:lstStyle/>
        <a:p>
          <a:pPr>
            <a:defRPr lang="mk-MK"/>
          </a:pPr>
          <a:endParaRPr lang="mk-MK"/>
        </a:p>
      </c:txPr>
    </c:legend>
    <c:plotVisOnly val="1"/>
    <c:dispBlanksAs val="gap"/>
    <c:showDLblsOverMax val="0"/>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mk-MK"/>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86D32-43BC-4ED7-8C4F-38FE0F1D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60</Pages>
  <Words>11144</Words>
  <Characters>63523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User</cp:lastModifiedBy>
  <cp:revision>7</cp:revision>
  <cp:lastPrinted>2014-04-09T16:36:00Z</cp:lastPrinted>
  <dcterms:created xsi:type="dcterms:W3CDTF">2014-04-09T05:39:00Z</dcterms:created>
  <dcterms:modified xsi:type="dcterms:W3CDTF">2014-04-09T16:43:00Z</dcterms:modified>
</cp:coreProperties>
</file>